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A0" w:rsidRPr="00C412AC" w:rsidRDefault="00EA55A0" w:rsidP="0069303B">
      <w:pPr>
        <w:spacing w:after="0" w:line="240" w:lineRule="auto"/>
        <w:jc w:val="center"/>
        <w:rPr>
          <w:b/>
          <w:sz w:val="26"/>
          <w:szCs w:val="26"/>
        </w:rPr>
      </w:pPr>
      <w:r w:rsidRPr="00C412AC">
        <w:rPr>
          <w:b/>
          <w:sz w:val="26"/>
          <w:szCs w:val="26"/>
        </w:rPr>
        <w:t>ОТЧЁТ</w:t>
      </w:r>
    </w:p>
    <w:p w:rsidR="00EA55A0" w:rsidRPr="00C412AC" w:rsidRDefault="00EA55A0" w:rsidP="0069303B">
      <w:pPr>
        <w:spacing w:after="0" w:line="240" w:lineRule="auto"/>
        <w:jc w:val="center"/>
        <w:rPr>
          <w:b/>
          <w:sz w:val="26"/>
          <w:szCs w:val="26"/>
        </w:rPr>
      </w:pPr>
      <w:r w:rsidRPr="00C412AC">
        <w:rPr>
          <w:b/>
          <w:sz w:val="26"/>
          <w:szCs w:val="26"/>
        </w:rPr>
        <w:t>о работе Контрольно-счётного органа</w:t>
      </w:r>
    </w:p>
    <w:p w:rsidR="00EA55A0" w:rsidRPr="00C412AC" w:rsidRDefault="00EA55A0" w:rsidP="0069303B">
      <w:pPr>
        <w:spacing w:after="0" w:line="240" w:lineRule="auto"/>
        <w:jc w:val="center"/>
        <w:rPr>
          <w:b/>
          <w:sz w:val="26"/>
          <w:szCs w:val="26"/>
        </w:rPr>
      </w:pPr>
      <w:r w:rsidRPr="00C412AC">
        <w:rPr>
          <w:b/>
          <w:sz w:val="26"/>
          <w:szCs w:val="26"/>
        </w:rPr>
        <w:t>Завитинского района за 201</w:t>
      </w:r>
      <w:r>
        <w:rPr>
          <w:b/>
          <w:sz w:val="26"/>
          <w:szCs w:val="26"/>
        </w:rPr>
        <w:t>6</w:t>
      </w:r>
      <w:r w:rsidRPr="00C412AC">
        <w:rPr>
          <w:b/>
          <w:sz w:val="26"/>
          <w:szCs w:val="26"/>
        </w:rPr>
        <w:t xml:space="preserve"> год</w:t>
      </w:r>
    </w:p>
    <w:p w:rsidR="00EA55A0" w:rsidRPr="00C412AC" w:rsidRDefault="00EA55A0" w:rsidP="0069303B">
      <w:pPr>
        <w:spacing w:after="0" w:line="240" w:lineRule="auto"/>
        <w:jc w:val="center"/>
        <w:rPr>
          <w:b/>
          <w:sz w:val="26"/>
          <w:szCs w:val="26"/>
        </w:rPr>
      </w:pPr>
    </w:p>
    <w:p w:rsidR="00EA55A0" w:rsidRPr="004A06F2" w:rsidRDefault="00EA55A0" w:rsidP="0069303B">
      <w:pPr>
        <w:spacing w:after="0" w:line="240" w:lineRule="auto"/>
        <w:ind w:firstLine="708"/>
        <w:jc w:val="both"/>
        <w:rPr>
          <w:sz w:val="24"/>
          <w:szCs w:val="24"/>
        </w:rPr>
      </w:pPr>
      <w:r w:rsidRPr="004A06F2">
        <w:rPr>
          <w:sz w:val="24"/>
          <w:szCs w:val="24"/>
        </w:rPr>
        <w:t>Отчёт о работе Контрольно-счётного органа Завитинского района (далее- КСО)за  2016 год подготовлен в соответствии с требованиями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статьи 20 Положения о Контрольно-счётном органе Завитинского района.</w:t>
      </w:r>
    </w:p>
    <w:p w:rsidR="00EA55A0" w:rsidRPr="004A06F2" w:rsidRDefault="00EA55A0" w:rsidP="007B3722">
      <w:pPr>
        <w:spacing w:after="0" w:line="240" w:lineRule="auto"/>
        <w:jc w:val="both"/>
        <w:rPr>
          <w:sz w:val="24"/>
          <w:szCs w:val="24"/>
        </w:rPr>
      </w:pPr>
    </w:p>
    <w:p w:rsidR="00EA55A0" w:rsidRPr="004A06F2" w:rsidRDefault="00EA55A0" w:rsidP="00725E46">
      <w:pPr>
        <w:spacing w:after="0" w:line="240" w:lineRule="auto"/>
        <w:jc w:val="center"/>
        <w:rPr>
          <w:b/>
          <w:sz w:val="24"/>
          <w:szCs w:val="24"/>
        </w:rPr>
      </w:pPr>
      <w:r w:rsidRPr="004A06F2">
        <w:rPr>
          <w:b/>
          <w:sz w:val="24"/>
          <w:szCs w:val="24"/>
        </w:rPr>
        <w:t xml:space="preserve">1. Основные итоги и особенности деятельности </w:t>
      </w:r>
    </w:p>
    <w:p w:rsidR="00EA55A0" w:rsidRPr="004A06F2" w:rsidRDefault="00EA55A0" w:rsidP="00725E46">
      <w:pPr>
        <w:spacing w:after="0" w:line="240" w:lineRule="auto"/>
        <w:jc w:val="center"/>
        <w:rPr>
          <w:b/>
          <w:sz w:val="24"/>
          <w:szCs w:val="24"/>
        </w:rPr>
      </w:pPr>
    </w:p>
    <w:p w:rsidR="00EA55A0" w:rsidRPr="004A06F2" w:rsidRDefault="00EA55A0" w:rsidP="00A9600D">
      <w:pPr>
        <w:spacing w:after="0" w:line="240" w:lineRule="auto"/>
        <w:ind w:firstLine="708"/>
        <w:jc w:val="both"/>
        <w:rPr>
          <w:sz w:val="24"/>
          <w:szCs w:val="24"/>
        </w:rPr>
      </w:pPr>
      <w:r w:rsidRPr="004A06F2">
        <w:rPr>
          <w:sz w:val="24"/>
          <w:szCs w:val="24"/>
        </w:rPr>
        <w:t xml:space="preserve">На протяжении всего отчетного года продолжалась планомерная работа по разработке и принятию правовых актов КСО, определяющих организационно -правовую основу деятельности и реализацию его полномочий. </w:t>
      </w:r>
    </w:p>
    <w:p w:rsidR="00EA55A0" w:rsidRPr="004A06F2" w:rsidRDefault="00EA55A0" w:rsidP="005429C1">
      <w:pPr>
        <w:spacing w:after="0" w:line="240" w:lineRule="auto"/>
        <w:ind w:firstLine="708"/>
        <w:jc w:val="both"/>
        <w:rPr>
          <w:sz w:val="24"/>
          <w:szCs w:val="24"/>
        </w:rPr>
      </w:pPr>
      <w:r w:rsidRPr="004A06F2">
        <w:rPr>
          <w:sz w:val="24"/>
          <w:szCs w:val="24"/>
        </w:rPr>
        <w:t>Подготовлен и утвержден стандарт финансового контроля «Порядок проведения контроля за достоверностью, полнотой и соответствием нормативным требованиям квартального отчета об исполнении районного бюджета».</w:t>
      </w:r>
    </w:p>
    <w:p w:rsidR="00EA55A0" w:rsidRPr="004A06F2" w:rsidRDefault="00EA55A0" w:rsidP="005429C1">
      <w:pPr>
        <w:spacing w:after="0" w:line="240" w:lineRule="auto"/>
        <w:ind w:firstLine="708"/>
        <w:jc w:val="both"/>
        <w:rPr>
          <w:sz w:val="24"/>
          <w:szCs w:val="24"/>
        </w:rPr>
      </w:pPr>
      <w:r w:rsidRPr="004A06F2">
        <w:rPr>
          <w:sz w:val="24"/>
          <w:szCs w:val="24"/>
        </w:rPr>
        <w:t>Разработан и утвержден План работы на 2017год, с учетом всех поступивших предложений.</w:t>
      </w:r>
    </w:p>
    <w:p w:rsidR="00EA55A0" w:rsidRPr="004A06F2" w:rsidRDefault="00EA55A0" w:rsidP="00182E67">
      <w:pPr>
        <w:spacing w:after="0" w:line="240" w:lineRule="auto"/>
        <w:ind w:firstLine="708"/>
        <w:jc w:val="both"/>
        <w:rPr>
          <w:sz w:val="24"/>
          <w:szCs w:val="24"/>
        </w:rPr>
      </w:pPr>
      <w:r w:rsidRPr="004A06F2">
        <w:rPr>
          <w:sz w:val="24"/>
          <w:szCs w:val="24"/>
        </w:rPr>
        <w:t>Следует отметить, что из года в год значительно увеличивается объем работы КСО по экспертно-аналитическим и контрольным мероприятиям. По сравнению с 2015 годом объем входящей документации 2016 года увеличился на 4,6 процентов.</w:t>
      </w:r>
    </w:p>
    <w:p w:rsidR="00EA55A0" w:rsidRPr="004A06F2" w:rsidRDefault="00EA55A0" w:rsidP="00725E46">
      <w:pPr>
        <w:spacing w:after="0" w:line="240" w:lineRule="auto"/>
        <w:ind w:firstLine="708"/>
        <w:jc w:val="both"/>
        <w:rPr>
          <w:sz w:val="24"/>
          <w:szCs w:val="24"/>
        </w:rPr>
      </w:pPr>
      <w:r w:rsidRPr="004A06F2">
        <w:rPr>
          <w:sz w:val="24"/>
          <w:szCs w:val="24"/>
        </w:rPr>
        <w:t>Внешней проверкой отчета об исполнении районного бюджета за 2015 годпри проведении экспертно-аналитических мероприятий охвачено расходование средств бюджета в объеме 342,1 млн. рублей. При проведении контрольных  мероприятийохват расхода бюджетных средств за 2015 и частично 2016 года составил 79,6 млн. рублей.</w:t>
      </w:r>
    </w:p>
    <w:p w:rsidR="00EA55A0" w:rsidRPr="004A06F2" w:rsidRDefault="00EA55A0" w:rsidP="00725E46">
      <w:pPr>
        <w:spacing w:after="0" w:line="240" w:lineRule="auto"/>
        <w:ind w:firstLine="708"/>
        <w:jc w:val="both"/>
        <w:rPr>
          <w:sz w:val="24"/>
          <w:szCs w:val="24"/>
        </w:rPr>
      </w:pPr>
      <w:r w:rsidRPr="004A06F2">
        <w:rPr>
          <w:sz w:val="24"/>
          <w:szCs w:val="24"/>
        </w:rPr>
        <w:t>В целом в 2016 году Контрольно-счётным органом проведено 8 контрольныхмероприятий (в 2015 году – 7) и 16 экспертно-аналитических мероприятий (в 2015 году – 13).</w:t>
      </w:r>
    </w:p>
    <w:p w:rsidR="00EA55A0" w:rsidRPr="004A06F2" w:rsidRDefault="00EA55A0" w:rsidP="00EE1CF0">
      <w:pPr>
        <w:spacing w:after="0" w:line="240" w:lineRule="auto"/>
        <w:jc w:val="both"/>
        <w:rPr>
          <w:b/>
          <w:sz w:val="24"/>
          <w:szCs w:val="24"/>
        </w:rPr>
      </w:pPr>
    </w:p>
    <w:p w:rsidR="00EA55A0" w:rsidRPr="004A06F2" w:rsidRDefault="00EA55A0" w:rsidP="00F170C3">
      <w:pPr>
        <w:spacing w:after="0" w:line="240" w:lineRule="auto"/>
        <w:jc w:val="center"/>
        <w:rPr>
          <w:b/>
          <w:sz w:val="24"/>
          <w:szCs w:val="24"/>
        </w:rPr>
      </w:pPr>
      <w:r w:rsidRPr="004A06F2">
        <w:rPr>
          <w:b/>
          <w:sz w:val="24"/>
          <w:szCs w:val="24"/>
        </w:rPr>
        <w:t>2. Экспертно-аналитическая деятельность</w:t>
      </w:r>
    </w:p>
    <w:p w:rsidR="00EA55A0" w:rsidRPr="004A06F2" w:rsidRDefault="00EA55A0" w:rsidP="00F170C3">
      <w:pPr>
        <w:spacing w:after="0" w:line="240" w:lineRule="auto"/>
        <w:jc w:val="center"/>
        <w:rPr>
          <w:b/>
          <w:sz w:val="24"/>
          <w:szCs w:val="24"/>
        </w:rPr>
      </w:pPr>
    </w:p>
    <w:p w:rsidR="00EA55A0" w:rsidRPr="004A06F2" w:rsidRDefault="00EA55A0" w:rsidP="009D66BD">
      <w:pPr>
        <w:spacing w:after="0" w:line="240" w:lineRule="auto"/>
        <w:ind w:firstLine="709"/>
        <w:jc w:val="both"/>
        <w:rPr>
          <w:sz w:val="24"/>
          <w:szCs w:val="24"/>
        </w:rPr>
      </w:pPr>
      <w:r w:rsidRPr="004A06F2">
        <w:rPr>
          <w:sz w:val="24"/>
          <w:szCs w:val="24"/>
        </w:rPr>
        <w:t xml:space="preserve">Во исполнение статьи 264.4 Бюджетного кодекса Российской Федерации Контрольно-счётным органом осуществлен комплекс мероприятий по внешней проверке годового отчета об исполнении бюджета Завитинского района за 2015 год. </w:t>
      </w:r>
    </w:p>
    <w:p w:rsidR="00EA55A0" w:rsidRPr="004A06F2" w:rsidRDefault="00EA55A0" w:rsidP="009D66BD">
      <w:pPr>
        <w:spacing w:after="0" w:line="240" w:lineRule="auto"/>
        <w:ind w:firstLine="709"/>
        <w:jc w:val="both"/>
        <w:rPr>
          <w:sz w:val="24"/>
          <w:szCs w:val="24"/>
        </w:rPr>
      </w:pPr>
      <w:r w:rsidRPr="004A06F2">
        <w:rPr>
          <w:sz w:val="24"/>
          <w:szCs w:val="24"/>
        </w:rPr>
        <w:t>Были проведены камеральные проверки годовой бюджетной отчетности пяти главных администраторов бюджетных средств:финансового отдела администрации района;комитета по управлению муниципальным имуществом Завитинского района;администрации Завитинского района;отдела образованияадминистрации района и МКУ -  централизованная бухгалтерия Завитинского района.</w:t>
      </w:r>
    </w:p>
    <w:p w:rsidR="00EA55A0" w:rsidRPr="004A06F2" w:rsidRDefault="00EA55A0" w:rsidP="007560E8">
      <w:pPr>
        <w:spacing w:after="0" w:line="240" w:lineRule="auto"/>
        <w:ind w:firstLine="708"/>
        <w:jc w:val="both"/>
        <w:rPr>
          <w:sz w:val="24"/>
          <w:szCs w:val="24"/>
        </w:rPr>
      </w:pPr>
      <w:r w:rsidRPr="004A06F2">
        <w:rPr>
          <w:sz w:val="24"/>
          <w:szCs w:val="24"/>
        </w:rPr>
        <w:t xml:space="preserve">В ходе проверок выявлены нарушения и недостатки, допускаемые главными распорядителями бюджетных средств при осуществлении бюджетного процесса. Контрольно-счётным органом были направлены заключения с соответствующими предложениями по устранению допущенных нарушений и недостатков. </w:t>
      </w:r>
    </w:p>
    <w:p w:rsidR="00EA55A0" w:rsidRPr="004A06F2" w:rsidRDefault="00EA55A0" w:rsidP="00C7370D">
      <w:pPr>
        <w:spacing w:after="0" w:line="240" w:lineRule="auto"/>
        <w:ind w:firstLine="720"/>
        <w:jc w:val="both"/>
        <w:rPr>
          <w:bCs/>
          <w:sz w:val="24"/>
          <w:szCs w:val="24"/>
        </w:rPr>
      </w:pPr>
      <w:r w:rsidRPr="004A06F2">
        <w:rPr>
          <w:bCs/>
          <w:sz w:val="24"/>
          <w:szCs w:val="24"/>
        </w:rPr>
        <w:t xml:space="preserve">В отчетном периоде проведена экспертиза  и подготовлены 4 заключения на проекты решений районного Совета по внесению изменений в бюджет 2016 года, заключение на Положение «О бюджетном процессе вЗавитинском районе», а так же по отчету об исполнении районного бюджета за </w:t>
      </w:r>
      <w:r w:rsidRPr="004A06F2">
        <w:rPr>
          <w:bCs/>
          <w:sz w:val="24"/>
          <w:szCs w:val="24"/>
          <w:lang w:val="en-US"/>
        </w:rPr>
        <w:t>I</w:t>
      </w:r>
      <w:r w:rsidRPr="004A06F2">
        <w:rPr>
          <w:bCs/>
          <w:sz w:val="24"/>
          <w:szCs w:val="24"/>
        </w:rPr>
        <w:t xml:space="preserve"> квартал, </w:t>
      </w:r>
      <w:r w:rsidRPr="004A06F2">
        <w:rPr>
          <w:bCs/>
          <w:sz w:val="24"/>
          <w:szCs w:val="24"/>
          <w:lang w:val="en-US"/>
        </w:rPr>
        <w:t>I</w:t>
      </w:r>
      <w:r w:rsidRPr="004A06F2">
        <w:rPr>
          <w:bCs/>
          <w:sz w:val="24"/>
          <w:szCs w:val="24"/>
        </w:rPr>
        <w:t xml:space="preserve"> полугодие и 9 месяцев 2016 года.</w:t>
      </w:r>
    </w:p>
    <w:p w:rsidR="00EA55A0" w:rsidRPr="004A06F2" w:rsidRDefault="00EA55A0" w:rsidP="00631E87">
      <w:pPr>
        <w:spacing w:after="0" w:line="240" w:lineRule="auto"/>
        <w:ind w:firstLine="708"/>
        <w:jc w:val="both"/>
        <w:rPr>
          <w:sz w:val="24"/>
          <w:szCs w:val="24"/>
        </w:rPr>
      </w:pPr>
      <w:r w:rsidRPr="004A06F2">
        <w:rPr>
          <w:sz w:val="24"/>
          <w:szCs w:val="24"/>
        </w:rPr>
        <w:t>В рамках предварительного контроля бюджета в качестве наиболее значимого мероприятия следует отметить экспертизу проекта решения «Об утверждении бюджета Завитинского района на 2017 год и плановый период 2018-2019 годов». КСО было подготовлено 2 заключенияв сроки, установленные Бюджетным кодексом Российской Федерации и Положением о бюджетном процессе. При экспертизе проекта была дана оценка реалистичности бюджетных показателей по основным доходным источникам и основным разделам классификации расходов; проверено соблюдение предусмотренных бюджетным законодательством предельных объемов и ограничений. Бюджет на 2017 год принят с учетомзамечаний и предложений КСО.</w:t>
      </w:r>
    </w:p>
    <w:p w:rsidR="00EA55A0" w:rsidRPr="004A06F2" w:rsidRDefault="00EA55A0" w:rsidP="009F2376">
      <w:pPr>
        <w:autoSpaceDE w:val="0"/>
        <w:autoSpaceDN w:val="0"/>
        <w:adjustRightInd w:val="0"/>
        <w:spacing w:after="0" w:line="240" w:lineRule="auto"/>
        <w:ind w:firstLine="540"/>
        <w:jc w:val="center"/>
        <w:rPr>
          <w:b/>
          <w:sz w:val="24"/>
          <w:szCs w:val="24"/>
        </w:rPr>
      </w:pPr>
    </w:p>
    <w:p w:rsidR="00EA55A0" w:rsidRPr="004A06F2" w:rsidRDefault="00EA55A0" w:rsidP="009F2376">
      <w:pPr>
        <w:autoSpaceDE w:val="0"/>
        <w:autoSpaceDN w:val="0"/>
        <w:adjustRightInd w:val="0"/>
        <w:spacing w:after="0" w:line="240" w:lineRule="auto"/>
        <w:ind w:firstLine="540"/>
        <w:jc w:val="center"/>
        <w:rPr>
          <w:b/>
          <w:sz w:val="24"/>
          <w:szCs w:val="24"/>
        </w:rPr>
      </w:pPr>
      <w:r w:rsidRPr="004A06F2">
        <w:rPr>
          <w:b/>
          <w:sz w:val="24"/>
          <w:szCs w:val="24"/>
        </w:rPr>
        <w:t>3. Контрольная деятельность</w:t>
      </w:r>
    </w:p>
    <w:p w:rsidR="00EA55A0" w:rsidRPr="004A06F2" w:rsidRDefault="00EA55A0" w:rsidP="009F2376">
      <w:pPr>
        <w:autoSpaceDE w:val="0"/>
        <w:autoSpaceDN w:val="0"/>
        <w:adjustRightInd w:val="0"/>
        <w:spacing w:after="0" w:line="240" w:lineRule="auto"/>
        <w:ind w:firstLine="540"/>
        <w:jc w:val="center"/>
        <w:rPr>
          <w:b/>
          <w:sz w:val="24"/>
          <w:szCs w:val="24"/>
        </w:rPr>
      </w:pPr>
    </w:p>
    <w:p w:rsidR="00EA55A0" w:rsidRPr="004A06F2" w:rsidRDefault="00EA55A0" w:rsidP="007A49E0">
      <w:pPr>
        <w:spacing w:after="0" w:line="240" w:lineRule="auto"/>
        <w:ind w:firstLine="255"/>
        <w:jc w:val="both"/>
        <w:rPr>
          <w:sz w:val="24"/>
          <w:szCs w:val="24"/>
        </w:rPr>
      </w:pPr>
      <w:r w:rsidRPr="004A06F2">
        <w:rPr>
          <w:sz w:val="24"/>
          <w:szCs w:val="24"/>
        </w:rPr>
        <w:t xml:space="preserve">В течение года Контрольно-счетным органом осуществлялась  работа по контролю за правомерностью расходования бюджетных средств и соблюдением установленного порядка управления и распоряжения имуществом, находящимся в муниципальной собственности района. </w:t>
      </w:r>
    </w:p>
    <w:p w:rsidR="00EA55A0" w:rsidRPr="004A06F2" w:rsidRDefault="00EA55A0" w:rsidP="00133B0B">
      <w:pPr>
        <w:spacing w:after="0" w:line="240" w:lineRule="auto"/>
        <w:ind w:firstLine="255"/>
        <w:jc w:val="both"/>
        <w:rPr>
          <w:sz w:val="24"/>
          <w:szCs w:val="24"/>
        </w:rPr>
      </w:pPr>
      <w:r w:rsidRPr="004A06F2">
        <w:rPr>
          <w:sz w:val="24"/>
          <w:szCs w:val="24"/>
        </w:rPr>
        <w:t xml:space="preserve">Распоряжением КСО от 14 декабря 2015 года № 25 «Об утверждении плана работы на 2016 год» было утверждено 7 контрольных мероприятий с учетом поступивших до 15 ноября 2015 года предложений (на уровне 2015 года). После утверждения плана, дополнительно поступили 2 предложения на проведение контрольных мероприятий: 23 декабря 2015 года - при рассмотрении Плана работы на сессии районного Совета и 24 декабря  2015 года- от главы Завитинского района. В итоге на 2016 год Контрольно-счётным органом было включено в план9 контрольных мероприятий. </w:t>
      </w:r>
    </w:p>
    <w:p w:rsidR="00EA55A0" w:rsidRPr="004A06F2" w:rsidRDefault="00EA55A0" w:rsidP="00133B0B">
      <w:pPr>
        <w:spacing w:after="0" w:line="240" w:lineRule="auto"/>
        <w:ind w:firstLine="255"/>
        <w:jc w:val="both"/>
        <w:rPr>
          <w:sz w:val="24"/>
          <w:szCs w:val="24"/>
        </w:rPr>
      </w:pPr>
      <w:r w:rsidRPr="004A06F2">
        <w:rPr>
          <w:sz w:val="24"/>
          <w:szCs w:val="24"/>
        </w:rPr>
        <w:t>В связи с большим объемом проверяемойинформации;  подготовкой документов в Арбитражный суд и присутствие в качестве «Ответчика» на пяти заседаниях  суда;участиев семинарах контрольно-счетной палаты Амурской области и оказание содействия прокуратуре района в проведении совместной проверки ГБУЗ «Завитинская больница», фактически и физически за 2016 год было выполнено 8контрольных мероприятий.Одноне исполненное мероприятиепо проверке муниципальной программы «Эффективное управление вЗавитинском районе на 2015-2020 годы» перенесено на 2017 год.</w:t>
      </w:r>
    </w:p>
    <w:p w:rsidR="00EA55A0" w:rsidRPr="004A06F2" w:rsidRDefault="00EA55A0" w:rsidP="000261F1">
      <w:pPr>
        <w:spacing w:after="0" w:line="240" w:lineRule="auto"/>
        <w:ind w:firstLine="255"/>
        <w:jc w:val="both"/>
        <w:rPr>
          <w:sz w:val="24"/>
          <w:szCs w:val="24"/>
        </w:rPr>
      </w:pPr>
      <w:r w:rsidRPr="004A06F2">
        <w:rPr>
          <w:sz w:val="24"/>
          <w:szCs w:val="24"/>
        </w:rPr>
        <w:t>За отчетный период 2016 года контрольными мероприятиями было охвачено 6 объектов:</w:t>
      </w:r>
    </w:p>
    <w:p w:rsidR="00EA55A0" w:rsidRPr="004A06F2" w:rsidRDefault="00EA55A0" w:rsidP="000D160B">
      <w:pPr>
        <w:spacing w:after="0" w:line="240" w:lineRule="auto"/>
        <w:ind w:firstLine="255"/>
        <w:jc w:val="both"/>
        <w:rPr>
          <w:bCs/>
          <w:sz w:val="24"/>
          <w:szCs w:val="24"/>
        </w:rPr>
      </w:pPr>
      <w:r w:rsidRPr="004A06F2">
        <w:rPr>
          <w:sz w:val="24"/>
          <w:szCs w:val="24"/>
          <w:u w:val="single"/>
        </w:rPr>
        <w:t>Первый объект</w:t>
      </w:r>
      <w:r w:rsidRPr="004A06F2">
        <w:rPr>
          <w:sz w:val="24"/>
          <w:szCs w:val="24"/>
        </w:rPr>
        <w:t xml:space="preserve"> -</w:t>
      </w:r>
      <w:r w:rsidRPr="004A06F2">
        <w:rPr>
          <w:b/>
          <w:sz w:val="24"/>
          <w:szCs w:val="24"/>
        </w:rPr>
        <w:t xml:space="preserve">комитет по управлению муниципальным имуществом Завитинского района. </w:t>
      </w:r>
      <w:r w:rsidRPr="004A06F2">
        <w:rPr>
          <w:sz w:val="24"/>
          <w:szCs w:val="24"/>
        </w:rPr>
        <w:t>Тема мероприятия -Проверка соответствия ведения реестра муниципальнойсобственности Завитинского района требованиямнормативных правовых актов. Проведен анализ полноты данных и корректность учета объектов в Реестре;проведена сверка учтенных объектов района с выпиской Управления Росреестра по Амурской области; основания включения муниципального имущества в Реестр и выбытия из него, п</w:t>
      </w:r>
      <w:r w:rsidRPr="004A06F2">
        <w:rPr>
          <w:bCs/>
          <w:sz w:val="24"/>
          <w:szCs w:val="24"/>
        </w:rPr>
        <w:t>орядок утверждения Реестра и учет имущества муниципальной казны.</w:t>
      </w:r>
    </w:p>
    <w:p w:rsidR="00EA55A0" w:rsidRPr="004A06F2" w:rsidRDefault="00EA55A0" w:rsidP="002651B7">
      <w:pPr>
        <w:spacing w:after="0" w:line="240" w:lineRule="auto"/>
        <w:ind w:firstLine="255"/>
        <w:jc w:val="both"/>
        <w:rPr>
          <w:sz w:val="24"/>
          <w:szCs w:val="24"/>
        </w:rPr>
      </w:pPr>
      <w:r w:rsidRPr="004A06F2">
        <w:rPr>
          <w:sz w:val="24"/>
          <w:szCs w:val="24"/>
        </w:rPr>
        <w:t>Акт проверки подписан Комитетом с замечаниями и возражениями, на которые Контрольно-счётным органом был дан ответ и внесено Представление об устранении нарушений. Председателем Комитета были поданы жалобы на действия должностного лица председателя Контрольно-счётного органа председателю Завитинского районного Совета народных депутатов и в Прокуратуру Завитинского района.</w:t>
      </w:r>
    </w:p>
    <w:p w:rsidR="00EA55A0" w:rsidRPr="004A06F2" w:rsidRDefault="00EA55A0" w:rsidP="002651B7">
      <w:pPr>
        <w:spacing w:after="0" w:line="240" w:lineRule="auto"/>
        <w:ind w:firstLine="255"/>
        <w:jc w:val="both"/>
        <w:rPr>
          <w:sz w:val="24"/>
          <w:szCs w:val="24"/>
        </w:rPr>
      </w:pPr>
      <w:r w:rsidRPr="004A06F2">
        <w:rPr>
          <w:sz w:val="24"/>
          <w:szCs w:val="24"/>
        </w:rPr>
        <w:t xml:space="preserve">На внесенное Представление, Комитетом в Арбитражный суд Амурской области было подано Исковое заявление о признании недействительным представление КСО. В конечном итоге, после пяти судебных заседаний, вынесено Решение Арбитражного суда, в котором из 15 пунктов Представления - полностью признаны незаконными – 6, из которых 2 пункта (установлениенормативно-правовыми актами срока утверждения Реестра и предоставление Реестра на утверждение сессии районного Совета) уже  узаконены, рассмотрены и утверждены на заседании районного Совета. Остальные 9 пунктовПредставления судом признаны незаконными - </w:t>
      </w:r>
      <w:r w:rsidRPr="004A06F2">
        <w:rPr>
          <w:sz w:val="24"/>
          <w:szCs w:val="24"/>
          <w:u w:val="single"/>
        </w:rPr>
        <w:t>частично</w:t>
      </w:r>
      <w:r w:rsidRPr="004A06F2">
        <w:rPr>
          <w:sz w:val="24"/>
          <w:szCs w:val="24"/>
        </w:rPr>
        <w:t xml:space="preserve">. </w:t>
      </w:r>
    </w:p>
    <w:p w:rsidR="00EA55A0" w:rsidRPr="004A06F2" w:rsidRDefault="00EA55A0" w:rsidP="002651B7">
      <w:pPr>
        <w:spacing w:after="0" w:line="240" w:lineRule="auto"/>
        <w:ind w:firstLine="255"/>
        <w:jc w:val="both"/>
        <w:rPr>
          <w:sz w:val="24"/>
          <w:szCs w:val="24"/>
        </w:rPr>
      </w:pPr>
      <w:r w:rsidRPr="004A06F2">
        <w:rPr>
          <w:sz w:val="24"/>
          <w:szCs w:val="24"/>
        </w:rPr>
        <w:t>В итоге Арбитражным судом признанызаконными, указанные в Представлении КСО нарушенияКомитета на сумму 1 367,0 тыс. рублей, в том числе: по учету земельных участков на сумму 1 259,7 тыс. рублей и учету движимого имущества на сумму 107,3 тыс. рублей.Так же признаны законными указанные в Представлении нарушения об отсутствии в Реестре муниципальной собственности района трех земельных участков площадью 1 774 кв.м. и расхождение показателей по земельным участкам, сетям тепло- и водоснабжения общей площадью 149 891,4 кв.м.</w:t>
      </w:r>
    </w:p>
    <w:p w:rsidR="00EA55A0" w:rsidRPr="004A06F2" w:rsidRDefault="00EA55A0" w:rsidP="000D160B">
      <w:pPr>
        <w:spacing w:after="0" w:line="240" w:lineRule="auto"/>
        <w:ind w:firstLine="255"/>
        <w:jc w:val="both"/>
        <w:rPr>
          <w:sz w:val="24"/>
          <w:szCs w:val="24"/>
        </w:rPr>
      </w:pPr>
      <w:r w:rsidRPr="004A06F2">
        <w:rPr>
          <w:sz w:val="24"/>
          <w:szCs w:val="24"/>
        </w:rPr>
        <w:t>Тяжело отстаивать своё Представление и доказывать указанные нарушения в суде без наличия в штате юриста и юридического образования. Поданная нами апелляционная жалоба в Шестой арбитражный апелляционный суд,  оставлена без удовлетворения.</w:t>
      </w:r>
    </w:p>
    <w:p w:rsidR="00EA55A0" w:rsidRPr="004A06F2" w:rsidRDefault="00EA55A0" w:rsidP="002651B7">
      <w:pPr>
        <w:spacing w:after="0" w:line="240" w:lineRule="auto"/>
        <w:ind w:firstLine="255"/>
        <w:jc w:val="both"/>
        <w:rPr>
          <w:sz w:val="24"/>
          <w:szCs w:val="24"/>
        </w:rPr>
      </w:pPr>
      <w:r w:rsidRPr="004A06F2">
        <w:rPr>
          <w:sz w:val="24"/>
          <w:szCs w:val="24"/>
          <w:u w:val="single"/>
        </w:rPr>
        <w:t>Второй объект проверки</w:t>
      </w:r>
      <w:r w:rsidRPr="004A06F2">
        <w:rPr>
          <w:sz w:val="24"/>
          <w:szCs w:val="24"/>
        </w:rPr>
        <w:t>–</w:t>
      </w:r>
      <w:r w:rsidRPr="004A06F2">
        <w:rPr>
          <w:b/>
          <w:sz w:val="24"/>
          <w:szCs w:val="24"/>
        </w:rPr>
        <w:t>администрация Завитинского района</w:t>
      </w:r>
      <w:r w:rsidRPr="004A06F2">
        <w:rPr>
          <w:sz w:val="24"/>
          <w:szCs w:val="24"/>
        </w:rPr>
        <w:t>. На данном объекте проведено 2 контрольных мероприятия:</w:t>
      </w:r>
    </w:p>
    <w:p w:rsidR="00EA55A0" w:rsidRPr="004A06F2" w:rsidRDefault="00EA55A0" w:rsidP="002651B7">
      <w:pPr>
        <w:spacing w:after="0" w:line="240" w:lineRule="auto"/>
        <w:ind w:firstLine="255"/>
        <w:jc w:val="both"/>
        <w:rPr>
          <w:sz w:val="24"/>
          <w:szCs w:val="24"/>
        </w:rPr>
      </w:pPr>
      <w:r w:rsidRPr="004A06F2">
        <w:rPr>
          <w:sz w:val="24"/>
          <w:szCs w:val="24"/>
        </w:rPr>
        <w:t>1. Проверка соблюдения в 2015 году администрацией Завитинского района Положения «Об оплате труда муниципальных служащих и лиц, замещающих муниципальные должности вЗавитинском районе».</w:t>
      </w:r>
    </w:p>
    <w:p w:rsidR="00EA55A0" w:rsidRPr="004A06F2" w:rsidRDefault="00EA55A0" w:rsidP="002651B7">
      <w:pPr>
        <w:spacing w:after="0" w:line="240" w:lineRule="auto"/>
        <w:ind w:firstLine="255"/>
        <w:jc w:val="both"/>
        <w:rPr>
          <w:sz w:val="24"/>
          <w:szCs w:val="24"/>
        </w:rPr>
      </w:pPr>
      <w:r w:rsidRPr="004A06F2">
        <w:rPr>
          <w:sz w:val="24"/>
          <w:szCs w:val="24"/>
        </w:rPr>
        <w:t>По итогам проверки подписан Акт и внесено Представление об устранении нарушений. По итогам исполнения Представления: приведено в соответствие штатное расписание администрации района, карточки-справки и Положение о премировании. Положение об оплате труда и размеры должностных окладов приведены в соответствие с нормативами формирования расходов на оплату труда, установленных постановлением Правительства Амурской области.По представлению главы района, районным Советом утверждены финансовые расходы на содержание администрации района на 2017 год.</w:t>
      </w:r>
    </w:p>
    <w:p w:rsidR="00EA55A0" w:rsidRPr="004A06F2" w:rsidRDefault="00EA55A0" w:rsidP="001016FC">
      <w:pPr>
        <w:spacing w:after="0" w:line="240" w:lineRule="auto"/>
        <w:ind w:firstLine="255"/>
        <w:jc w:val="both"/>
        <w:rPr>
          <w:sz w:val="24"/>
          <w:szCs w:val="24"/>
        </w:rPr>
      </w:pPr>
      <w:r w:rsidRPr="004A06F2">
        <w:rPr>
          <w:sz w:val="24"/>
          <w:szCs w:val="24"/>
        </w:rPr>
        <w:t>2. Проверка целевого и эффективного использования бюджетных средств, выделенных на реализацию мероприятий подпрограммы «Модернизация жилищно-коммунального комплекса вЗавитинском районе на 2015-2020 годы».</w:t>
      </w:r>
    </w:p>
    <w:p w:rsidR="00EA55A0" w:rsidRPr="004A06F2" w:rsidRDefault="00EA55A0" w:rsidP="001016FC">
      <w:pPr>
        <w:spacing w:after="0" w:line="240" w:lineRule="auto"/>
        <w:ind w:firstLine="255"/>
        <w:jc w:val="both"/>
        <w:rPr>
          <w:sz w:val="24"/>
          <w:szCs w:val="24"/>
        </w:rPr>
      </w:pPr>
      <w:r w:rsidRPr="004A06F2">
        <w:rPr>
          <w:sz w:val="24"/>
          <w:szCs w:val="24"/>
        </w:rPr>
        <w:t>В ходе проверки выявлены нарушения по утверждению плана-графика реализации программы и корректировке программы. Нецелевого расходования средств не установлено.</w:t>
      </w:r>
    </w:p>
    <w:p w:rsidR="00EA55A0" w:rsidRPr="004A06F2" w:rsidRDefault="00EA55A0" w:rsidP="002E7C2D">
      <w:pPr>
        <w:spacing w:after="0" w:line="240" w:lineRule="auto"/>
        <w:ind w:firstLine="255"/>
        <w:jc w:val="both"/>
        <w:rPr>
          <w:sz w:val="24"/>
          <w:szCs w:val="24"/>
        </w:rPr>
      </w:pPr>
      <w:r w:rsidRPr="004A06F2">
        <w:rPr>
          <w:sz w:val="24"/>
          <w:szCs w:val="24"/>
          <w:u w:val="single"/>
        </w:rPr>
        <w:t xml:space="preserve">Третий объект проверки </w:t>
      </w:r>
      <w:r w:rsidRPr="004A06F2">
        <w:rPr>
          <w:sz w:val="24"/>
          <w:szCs w:val="24"/>
        </w:rPr>
        <w:t xml:space="preserve">-  </w:t>
      </w:r>
      <w:r w:rsidRPr="004A06F2">
        <w:rPr>
          <w:b/>
          <w:sz w:val="24"/>
          <w:szCs w:val="24"/>
        </w:rPr>
        <w:t>Завитинский районный Совет народных депутатов</w:t>
      </w:r>
      <w:r w:rsidRPr="004A06F2">
        <w:rPr>
          <w:sz w:val="24"/>
          <w:szCs w:val="24"/>
        </w:rPr>
        <w:t>. Контрольное мероприятие - проверка финансово-хозяйственной деятельности Завитинского районного Совета народных депутатов за 2015 год.</w:t>
      </w:r>
    </w:p>
    <w:p w:rsidR="00EA55A0" w:rsidRPr="004A06F2" w:rsidRDefault="00EA55A0" w:rsidP="002E7C2D">
      <w:pPr>
        <w:spacing w:after="0" w:line="240" w:lineRule="auto"/>
        <w:ind w:firstLine="255"/>
        <w:jc w:val="both"/>
        <w:rPr>
          <w:sz w:val="24"/>
          <w:szCs w:val="24"/>
        </w:rPr>
      </w:pPr>
      <w:r w:rsidRPr="004A06F2">
        <w:rPr>
          <w:sz w:val="24"/>
          <w:szCs w:val="24"/>
        </w:rPr>
        <w:t>По итогам проверки подписан Акт и внесено Представление об устранении нарушений. По итогам исполнения Представления: приведено в соответствие штатное расписание районного Совета; Положение об оплате труда работников, не отнесенных к должностям муниципальной службы, принято в новой редакции; учтены замечания по ведению кассовых операций, соблюдению сроков составления авансовых отчетов, а так же по оформлению путевых листов легкового автомобиля.</w:t>
      </w:r>
    </w:p>
    <w:p w:rsidR="00EA55A0" w:rsidRPr="004A06F2" w:rsidRDefault="00EA55A0" w:rsidP="0075106C">
      <w:pPr>
        <w:spacing w:after="0" w:line="240" w:lineRule="auto"/>
        <w:ind w:firstLine="255"/>
        <w:jc w:val="both"/>
        <w:rPr>
          <w:b/>
          <w:sz w:val="24"/>
          <w:szCs w:val="24"/>
        </w:rPr>
      </w:pPr>
      <w:r w:rsidRPr="004A06F2">
        <w:rPr>
          <w:sz w:val="24"/>
          <w:szCs w:val="24"/>
          <w:u w:val="single"/>
        </w:rPr>
        <w:t>Четвертый объект проверки</w:t>
      </w:r>
      <w:r w:rsidRPr="004A06F2">
        <w:rPr>
          <w:sz w:val="24"/>
          <w:szCs w:val="24"/>
        </w:rPr>
        <w:t xml:space="preserve"> - </w:t>
      </w:r>
      <w:r w:rsidRPr="004A06F2">
        <w:rPr>
          <w:b/>
          <w:sz w:val="24"/>
          <w:szCs w:val="24"/>
        </w:rPr>
        <w:t>МБОУ СОШ № 1 г. Завитинск</w:t>
      </w:r>
      <w:r w:rsidRPr="004A06F2">
        <w:rPr>
          <w:sz w:val="24"/>
          <w:szCs w:val="24"/>
        </w:rPr>
        <w:t>. Контрольное мероприятие - проверка отдельных вопросов финансово-хозяйственной деятельности, целевого и эффективного  использования бюджетных  средств, выделенных МБОУ СОШ № 1 в 2015 году.</w:t>
      </w:r>
    </w:p>
    <w:p w:rsidR="00EA55A0" w:rsidRPr="004A06F2" w:rsidRDefault="00EA55A0" w:rsidP="00D4513A">
      <w:pPr>
        <w:spacing w:after="0" w:line="240" w:lineRule="auto"/>
        <w:ind w:firstLine="255"/>
        <w:jc w:val="both"/>
        <w:rPr>
          <w:bCs/>
          <w:sz w:val="24"/>
          <w:szCs w:val="24"/>
        </w:rPr>
      </w:pPr>
      <w:r w:rsidRPr="004A06F2">
        <w:rPr>
          <w:sz w:val="24"/>
          <w:szCs w:val="24"/>
        </w:rPr>
        <w:t>По итогам проверки подписан Акт и внесено Представление.Сумма нарушений составила –584,5 тыс. рублей, в том числе: искажение стоимости недвижимого имущества – 10,1 тыс. рублей;н</w:t>
      </w:r>
      <w:r w:rsidRPr="004A06F2">
        <w:rPr>
          <w:bCs/>
          <w:sz w:val="24"/>
          <w:szCs w:val="24"/>
        </w:rPr>
        <w:t>еправомерный расход средств на выплату компенсации на обеспечение книгоиздательской продукцией, не предусмотренной  положением об оплате труда -46,2 тыс. рублей;не обоснованная выплата надбавки за выслугу лет педагогическим работниками, не установленная локальными нормативными актами - 528,2 тыс. рублей.</w:t>
      </w:r>
    </w:p>
    <w:p w:rsidR="00EA55A0" w:rsidRPr="004A06F2" w:rsidRDefault="00EA55A0" w:rsidP="003C6E70">
      <w:pPr>
        <w:spacing w:after="0" w:line="240" w:lineRule="auto"/>
        <w:ind w:firstLine="255"/>
        <w:jc w:val="both"/>
        <w:rPr>
          <w:sz w:val="24"/>
          <w:szCs w:val="24"/>
        </w:rPr>
      </w:pPr>
      <w:r w:rsidRPr="004A06F2">
        <w:rPr>
          <w:sz w:val="24"/>
          <w:szCs w:val="24"/>
        </w:rPr>
        <w:t xml:space="preserve">По итогам исполнения Представления:проведена государственная регистрация муниципального имущества в соответствии с действующим законодательством. Приведена в соответствие балансовая стоимость недвижимого имущества. Утвержден и размещен на сайте </w:t>
      </w:r>
      <w:hyperlink r:id="rId6" w:history="1">
        <w:r w:rsidRPr="004A06F2">
          <w:rPr>
            <w:rStyle w:val="Hyperlink"/>
            <w:sz w:val="24"/>
            <w:szCs w:val="24"/>
            <w:lang w:val="en-US"/>
          </w:rPr>
          <w:t>www</w:t>
        </w:r>
        <w:r w:rsidRPr="004A06F2">
          <w:rPr>
            <w:rStyle w:val="Hyperlink"/>
            <w:sz w:val="24"/>
            <w:szCs w:val="24"/>
          </w:rPr>
          <w:t>.</w:t>
        </w:r>
        <w:r w:rsidRPr="004A06F2">
          <w:rPr>
            <w:rStyle w:val="Hyperlink"/>
            <w:sz w:val="24"/>
            <w:szCs w:val="24"/>
            <w:lang w:val="en-US"/>
          </w:rPr>
          <w:t>bus</w:t>
        </w:r>
        <w:r w:rsidRPr="004A06F2">
          <w:rPr>
            <w:rStyle w:val="Hyperlink"/>
            <w:sz w:val="24"/>
            <w:szCs w:val="24"/>
          </w:rPr>
          <w:t>.</w:t>
        </w:r>
        <w:r w:rsidRPr="004A06F2">
          <w:rPr>
            <w:rStyle w:val="Hyperlink"/>
            <w:sz w:val="24"/>
            <w:szCs w:val="24"/>
            <w:lang w:val="en-US"/>
          </w:rPr>
          <w:t>gov</w:t>
        </w:r>
        <w:r w:rsidRPr="004A06F2">
          <w:rPr>
            <w:rStyle w:val="Hyperlink"/>
            <w:sz w:val="24"/>
            <w:szCs w:val="24"/>
          </w:rPr>
          <w:t>.</w:t>
        </w:r>
        <w:r w:rsidRPr="004A06F2">
          <w:rPr>
            <w:rStyle w:val="Hyperlink"/>
            <w:sz w:val="24"/>
            <w:szCs w:val="24"/>
            <w:u w:val="none"/>
            <w:lang w:val="en-US"/>
          </w:rPr>
          <w:t>ru</w:t>
        </w:r>
      </w:hyperlink>
      <w:r w:rsidRPr="004A06F2">
        <w:rPr>
          <w:rStyle w:val="Hyperlink"/>
          <w:color w:val="auto"/>
          <w:sz w:val="24"/>
          <w:szCs w:val="24"/>
          <w:u w:val="none"/>
        </w:rPr>
        <w:t>о</w:t>
      </w:r>
      <w:r w:rsidRPr="004A06F2">
        <w:rPr>
          <w:sz w:val="24"/>
          <w:szCs w:val="24"/>
        </w:rPr>
        <w:t>тчет об исполнении муниципального задания. Приведены в соответствие штатное расписание и сроки составления авансовых отчетов.</w:t>
      </w:r>
    </w:p>
    <w:p w:rsidR="00EA55A0" w:rsidRPr="004A06F2" w:rsidRDefault="00EA55A0" w:rsidP="008F0DA8">
      <w:pPr>
        <w:spacing w:after="0" w:line="240" w:lineRule="auto"/>
        <w:ind w:firstLine="255"/>
        <w:jc w:val="both"/>
        <w:rPr>
          <w:sz w:val="24"/>
          <w:szCs w:val="24"/>
        </w:rPr>
      </w:pPr>
      <w:r w:rsidRPr="004A06F2">
        <w:rPr>
          <w:sz w:val="24"/>
          <w:szCs w:val="24"/>
          <w:u w:val="single"/>
        </w:rPr>
        <w:t>Пятый объект проверки</w:t>
      </w:r>
      <w:r w:rsidRPr="004A06F2">
        <w:rPr>
          <w:sz w:val="24"/>
          <w:szCs w:val="24"/>
        </w:rPr>
        <w:t xml:space="preserve"> - </w:t>
      </w:r>
      <w:r w:rsidRPr="004A06F2">
        <w:rPr>
          <w:b/>
          <w:sz w:val="24"/>
          <w:szCs w:val="24"/>
        </w:rPr>
        <w:t>МАДОУ - детский сад № 1 г. Завитинск</w:t>
      </w:r>
      <w:r w:rsidRPr="004A06F2">
        <w:rPr>
          <w:sz w:val="24"/>
          <w:szCs w:val="24"/>
        </w:rPr>
        <w:t xml:space="preserve">. Контрольное мероприятие - проверка целевого и эффективного  использования бюджетных  средств, выделенных на выполнение муниципального задания муниципальному автономному дошкольному образовательному учреждению - детский сад №1 г.Завитинска в 2015 году и </w:t>
      </w:r>
      <w:r w:rsidRPr="004A06F2">
        <w:rPr>
          <w:sz w:val="24"/>
          <w:szCs w:val="24"/>
          <w:lang w:val="en-US"/>
        </w:rPr>
        <w:t>I</w:t>
      </w:r>
      <w:r w:rsidRPr="004A06F2">
        <w:rPr>
          <w:sz w:val="24"/>
          <w:szCs w:val="24"/>
        </w:rPr>
        <w:t xml:space="preserve"> квартале 2016 года.</w:t>
      </w:r>
    </w:p>
    <w:p w:rsidR="00EA55A0" w:rsidRPr="004A06F2" w:rsidRDefault="00EA55A0" w:rsidP="008F0DA8">
      <w:pPr>
        <w:spacing w:after="0" w:line="240" w:lineRule="auto"/>
        <w:ind w:firstLine="255"/>
        <w:jc w:val="both"/>
        <w:rPr>
          <w:sz w:val="24"/>
          <w:szCs w:val="24"/>
        </w:rPr>
      </w:pPr>
      <w:r w:rsidRPr="004A06F2">
        <w:rPr>
          <w:sz w:val="24"/>
          <w:szCs w:val="24"/>
        </w:rPr>
        <w:t xml:space="preserve">Проверкой установлены нарушения на сумму 4 185,5 тыс. рублей, в том числе:  </w:t>
      </w:r>
      <w:r w:rsidRPr="004A06F2">
        <w:rPr>
          <w:bCs/>
          <w:sz w:val="24"/>
          <w:szCs w:val="24"/>
        </w:rPr>
        <w:t>стоимость недвижимого имущества, учтенного в Реестре муниципального имущества Завитинского района, занижена на 4029,8 тыс. рублей по сравнению с данными бухгалтерского учета учреждения; в плане ФХД на 2015 год отсутствовал планируемый остаток денежных средств на начало и конец года в размере 155,7 тыс. рублей.</w:t>
      </w:r>
      <w:r w:rsidRPr="004A06F2">
        <w:rPr>
          <w:sz w:val="24"/>
          <w:szCs w:val="24"/>
        </w:rPr>
        <w:t>По итогам проверки и внесенного Представления: на сумму проведенной реконструкции помещений в размере 4 029,8 тыс. рублей, увеличена балансовая стоимость здания. Комитетом по управлению муниципальным имуществом внесены изменения в договор о закреплении муниципального имущества Завитинского района на праве оперативного управления. По плану ФХД 2015 года замечание принято к сведению. В плане ФХД 2016 года нарушений нет.</w:t>
      </w:r>
    </w:p>
    <w:p w:rsidR="00EA55A0" w:rsidRPr="004A06F2" w:rsidRDefault="00EA55A0" w:rsidP="006065D8">
      <w:pPr>
        <w:spacing w:after="0" w:line="240" w:lineRule="auto"/>
        <w:ind w:firstLine="255"/>
        <w:jc w:val="both"/>
        <w:rPr>
          <w:sz w:val="24"/>
          <w:szCs w:val="24"/>
        </w:rPr>
      </w:pPr>
      <w:r w:rsidRPr="004A06F2">
        <w:rPr>
          <w:sz w:val="24"/>
          <w:szCs w:val="24"/>
          <w:u w:val="single"/>
        </w:rPr>
        <w:t>Шестой объект проверки</w:t>
      </w:r>
      <w:r w:rsidRPr="004A06F2">
        <w:rPr>
          <w:sz w:val="24"/>
          <w:szCs w:val="24"/>
        </w:rPr>
        <w:t xml:space="preserve"> - </w:t>
      </w:r>
      <w:r w:rsidRPr="004A06F2">
        <w:rPr>
          <w:b/>
          <w:sz w:val="24"/>
          <w:szCs w:val="24"/>
        </w:rPr>
        <w:t>МУП «Рынок»</w:t>
      </w:r>
      <w:r w:rsidRPr="004A06F2">
        <w:rPr>
          <w:sz w:val="24"/>
          <w:szCs w:val="24"/>
        </w:rPr>
        <w:t xml:space="preserve">. Контрольное мероприятие - </w:t>
      </w:r>
      <w:r w:rsidRPr="004A06F2">
        <w:rPr>
          <w:bCs/>
          <w:sz w:val="24"/>
          <w:szCs w:val="24"/>
        </w:rPr>
        <w:t>проверка принятых мер по устранению выявленных нарушений в 2015 году</w:t>
      </w:r>
      <w:r w:rsidRPr="004A06F2">
        <w:rPr>
          <w:sz w:val="24"/>
          <w:szCs w:val="24"/>
        </w:rPr>
        <w:t>.</w:t>
      </w:r>
    </w:p>
    <w:p w:rsidR="00EA55A0" w:rsidRPr="004A06F2" w:rsidRDefault="00EA55A0" w:rsidP="006065D8">
      <w:pPr>
        <w:spacing w:after="0" w:line="240" w:lineRule="auto"/>
        <w:ind w:firstLine="255"/>
        <w:jc w:val="both"/>
        <w:rPr>
          <w:bCs/>
          <w:sz w:val="24"/>
          <w:szCs w:val="24"/>
        </w:rPr>
      </w:pPr>
      <w:r w:rsidRPr="004A06F2">
        <w:rPr>
          <w:bCs/>
          <w:sz w:val="24"/>
          <w:szCs w:val="24"/>
        </w:rPr>
        <w:t xml:space="preserve">В результате проверки было установлено, что из 21 пункта нарушений, указанных в Представлениипо предыдущей проверке, полностью исполнено 11пунктов или 52 %; частично исполнено – 7 пунктов или 33 %;  не исполнено - 3 или 15 %. Следует обратить внимание на то, что устранение установленных недостатков не привело к планируемому результату ввиду того, что при анализе текущей деятельности МУП «Рынок» по отдельным вопросам было установлено, что указанные нарушения продолжают совершаться. </w:t>
      </w:r>
    </w:p>
    <w:p w:rsidR="00EA55A0" w:rsidRPr="004A06F2" w:rsidRDefault="00EA55A0" w:rsidP="006065D8">
      <w:pPr>
        <w:spacing w:after="0" w:line="240" w:lineRule="auto"/>
        <w:ind w:firstLine="255"/>
        <w:jc w:val="both"/>
        <w:rPr>
          <w:bCs/>
          <w:sz w:val="24"/>
          <w:szCs w:val="24"/>
        </w:rPr>
      </w:pPr>
      <w:r w:rsidRPr="004A06F2">
        <w:rPr>
          <w:bCs/>
          <w:sz w:val="24"/>
          <w:szCs w:val="24"/>
        </w:rPr>
        <w:t>План мероприятий по устранению нарушений, утвержденный директором МУП «Рынок» от 11 сентября 2015 годаи согласованный с администрацией района не выполнен.Рост кредиторской задолженности с момента предыдущей проверки, т.е. за 1 год произошел в 2 раза и составил 920,0 тыс. рублей, рост просроченной (свыше 3-х месяцев) задолженности увеличился в 4 раза.</w:t>
      </w:r>
    </w:p>
    <w:p w:rsidR="00EA55A0" w:rsidRPr="004A06F2" w:rsidRDefault="00EA55A0" w:rsidP="00A02300">
      <w:pPr>
        <w:spacing w:after="0" w:line="240" w:lineRule="auto"/>
        <w:ind w:firstLine="255"/>
        <w:jc w:val="both"/>
        <w:rPr>
          <w:b/>
          <w:bCs/>
          <w:sz w:val="24"/>
          <w:szCs w:val="24"/>
        </w:rPr>
      </w:pPr>
      <w:r w:rsidRPr="004A06F2">
        <w:rPr>
          <w:bCs/>
          <w:sz w:val="24"/>
          <w:szCs w:val="24"/>
        </w:rPr>
        <w:t>В ходе мероприятия по проверке устранения выявленных нарушений, были установлены новые.В нарушение ст. 20 Федерального закона от 14.11.2002 № 161-ФЗ «О государственных и муниципальных унитарных предприятиях» и  п. 4.1 Устава МУП «Рынок» утверждение в должности  и заключение договора с новым главным бухгалтером проведено без согласования с собственником имущества.</w:t>
      </w:r>
    </w:p>
    <w:p w:rsidR="00EA55A0" w:rsidRPr="004A06F2" w:rsidRDefault="00EA55A0" w:rsidP="00357AAF">
      <w:pPr>
        <w:spacing w:after="0" w:line="240" w:lineRule="auto"/>
        <w:ind w:firstLine="255"/>
        <w:jc w:val="both"/>
        <w:rPr>
          <w:sz w:val="24"/>
          <w:szCs w:val="24"/>
        </w:rPr>
      </w:pPr>
      <w:r w:rsidRPr="004A06F2">
        <w:rPr>
          <w:sz w:val="24"/>
          <w:szCs w:val="24"/>
        </w:rPr>
        <w:t>В нарушение статьи 7 Закона от 06.12.2011 № 402-ФЗ «О бухгалтерском учете»,  руководителем предприятия при смене главного бухгалтера,приказ о передаче дел издан через 4 месяца после назначения на должность нового главного бухгалтера.</w:t>
      </w:r>
    </w:p>
    <w:p w:rsidR="00EA55A0" w:rsidRPr="004A06F2" w:rsidRDefault="00EA55A0" w:rsidP="00A02300">
      <w:pPr>
        <w:spacing w:after="0" w:line="240" w:lineRule="auto"/>
        <w:ind w:firstLine="255"/>
        <w:jc w:val="both"/>
        <w:rPr>
          <w:sz w:val="24"/>
          <w:szCs w:val="24"/>
        </w:rPr>
      </w:pPr>
      <w:r w:rsidRPr="004A06F2">
        <w:rPr>
          <w:sz w:val="24"/>
          <w:szCs w:val="24"/>
        </w:rPr>
        <w:t xml:space="preserve">Сумма нарушений по кассе предприятиялицом, не имеющим права подписи кассовых документов на прием и выдачу денежных средств, составила 627,2 тыс. рублей. В </w:t>
      </w:r>
      <w:r w:rsidRPr="004A06F2">
        <w:rPr>
          <w:bCs/>
          <w:sz w:val="24"/>
          <w:szCs w:val="24"/>
        </w:rPr>
        <w:t>связи с отсутствием достоверного бухгалтерского учета, расхождение в стоимости основных средств предприятия составило 11,6 тыс. рублей.</w:t>
      </w:r>
      <w:r w:rsidRPr="004A06F2">
        <w:rPr>
          <w:bCs/>
          <w:sz w:val="24"/>
          <w:szCs w:val="24"/>
          <w:lang w:eastAsia="ru-RU"/>
        </w:rPr>
        <w:t>И</w:t>
      </w:r>
      <w:r w:rsidRPr="004A06F2">
        <w:rPr>
          <w:bCs/>
          <w:sz w:val="24"/>
          <w:szCs w:val="24"/>
        </w:rPr>
        <w:t xml:space="preserve">скажение бухгалтерской отчетности по сумме начисленной амортизации за </w:t>
      </w:r>
      <w:r w:rsidRPr="004A06F2">
        <w:rPr>
          <w:bCs/>
          <w:sz w:val="24"/>
          <w:szCs w:val="24"/>
          <w:lang w:val="en-US"/>
        </w:rPr>
        <w:t>I</w:t>
      </w:r>
      <w:r w:rsidRPr="004A06F2">
        <w:rPr>
          <w:bCs/>
          <w:sz w:val="24"/>
          <w:szCs w:val="24"/>
        </w:rPr>
        <w:t xml:space="preserve"> полугодие 2016 года составило 318,2 тыс. рублей.</w:t>
      </w:r>
    </w:p>
    <w:p w:rsidR="00EA55A0" w:rsidRPr="004A06F2" w:rsidRDefault="00EA55A0" w:rsidP="006065D8">
      <w:pPr>
        <w:spacing w:after="0" w:line="240" w:lineRule="auto"/>
        <w:ind w:firstLine="255"/>
        <w:jc w:val="both"/>
        <w:rPr>
          <w:sz w:val="24"/>
          <w:szCs w:val="24"/>
        </w:rPr>
      </w:pPr>
      <w:r w:rsidRPr="004A06F2">
        <w:rPr>
          <w:sz w:val="24"/>
          <w:szCs w:val="24"/>
        </w:rPr>
        <w:t>Подробный отчет о проверке МУП «Рынок» с предложениями КСОбыл направлен главе района, но информация  о рассмотрении данного отчета и принятых мерах в КСО не поступила.</w:t>
      </w:r>
    </w:p>
    <w:p w:rsidR="00EA55A0" w:rsidRPr="004A06F2" w:rsidRDefault="00EA55A0" w:rsidP="00D90202">
      <w:pPr>
        <w:spacing w:after="0" w:line="240" w:lineRule="auto"/>
        <w:ind w:firstLine="255"/>
        <w:jc w:val="both"/>
        <w:rPr>
          <w:sz w:val="24"/>
          <w:szCs w:val="24"/>
        </w:rPr>
      </w:pPr>
      <w:r w:rsidRPr="004A06F2">
        <w:rPr>
          <w:sz w:val="24"/>
          <w:szCs w:val="24"/>
        </w:rPr>
        <w:t xml:space="preserve">По итогам  внешней проверки годовой бюджетной отчетностиглавных администраторов бюджетных средств (ГАБС)  за 2015 год, было проведено контрольное мероприятие, целью которого было определить соблюдение ГАБС Завитинского района бюджетного законодательства при составлении бюджетной отчетности за 2015 год и оценка достоверности годовых отчетов. Кроме того проведен анализ кредиторской задолженности и анализ исполнения судебных решений по денежнымобязательствам бюджета. </w:t>
      </w:r>
    </w:p>
    <w:p w:rsidR="00EA55A0" w:rsidRPr="004A06F2" w:rsidRDefault="00EA55A0" w:rsidP="00D90202">
      <w:pPr>
        <w:spacing w:after="0" w:line="240" w:lineRule="auto"/>
        <w:ind w:firstLine="255"/>
        <w:jc w:val="both"/>
        <w:rPr>
          <w:sz w:val="24"/>
          <w:szCs w:val="24"/>
        </w:rPr>
      </w:pPr>
      <w:r w:rsidRPr="004A06F2">
        <w:rPr>
          <w:sz w:val="24"/>
          <w:szCs w:val="24"/>
        </w:rPr>
        <w:t>В ходе проверки установлен</w:t>
      </w:r>
      <w:bookmarkStart w:id="0" w:name="_GoBack"/>
      <w:bookmarkEnd w:id="0"/>
      <w:r w:rsidRPr="004A06F2">
        <w:rPr>
          <w:sz w:val="24"/>
          <w:szCs w:val="24"/>
        </w:rPr>
        <w:t>рост кредиторской задолженности казенных, бюджетных и автономных учреждений района и неисполнение судебных решений по денежным обязательствам бюджета. Сумма неэффективных, избыточных расходов бюджетных средств, не запланированных в бюджете 2016 года на уплату государственных пошлин за рассмотрение исковых заявлений 2015 года и пени предыдущих лет, составили 730,1 тыс. рублей.</w:t>
      </w:r>
    </w:p>
    <w:p w:rsidR="00EA55A0" w:rsidRPr="004A06F2" w:rsidRDefault="00EA55A0" w:rsidP="00D90202">
      <w:pPr>
        <w:spacing w:after="0" w:line="240" w:lineRule="auto"/>
        <w:ind w:firstLine="255"/>
        <w:jc w:val="both"/>
        <w:rPr>
          <w:sz w:val="24"/>
          <w:szCs w:val="24"/>
        </w:rPr>
      </w:pPr>
      <w:r w:rsidRPr="004A06F2">
        <w:rPr>
          <w:sz w:val="24"/>
          <w:szCs w:val="24"/>
        </w:rPr>
        <w:t>Отчет о проверке с выводами КСО так же направлен главе Завитинского района.</w:t>
      </w:r>
    </w:p>
    <w:p w:rsidR="00EA55A0" w:rsidRPr="004A06F2" w:rsidRDefault="00EA55A0" w:rsidP="004469A4">
      <w:pPr>
        <w:spacing w:after="0" w:line="240" w:lineRule="auto"/>
        <w:ind w:firstLine="255"/>
        <w:jc w:val="center"/>
        <w:rPr>
          <w:b/>
          <w:sz w:val="24"/>
          <w:szCs w:val="24"/>
        </w:rPr>
      </w:pPr>
    </w:p>
    <w:p w:rsidR="00EA55A0" w:rsidRPr="004A06F2" w:rsidRDefault="00EA55A0" w:rsidP="004469A4">
      <w:pPr>
        <w:spacing w:after="0" w:line="240" w:lineRule="auto"/>
        <w:ind w:firstLine="255"/>
        <w:jc w:val="center"/>
        <w:rPr>
          <w:b/>
          <w:sz w:val="24"/>
          <w:szCs w:val="24"/>
        </w:rPr>
      </w:pPr>
      <w:r w:rsidRPr="004A06F2">
        <w:rPr>
          <w:b/>
          <w:sz w:val="24"/>
          <w:szCs w:val="24"/>
        </w:rPr>
        <w:t>4. Организационно-методическая и информационная деятельность</w:t>
      </w:r>
    </w:p>
    <w:p w:rsidR="00EA55A0" w:rsidRPr="004A06F2" w:rsidRDefault="00EA55A0" w:rsidP="004469A4">
      <w:pPr>
        <w:spacing w:after="0" w:line="240" w:lineRule="auto"/>
        <w:ind w:firstLine="255"/>
        <w:jc w:val="center"/>
        <w:rPr>
          <w:b/>
          <w:sz w:val="24"/>
          <w:szCs w:val="24"/>
        </w:rPr>
      </w:pPr>
    </w:p>
    <w:p w:rsidR="00EA55A0" w:rsidRPr="004A06F2" w:rsidRDefault="00EA55A0" w:rsidP="006F7B57">
      <w:pPr>
        <w:pStyle w:val="Default"/>
        <w:ind w:firstLine="255"/>
        <w:jc w:val="both"/>
        <w:rPr>
          <w:color w:val="auto"/>
        </w:rPr>
      </w:pPr>
      <w:r w:rsidRPr="004A06F2">
        <w:t>По результатам проведенных в 2016 году контрольных мероприятий руководителям 5 проверенных учреждений направленыПред</w:t>
      </w:r>
      <w:r w:rsidRPr="004A06F2">
        <w:rPr>
          <w:color w:val="auto"/>
        </w:rPr>
        <w:t>ставления, которыми внесены предложения, содержащих конкретные меры по устранению имеющихся нарушений. К дисциплинарной ответственности привлеченоодно должностное лицо.</w:t>
      </w:r>
    </w:p>
    <w:p w:rsidR="00EA55A0" w:rsidRPr="004A06F2" w:rsidRDefault="00EA55A0" w:rsidP="00C30BDF">
      <w:pPr>
        <w:spacing w:after="0" w:line="240" w:lineRule="auto"/>
        <w:ind w:firstLine="255"/>
        <w:jc w:val="both"/>
        <w:rPr>
          <w:sz w:val="24"/>
          <w:szCs w:val="24"/>
        </w:rPr>
      </w:pPr>
      <w:r w:rsidRPr="004A06F2">
        <w:rPr>
          <w:sz w:val="24"/>
          <w:szCs w:val="24"/>
        </w:rPr>
        <w:t>Отчеты о результатах контрольных и экспертно-аналитических мероприятий направляются в районный Совет народных депутатов для информации и главе Завитинского района – для принятия мер по устранению, предупреждению выявленных нарушений и недостатков.</w:t>
      </w:r>
    </w:p>
    <w:p w:rsidR="00EA55A0" w:rsidRPr="004A06F2" w:rsidRDefault="00EA55A0" w:rsidP="00C30BDF">
      <w:pPr>
        <w:spacing w:after="0" w:line="240" w:lineRule="auto"/>
        <w:ind w:firstLine="255"/>
        <w:jc w:val="both"/>
        <w:rPr>
          <w:sz w:val="24"/>
          <w:szCs w:val="24"/>
        </w:rPr>
      </w:pPr>
      <w:r w:rsidRPr="004A06F2">
        <w:rPr>
          <w:sz w:val="24"/>
          <w:szCs w:val="24"/>
        </w:rPr>
        <w:t>Кроме того, в рамках взаимодействия и в соответствии со статьей 22 Федерального закона «О прокуратуре Российской Федерации», материалы (отчеты) контрольных проверок направляются в прокуратуру Завитинского района в целях принятия мер прокурорского реагирования при наличии законных оснований, направленных на устранение выявленных нарушений закона.</w:t>
      </w:r>
    </w:p>
    <w:p w:rsidR="00EA55A0" w:rsidRPr="004A06F2" w:rsidRDefault="00EA55A0" w:rsidP="000C300F">
      <w:pPr>
        <w:spacing w:after="0" w:line="240" w:lineRule="auto"/>
        <w:ind w:firstLine="708"/>
        <w:jc w:val="both"/>
        <w:rPr>
          <w:sz w:val="24"/>
          <w:szCs w:val="24"/>
        </w:rPr>
      </w:pPr>
      <w:r w:rsidRPr="004A06F2">
        <w:rPr>
          <w:sz w:val="24"/>
          <w:szCs w:val="24"/>
        </w:rPr>
        <w:t xml:space="preserve">Информацию о своей деятельности КСО регулярно размещает на официальном сайте администрации Завитинского района в разделе «Контрольно-счётный орган» в сети Интернет. </w:t>
      </w:r>
    </w:p>
    <w:p w:rsidR="00EA55A0" w:rsidRPr="004A06F2" w:rsidRDefault="00EA55A0" w:rsidP="00551FE7">
      <w:pPr>
        <w:spacing w:after="0" w:line="240" w:lineRule="auto"/>
        <w:ind w:firstLine="709"/>
        <w:jc w:val="both"/>
        <w:rPr>
          <w:color w:val="000000"/>
          <w:sz w:val="24"/>
          <w:szCs w:val="24"/>
          <w:lang w:eastAsia="ru-RU"/>
        </w:rPr>
      </w:pPr>
      <w:r w:rsidRPr="004A06F2">
        <w:rPr>
          <w:color w:val="000000"/>
          <w:sz w:val="24"/>
          <w:szCs w:val="24"/>
          <w:lang w:eastAsia="ru-RU"/>
        </w:rPr>
        <w:t>Особое внимание при организации работы в отчетном периоде уделялось развитию взаимоотношений с контрольно-счетной палатой Амурской области и контрольно-счетными органами муниципальных образований. В октябре 2016 года  КСО принял участие в</w:t>
      </w:r>
      <w:r w:rsidRPr="004A06F2">
        <w:rPr>
          <w:color w:val="000000"/>
          <w:sz w:val="24"/>
          <w:szCs w:val="24"/>
          <w:lang w:val="en-US" w:eastAsia="ru-RU"/>
        </w:rPr>
        <w:t>XIII</w:t>
      </w:r>
      <w:r w:rsidRPr="004A06F2">
        <w:rPr>
          <w:color w:val="000000"/>
          <w:sz w:val="24"/>
          <w:szCs w:val="24"/>
          <w:lang w:eastAsia="ru-RU"/>
        </w:rPr>
        <w:t xml:space="preserve">конференции Ассоциации контрольно-счетных органов Амурской области по теме «Об опыте планирования и реализации контрольных мероприятий, обязательных для исполнения региональными и муниципальными контрольно-счетными органами в силу требований Бюджетного законодательства». </w:t>
      </w:r>
    </w:p>
    <w:p w:rsidR="00EA55A0" w:rsidRPr="004A06F2" w:rsidRDefault="00EA55A0" w:rsidP="003D7A03">
      <w:pPr>
        <w:spacing w:after="0" w:line="240" w:lineRule="auto"/>
        <w:ind w:firstLine="709"/>
        <w:jc w:val="both"/>
        <w:rPr>
          <w:color w:val="000000"/>
          <w:sz w:val="24"/>
          <w:szCs w:val="24"/>
          <w:lang w:eastAsia="ru-RU"/>
        </w:rPr>
      </w:pPr>
      <w:r w:rsidRPr="004A06F2">
        <w:rPr>
          <w:color w:val="000000"/>
          <w:sz w:val="24"/>
          <w:szCs w:val="24"/>
          <w:lang w:eastAsia="ru-RU"/>
        </w:rPr>
        <w:t>В текущем году продолжается планомерная работа по проведению экспертно-аналитических и контрольных мероприятий по утвержденному плану работы.</w:t>
      </w:r>
    </w:p>
    <w:p w:rsidR="00EA55A0" w:rsidRPr="004A06F2" w:rsidRDefault="00EA55A0" w:rsidP="003D7A03">
      <w:pPr>
        <w:spacing w:after="0" w:line="240" w:lineRule="auto"/>
        <w:ind w:firstLine="709"/>
        <w:jc w:val="both"/>
        <w:rPr>
          <w:sz w:val="24"/>
          <w:szCs w:val="24"/>
        </w:rPr>
      </w:pPr>
    </w:p>
    <w:p w:rsidR="00EA55A0" w:rsidRPr="004A06F2" w:rsidRDefault="00EA55A0" w:rsidP="003D7A03">
      <w:pPr>
        <w:spacing w:after="0" w:line="240" w:lineRule="auto"/>
        <w:ind w:firstLine="709"/>
        <w:jc w:val="both"/>
        <w:rPr>
          <w:sz w:val="24"/>
          <w:szCs w:val="24"/>
        </w:rPr>
      </w:pPr>
    </w:p>
    <w:p w:rsidR="00EA55A0" w:rsidRPr="004A06F2" w:rsidRDefault="00EA55A0" w:rsidP="003B391F">
      <w:pPr>
        <w:pStyle w:val="Default"/>
        <w:jc w:val="both"/>
      </w:pPr>
      <w:r w:rsidRPr="004A06F2">
        <w:t>Председатель Контрольно-счётного органа</w:t>
      </w:r>
    </w:p>
    <w:p w:rsidR="00EA55A0" w:rsidRPr="004A06F2" w:rsidRDefault="00EA55A0" w:rsidP="003B391F">
      <w:pPr>
        <w:pStyle w:val="Default"/>
        <w:jc w:val="both"/>
      </w:pPr>
      <w:r w:rsidRPr="004A06F2">
        <w:t>Завитинского района                                                                                    Н.А. Дудкина</w:t>
      </w:r>
    </w:p>
    <w:p w:rsidR="00EA55A0" w:rsidRPr="004A06F2" w:rsidRDefault="00EA55A0" w:rsidP="003B391F">
      <w:pPr>
        <w:pStyle w:val="Default"/>
        <w:jc w:val="both"/>
      </w:pPr>
    </w:p>
    <w:p w:rsidR="00EA55A0" w:rsidRPr="004A06F2" w:rsidRDefault="00EA55A0" w:rsidP="003B391F">
      <w:pPr>
        <w:pStyle w:val="Default"/>
        <w:jc w:val="both"/>
      </w:pPr>
    </w:p>
    <w:sectPr w:rsidR="00EA55A0" w:rsidRPr="004A06F2" w:rsidSect="001B5F08">
      <w:headerReference w:type="default" r:id="rId7"/>
      <w:pgSz w:w="11906" w:h="16838"/>
      <w:pgMar w:top="794" w:right="851" w:bottom="567" w:left="1701" w:header="283"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5A0" w:rsidRDefault="00EA55A0" w:rsidP="00730E81">
      <w:pPr>
        <w:spacing w:after="0" w:line="240" w:lineRule="auto"/>
      </w:pPr>
      <w:r>
        <w:separator/>
      </w:r>
    </w:p>
  </w:endnote>
  <w:endnote w:type="continuationSeparator" w:id="1">
    <w:p w:rsidR="00EA55A0" w:rsidRDefault="00EA55A0" w:rsidP="0073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5A0" w:rsidRDefault="00EA55A0" w:rsidP="00730E81">
      <w:pPr>
        <w:spacing w:after="0" w:line="240" w:lineRule="auto"/>
      </w:pPr>
      <w:r>
        <w:separator/>
      </w:r>
    </w:p>
  </w:footnote>
  <w:footnote w:type="continuationSeparator" w:id="1">
    <w:p w:rsidR="00EA55A0" w:rsidRDefault="00EA55A0" w:rsidP="00730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A0" w:rsidRDefault="00EA55A0">
    <w:pPr>
      <w:pStyle w:val="Header"/>
      <w:jc w:val="center"/>
    </w:pPr>
    <w:fldSimple w:instr="PAGE   \* MERGEFORMAT">
      <w:r>
        <w:rPr>
          <w:noProof/>
        </w:rPr>
        <w:t>2</w:t>
      </w:r>
    </w:fldSimple>
  </w:p>
  <w:p w:rsidR="00EA55A0" w:rsidRDefault="00EA55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3FD"/>
    <w:rsid w:val="0000138A"/>
    <w:rsid w:val="00017E84"/>
    <w:rsid w:val="000261F1"/>
    <w:rsid w:val="00030A67"/>
    <w:rsid w:val="0003534C"/>
    <w:rsid w:val="00045556"/>
    <w:rsid w:val="00051F22"/>
    <w:rsid w:val="00051FB4"/>
    <w:rsid w:val="00052849"/>
    <w:rsid w:val="000620A7"/>
    <w:rsid w:val="00062E2B"/>
    <w:rsid w:val="0006311A"/>
    <w:rsid w:val="000637D1"/>
    <w:rsid w:val="00065D8B"/>
    <w:rsid w:val="00065FE9"/>
    <w:rsid w:val="000807D5"/>
    <w:rsid w:val="0008362D"/>
    <w:rsid w:val="00083C51"/>
    <w:rsid w:val="00090660"/>
    <w:rsid w:val="000A7752"/>
    <w:rsid w:val="000B01C3"/>
    <w:rsid w:val="000B784E"/>
    <w:rsid w:val="000C300F"/>
    <w:rsid w:val="000D160B"/>
    <w:rsid w:val="000E0943"/>
    <w:rsid w:val="000F2FE8"/>
    <w:rsid w:val="000F7247"/>
    <w:rsid w:val="000F7FCE"/>
    <w:rsid w:val="001008F1"/>
    <w:rsid w:val="00100C19"/>
    <w:rsid w:val="001016FC"/>
    <w:rsid w:val="00106090"/>
    <w:rsid w:val="00111389"/>
    <w:rsid w:val="001319B6"/>
    <w:rsid w:val="00131ABA"/>
    <w:rsid w:val="00132614"/>
    <w:rsid w:val="00133B0B"/>
    <w:rsid w:val="00136934"/>
    <w:rsid w:val="00142384"/>
    <w:rsid w:val="00147FFB"/>
    <w:rsid w:val="001505C1"/>
    <w:rsid w:val="00152F27"/>
    <w:rsid w:val="001555A6"/>
    <w:rsid w:val="00167BAC"/>
    <w:rsid w:val="001741DD"/>
    <w:rsid w:val="00182E67"/>
    <w:rsid w:val="00184327"/>
    <w:rsid w:val="00195239"/>
    <w:rsid w:val="00195948"/>
    <w:rsid w:val="00195C1A"/>
    <w:rsid w:val="001A523E"/>
    <w:rsid w:val="001B28ED"/>
    <w:rsid w:val="001B5DBA"/>
    <w:rsid w:val="001B5F08"/>
    <w:rsid w:val="001C0F4B"/>
    <w:rsid w:val="001C4C62"/>
    <w:rsid w:val="001D0530"/>
    <w:rsid w:val="001D084C"/>
    <w:rsid w:val="001D73E5"/>
    <w:rsid w:val="001E0746"/>
    <w:rsid w:val="001E1F9B"/>
    <w:rsid w:val="001F1602"/>
    <w:rsid w:val="001F3F0C"/>
    <w:rsid w:val="001F755B"/>
    <w:rsid w:val="002018F4"/>
    <w:rsid w:val="0020309E"/>
    <w:rsid w:val="002061B8"/>
    <w:rsid w:val="00212294"/>
    <w:rsid w:val="0021650D"/>
    <w:rsid w:val="00217C76"/>
    <w:rsid w:val="00220832"/>
    <w:rsid w:val="00221807"/>
    <w:rsid w:val="00222477"/>
    <w:rsid w:val="00223C53"/>
    <w:rsid w:val="00227ACC"/>
    <w:rsid w:val="002337D7"/>
    <w:rsid w:val="00240E3D"/>
    <w:rsid w:val="002420C2"/>
    <w:rsid w:val="002439CE"/>
    <w:rsid w:val="00243AC8"/>
    <w:rsid w:val="002511DC"/>
    <w:rsid w:val="00252094"/>
    <w:rsid w:val="00253516"/>
    <w:rsid w:val="00253F0A"/>
    <w:rsid w:val="0025726A"/>
    <w:rsid w:val="002651B7"/>
    <w:rsid w:val="00271FEB"/>
    <w:rsid w:val="0027516D"/>
    <w:rsid w:val="00280FAF"/>
    <w:rsid w:val="00294A31"/>
    <w:rsid w:val="002A2FF8"/>
    <w:rsid w:val="002A545F"/>
    <w:rsid w:val="002B1548"/>
    <w:rsid w:val="002B6B0F"/>
    <w:rsid w:val="002B7496"/>
    <w:rsid w:val="002C136B"/>
    <w:rsid w:val="002C3292"/>
    <w:rsid w:val="002D1D5C"/>
    <w:rsid w:val="002D775B"/>
    <w:rsid w:val="002E5A37"/>
    <w:rsid w:val="002E7C2D"/>
    <w:rsid w:val="003110D6"/>
    <w:rsid w:val="00311573"/>
    <w:rsid w:val="00311B93"/>
    <w:rsid w:val="003200C7"/>
    <w:rsid w:val="0032269A"/>
    <w:rsid w:val="00323BE9"/>
    <w:rsid w:val="00326BFB"/>
    <w:rsid w:val="00327D59"/>
    <w:rsid w:val="00353EC4"/>
    <w:rsid w:val="00356330"/>
    <w:rsid w:val="00357AAF"/>
    <w:rsid w:val="00357FFA"/>
    <w:rsid w:val="00362802"/>
    <w:rsid w:val="00363565"/>
    <w:rsid w:val="00365038"/>
    <w:rsid w:val="00366032"/>
    <w:rsid w:val="00370F32"/>
    <w:rsid w:val="003743B1"/>
    <w:rsid w:val="00375BAA"/>
    <w:rsid w:val="0038175C"/>
    <w:rsid w:val="0038343E"/>
    <w:rsid w:val="00390B85"/>
    <w:rsid w:val="0039144B"/>
    <w:rsid w:val="0039379D"/>
    <w:rsid w:val="003A2A07"/>
    <w:rsid w:val="003A4567"/>
    <w:rsid w:val="003A582D"/>
    <w:rsid w:val="003A685B"/>
    <w:rsid w:val="003A7DC7"/>
    <w:rsid w:val="003B391F"/>
    <w:rsid w:val="003B6D38"/>
    <w:rsid w:val="003C60F6"/>
    <w:rsid w:val="003C6E70"/>
    <w:rsid w:val="003D0983"/>
    <w:rsid w:val="003D3BD3"/>
    <w:rsid w:val="003D61EF"/>
    <w:rsid w:val="003D7A03"/>
    <w:rsid w:val="003E1656"/>
    <w:rsid w:val="003E22C3"/>
    <w:rsid w:val="003E3FB5"/>
    <w:rsid w:val="003F0071"/>
    <w:rsid w:val="003F417A"/>
    <w:rsid w:val="003F6E5E"/>
    <w:rsid w:val="003F7CDA"/>
    <w:rsid w:val="00402C15"/>
    <w:rsid w:val="0040355E"/>
    <w:rsid w:val="00413BBF"/>
    <w:rsid w:val="004145AD"/>
    <w:rsid w:val="004169A6"/>
    <w:rsid w:val="00416A63"/>
    <w:rsid w:val="00423A68"/>
    <w:rsid w:val="00431878"/>
    <w:rsid w:val="004423FD"/>
    <w:rsid w:val="004459E8"/>
    <w:rsid w:val="004469A4"/>
    <w:rsid w:val="00452FF9"/>
    <w:rsid w:val="0045370F"/>
    <w:rsid w:val="004548BC"/>
    <w:rsid w:val="00457656"/>
    <w:rsid w:val="004611D6"/>
    <w:rsid w:val="0046334A"/>
    <w:rsid w:val="0046377F"/>
    <w:rsid w:val="0046526F"/>
    <w:rsid w:val="00474A7F"/>
    <w:rsid w:val="0047635C"/>
    <w:rsid w:val="00477F5B"/>
    <w:rsid w:val="00480F81"/>
    <w:rsid w:val="00484726"/>
    <w:rsid w:val="00484C50"/>
    <w:rsid w:val="00486EF1"/>
    <w:rsid w:val="00490597"/>
    <w:rsid w:val="0049212B"/>
    <w:rsid w:val="00495BC3"/>
    <w:rsid w:val="00496A46"/>
    <w:rsid w:val="00497338"/>
    <w:rsid w:val="004A06F2"/>
    <w:rsid w:val="004A0C61"/>
    <w:rsid w:val="004A1DBE"/>
    <w:rsid w:val="004A270A"/>
    <w:rsid w:val="004B0596"/>
    <w:rsid w:val="004B2BA9"/>
    <w:rsid w:val="004B6D9F"/>
    <w:rsid w:val="004D4EDE"/>
    <w:rsid w:val="004E0DF2"/>
    <w:rsid w:val="004E38C3"/>
    <w:rsid w:val="004F39B9"/>
    <w:rsid w:val="0050041F"/>
    <w:rsid w:val="00501E48"/>
    <w:rsid w:val="0050481C"/>
    <w:rsid w:val="005100B6"/>
    <w:rsid w:val="0051368A"/>
    <w:rsid w:val="00516C5E"/>
    <w:rsid w:val="00521B84"/>
    <w:rsid w:val="005309DE"/>
    <w:rsid w:val="005330BB"/>
    <w:rsid w:val="005363AA"/>
    <w:rsid w:val="00541793"/>
    <w:rsid w:val="005429C1"/>
    <w:rsid w:val="0054502A"/>
    <w:rsid w:val="00545B6C"/>
    <w:rsid w:val="00546D93"/>
    <w:rsid w:val="00547F67"/>
    <w:rsid w:val="00551FE7"/>
    <w:rsid w:val="00553351"/>
    <w:rsid w:val="00553C88"/>
    <w:rsid w:val="00556A37"/>
    <w:rsid w:val="00560518"/>
    <w:rsid w:val="0056348C"/>
    <w:rsid w:val="00563C28"/>
    <w:rsid w:val="00570ABD"/>
    <w:rsid w:val="0057146E"/>
    <w:rsid w:val="005729BA"/>
    <w:rsid w:val="00574AE6"/>
    <w:rsid w:val="00582796"/>
    <w:rsid w:val="005A1385"/>
    <w:rsid w:val="005B2C13"/>
    <w:rsid w:val="005B43D1"/>
    <w:rsid w:val="005C14A0"/>
    <w:rsid w:val="005C64BA"/>
    <w:rsid w:val="005D34F0"/>
    <w:rsid w:val="005D5FD5"/>
    <w:rsid w:val="005D6ACC"/>
    <w:rsid w:val="005E1E98"/>
    <w:rsid w:val="005E5F21"/>
    <w:rsid w:val="005F069C"/>
    <w:rsid w:val="005F2E20"/>
    <w:rsid w:val="005F51EC"/>
    <w:rsid w:val="00600180"/>
    <w:rsid w:val="006007D3"/>
    <w:rsid w:val="006015F8"/>
    <w:rsid w:val="00603BCF"/>
    <w:rsid w:val="006065D8"/>
    <w:rsid w:val="006101DC"/>
    <w:rsid w:val="0061526B"/>
    <w:rsid w:val="006235CD"/>
    <w:rsid w:val="00623C9A"/>
    <w:rsid w:val="00625969"/>
    <w:rsid w:val="00631E87"/>
    <w:rsid w:val="006326E5"/>
    <w:rsid w:val="00634CAC"/>
    <w:rsid w:val="006407E1"/>
    <w:rsid w:val="00643E14"/>
    <w:rsid w:val="00645800"/>
    <w:rsid w:val="00653ED5"/>
    <w:rsid w:val="0066108E"/>
    <w:rsid w:val="006727D4"/>
    <w:rsid w:val="00673C64"/>
    <w:rsid w:val="006757F6"/>
    <w:rsid w:val="00683985"/>
    <w:rsid w:val="00683C72"/>
    <w:rsid w:val="006862EB"/>
    <w:rsid w:val="00690DE5"/>
    <w:rsid w:val="00692FBD"/>
    <w:rsid w:val="0069303B"/>
    <w:rsid w:val="006A4704"/>
    <w:rsid w:val="006A5E9C"/>
    <w:rsid w:val="006A6103"/>
    <w:rsid w:val="006A68C6"/>
    <w:rsid w:val="006A7E9C"/>
    <w:rsid w:val="006B34E0"/>
    <w:rsid w:val="006B3540"/>
    <w:rsid w:val="006B693E"/>
    <w:rsid w:val="006B7EF9"/>
    <w:rsid w:val="006D2ABF"/>
    <w:rsid w:val="006E21C3"/>
    <w:rsid w:val="006E29D5"/>
    <w:rsid w:val="006E2A95"/>
    <w:rsid w:val="006E325E"/>
    <w:rsid w:val="006E4E73"/>
    <w:rsid w:val="006F7B57"/>
    <w:rsid w:val="00700F59"/>
    <w:rsid w:val="0071086B"/>
    <w:rsid w:val="00710EED"/>
    <w:rsid w:val="00711D05"/>
    <w:rsid w:val="0071472B"/>
    <w:rsid w:val="00714FDB"/>
    <w:rsid w:val="00722051"/>
    <w:rsid w:val="007228BF"/>
    <w:rsid w:val="00725E46"/>
    <w:rsid w:val="00727D7A"/>
    <w:rsid w:val="00730E81"/>
    <w:rsid w:val="007343B4"/>
    <w:rsid w:val="0074162C"/>
    <w:rsid w:val="0075106C"/>
    <w:rsid w:val="007521DF"/>
    <w:rsid w:val="00755CD8"/>
    <w:rsid w:val="007560E8"/>
    <w:rsid w:val="007761A5"/>
    <w:rsid w:val="0078366D"/>
    <w:rsid w:val="007846D2"/>
    <w:rsid w:val="0078708E"/>
    <w:rsid w:val="0079306B"/>
    <w:rsid w:val="0079760C"/>
    <w:rsid w:val="007A2248"/>
    <w:rsid w:val="007A49E0"/>
    <w:rsid w:val="007B3722"/>
    <w:rsid w:val="007D45E2"/>
    <w:rsid w:val="007D5946"/>
    <w:rsid w:val="007E1BFE"/>
    <w:rsid w:val="007E2270"/>
    <w:rsid w:val="007F03E9"/>
    <w:rsid w:val="0081124F"/>
    <w:rsid w:val="0082562C"/>
    <w:rsid w:val="00833A2B"/>
    <w:rsid w:val="0083619C"/>
    <w:rsid w:val="008401A8"/>
    <w:rsid w:val="00850087"/>
    <w:rsid w:val="00860B5A"/>
    <w:rsid w:val="00860F6E"/>
    <w:rsid w:val="00861E8D"/>
    <w:rsid w:val="00862827"/>
    <w:rsid w:val="00870F07"/>
    <w:rsid w:val="0088439C"/>
    <w:rsid w:val="0089542C"/>
    <w:rsid w:val="008A01AE"/>
    <w:rsid w:val="008A1E29"/>
    <w:rsid w:val="008A7C0B"/>
    <w:rsid w:val="008B5B0E"/>
    <w:rsid w:val="008C0C8F"/>
    <w:rsid w:val="008C71B2"/>
    <w:rsid w:val="008D7867"/>
    <w:rsid w:val="008D7DD3"/>
    <w:rsid w:val="008E001B"/>
    <w:rsid w:val="008E2A57"/>
    <w:rsid w:val="008E375D"/>
    <w:rsid w:val="008E3E31"/>
    <w:rsid w:val="008E6700"/>
    <w:rsid w:val="008F0DA8"/>
    <w:rsid w:val="008F5CEE"/>
    <w:rsid w:val="008F71A6"/>
    <w:rsid w:val="008F7F4E"/>
    <w:rsid w:val="009030EF"/>
    <w:rsid w:val="009074E9"/>
    <w:rsid w:val="0092501C"/>
    <w:rsid w:val="00931505"/>
    <w:rsid w:val="0094235B"/>
    <w:rsid w:val="00945511"/>
    <w:rsid w:val="00950B72"/>
    <w:rsid w:val="00951BB3"/>
    <w:rsid w:val="00955D98"/>
    <w:rsid w:val="00963008"/>
    <w:rsid w:val="00964C07"/>
    <w:rsid w:val="00973C76"/>
    <w:rsid w:val="009801B3"/>
    <w:rsid w:val="00982214"/>
    <w:rsid w:val="00984788"/>
    <w:rsid w:val="00986ABC"/>
    <w:rsid w:val="009933B1"/>
    <w:rsid w:val="00996321"/>
    <w:rsid w:val="009966E3"/>
    <w:rsid w:val="009A435C"/>
    <w:rsid w:val="009A767E"/>
    <w:rsid w:val="009B7A54"/>
    <w:rsid w:val="009C56D4"/>
    <w:rsid w:val="009C617C"/>
    <w:rsid w:val="009D1335"/>
    <w:rsid w:val="009D146D"/>
    <w:rsid w:val="009D66BD"/>
    <w:rsid w:val="009E4D19"/>
    <w:rsid w:val="009F2376"/>
    <w:rsid w:val="00A02300"/>
    <w:rsid w:val="00A036BD"/>
    <w:rsid w:val="00A03D13"/>
    <w:rsid w:val="00A1652B"/>
    <w:rsid w:val="00A165DE"/>
    <w:rsid w:val="00A168B4"/>
    <w:rsid w:val="00A17C71"/>
    <w:rsid w:val="00A3271D"/>
    <w:rsid w:val="00A37AE6"/>
    <w:rsid w:val="00A40AA7"/>
    <w:rsid w:val="00A4468A"/>
    <w:rsid w:val="00A4651F"/>
    <w:rsid w:val="00A51BF8"/>
    <w:rsid w:val="00A57093"/>
    <w:rsid w:val="00A665F3"/>
    <w:rsid w:val="00A74E9C"/>
    <w:rsid w:val="00A770DA"/>
    <w:rsid w:val="00A82F54"/>
    <w:rsid w:val="00A9600D"/>
    <w:rsid w:val="00AA069D"/>
    <w:rsid w:val="00AA0BB4"/>
    <w:rsid w:val="00AA231B"/>
    <w:rsid w:val="00AA7D54"/>
    <w:rsid w:val="00AB5B44"/>
    <w:rsid w:val="00AB6211"/>
    <w:rsid w:val="00AC2971"/>
    <w:rsid w:val="00AC65F1"/>
    <w:rsid w:val="00AD081F"/>
    <w:rsid w:val="00AE0AB1"/>
    <w:rsid w:val="00AE2F3E"/>
    <w:rsid w:val="00AE4570"/>
    <w:rsid w:val="00AE6962"/>
    <w:rsid w:val="00AF25A8"/>
    <w:rsid w:val="00AF3268"/>
    <w:rsid w:val="00B06F07"/>
    <w:rsid w:val="00B1490D"/>
    <w:rsid w:val="00B17FD1"/>
    <w:rsid w:val="00B22DAD"/>
    <w:rsid w:val="00B26226"/>
    <w:rsid w:val="00B27169"/>
    <w:rsid w:val="00B30043"/>
    <w:rsid w:val="00B3018B"/>
    <w:rsid w:val="00B304DE"/>
    <w:rsid w:val="00B34C9A"/>
    <w:rsid w:val="00B41F2C"/>
    <w:rsid w:val="00B44926"/>
    <w:rsid w:val="00B461F4"/>
    <w:rsid w:val="00B57458"/>
    <w:rsid w:val="00B64FFE"/>
    <w:rsid w:val="00B72C39"/>
    <w:rsid w:val="00B76077"/>
    <w:rsid w:val="00B80C45"/>
    <w:rsid w:val="00B818D4"/>
    <w:rsid w:val="00B81A51"/>
    <w:rsid w:val="00B820F9"/>
    <w:rsid w:val="00B832D7"/>
    <w:rsid w:val="00B85B0E"/>
    <w:rsid w:val="00B9376D"/>
    <w:rsid w:val="00BB0523"/>
    <w:rsid w:val="00BB2D10"/>
    <w:rsid w:val="00BC1381"/>
    <w:rsid w:val="00BC2CC3"/>
    <w:rsid w:val="00BD0725"/>
    <w:rsid w:val="00BD2909"/>
    <w:rsid w:val="00BD37EB"/>
    <w:rsid w:val="00BD4B52"/>
    <w:rsid w:val="00BD5B15"/>
    <w:rsid w:val="00BE1FFE"/>
    <w:rsid w:val="00BE33D0"/>
    <w:rsid w:val="00BF33F3"/>
    <w:rsid w:val="00BF4AA3"/>
    <w:rsid w:val="00BF5406"/>
    <w:rsid w:val="00C018CE"/>
    <w:rsid w:val="00C060F5"/>
    <w:rsid w:val="00C27386"/>
    <w:rsid w:val="00C30BDF"/>
    <w:rsid w:val="00C412AC"/>
    <w:rsid w:val="00C4366F"/>
    <w:rsid w:val="00C43D79"/>
    <w:rsid w:val="00C478D3"/>
    <w:rsid w:val="00C55381"/>
    <w:rsid w:val="00C62F44"/>
    <w:rsid w:val="00C7237D"/>
    <w:rsid w:val="00C731EE"/>
    <w:rsid w:val="00C7370D"/>
    <w:rsid w:val="00C75FAE"/>
    <w:rsid w:val="00C76611"/>
    <w:rsid w:val="00C77306"/>
    <w:rsid w:val="00C80B5C"/>
    <w:rsid w:val="00C84209"/>
    <w:rsid w:val="00C86D2F"/>
    <w:rsid w:val="00C8722C"/>
    <w:rsid w:val="00C93A04"/>
    <w:rsid w:val="00C9425C"/>
    <w:rsid w:val="00C96F47"/>
    <w:rsid w:val="00C972B4"/>
    <w:rsid w:val="00C97D9C"/>
    <w:rsid w:val="00CA44E0"/>
    <w:rsid w:val="00CB3ABD"/>
    <w:rsid w:val="00CB3B80"/>
    <w:rsid w:val="00CB5930"/>
    <w:rsid w:val="00CC3099"/>
    <w:rsid w:val="00CC482D"/>
    <w:rsid w:val="00CE1B66"/>
    <w:rsid w:val="00D005B6"/>
    <w:rsid w:val="00D03271"/>
    <w:rsid w:val="00D051FF"/>
    <w:rsid w:val="00D05D0A"/>
    <w:rsid w:val="00D15556"/>
    <w:rsid w:val="00D242D4"/>
    <w:rsid w:val="00D256D0"/>
    <w:rsid w:val="00D32632"/>
    <w:rsid w:val="00D32CEB"/>
    <w:rsid w:val="00D34CC1"/>
    <w:rsid w:val="00D41385"/>
    <w:rsid w:val="00D4513A"/>
    <w:rsid w:val="00D47359"/>
    <w:rsid w:val="00D50270"/>
    <w:rsid w:val="00D5639B"/>
    <w:rsid w:val="00D56B18"/>
    <w:rsid w:val="00D576D1"/>
    <w:rsid w:val="00D61618"/>
    <w:rsid w:val="00D65971"/>
    <w:rsid w:val="00D816AB"/>
    <w:rsid w:val="00D85EA0"/>
    <w:rsid w:val="00D85FA7"/>
    <w:rsid w:val="00D87091"/>
    <w:rsid w:val="00D87B4C"/>
    <w:rsid w:val="00D90202"/>
    <w:rsid w:val="00D93842"/>
    <w:rsid w:val="00DA389F"/>
    <w:rsid w:val="00DB0E88"/>
    <w:rsid w:val="00DB1EA1"/>
    <w:rsid w:val="00DB5EA6"/>
    <w:rsid w:val="00DC2752"/>
    <w:rsid w:val="00DD11E1"/>
    <w:rsid w:val="00DD1251"/>
    <w:rsid w:val="00DD481A"/>
    <w:rsid w:val="00DD7344"/>
    <w:rsid w:val="00DD76E4"/>
    <w:rsid w:val="00DD7C90"/>
    <w:rsid w:val="00DE1D2A"/>
    <w:rsid w:val="00DE3609"/>
    <w:rsid w:val="00DE5A97"/>
    <w:rsid w:val="00DF4689"/>
    <w:rsid w:val="00DF716F"/>
    <w:rsid w:val="00E0176B"/>
    <w:rsid w:val="00E060FA"/>
    <w:rsid w:val="00E14D6A"/>
    <w:rsid w:val="00E2216B"/>
    <w:rsid w:val="00E265FC"/>
    <w:rsid w:val="00E26B7B"/>
    <w:rsid w:val="00E27CE4"/>
    <w:rsid w:val="00E3360B"/>
    <w:rsid w:val="00E43EBE"/>
    <w:rsid w:val="00E4746C"/>
    <w:rsid w:val="00E521EB"/>
    <w:rsid w:val="00E545E1"/>
    <w:rsid w:val="00E55B40"/>
    <w:rsid w:val="00E60766"/>
    <w:rsid w:val="00E61686"/>
    <w:rsid w:val="00E63362"/>
    <w:rsid w:val="00E674DF"/>
    <w:rsid w:val="00E82E5C"/>
    <w:rsid w:val="00E87118"/>
    <w:rsid w:val="00E94A01"/>
    <w:rsid w:val="00E94C20"/>
    <w:rsid w:val="00E97E9B"/>
    <w:rsid w:val="00E97F48"/>
    <w:rsid w:val="00EA375A"/>
    <w:rsid w:val="00EA55A0"/>
    <w:rsid w:val="00EB2BB5"/>
    <w:rsid w:val="00EC007B"/>
    <w:rsid w:val="00EC0D3A"/>
    <w:rsid w:val="00EC4825"/>
    <w:rsid w:val="00EC5281"/>
    <w:rsid w:val="00ED017C"/>
    <w:rsid w:val="00ED084D"/>
    <w:rsid w:val="00ED196D"/>
    <w:rsid w:val="00ED3251"/>
    <w:rsid w:val="00ED7C5E"/>
    <w:rsid w:val="00EE185D"/>
    <w:rsid w:val="00EE1CF0"/>
    <w:rsid w:val="00EE23E2"/>
    <w:rsid w:val="00EE35AE"/>
    <w:rsid w:val="00EE42D0"/>
    <w:rsid w:val="00EE4BA0"/>
    <w:rsid w:val="00EF05AA"/>
    <w:rsid w:val="00EF4AA1"/>
    <w:rsid w:val="00EF5358"/>
    <w:rsid w:val="00EF6159"/>
    <w:rsid w:val="00F00B41"/>
    <w:rsid w:val="00F059F9"/>
    <w:rsid w:val="00F14561"/>
    <w:rsid w:val="00F170C3"/>
    <w:rsid w:val="00F238F5"/>
    <w:rsid w:val="00F24292"/>
    <w:rsid w:val="00F26C16"/>
    <w:rsid w:val="00F26CAE"/>
    <w:rsid w:val="00F2745E"/>
    <w:rsid w:val="00F32BB4"/>
    <w:rsid w:val="00F36AC0"/>
    <w:rsid w:val="00F4528B"/>
    <w:rsid w:val="00F45DF1"/>
    <w:rsid w:val="00F50B8C"/>
    <w:rsid w:val="00F62494"/>
    <w:rsid w:val="00F62670"/>
    <w:rsid w:val="00F7026D"/>
    <w:rsid w:val="00F714F1"/>
    <w:rsid w:val="00F726F2"/>
    <w:rsid w:val="00F83805"/>
    <w:rsid w:val="00F8406A"/>
    <w:rsid w:val="00FA0461"/>
    <w:rsid w:val="00FA6254"/>
    <w:rsid w:val="00FA6724"/>
    <w:rsid w:val="00FB1C15"/>
    <w:rsid w:val="00FB34E0"/>
    <w:rsid w:val="00FB6CB1"/>
    <w:rsid w:val="00FC6BB5"/>
    <w:rsid w:val="00FD394B"/>
    <w:rsid w:val="00FD6508"/>
    <w:rsid w:val="00FF03EB"/>
    <w:rsid w:val="00FF05B9"/>
    <w:rsid w:val="00FF434A"/>
    <w:rsid w:val="00FF45B1"/>
    <w:rsid w:val="00FF68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A0"/>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33A2B"/>
    <w:pPr>
      <w:autoSpaceDE w:val="0"/>
      <w:autoSpaceDN w:val="0"/>
      <w:adjustRightInd w:val="0"/>
    </w:pPr>
    <w:rPr>
      <w:color w:val="000000"/>
      <w:sz w:val="24"/>
      <w:szCs w:val="24"/>
      <w:lang w:eastAsia="en-US"/>
    </w:rPr>
  </w:style>
  <w:style w:type="paragraph" w:styleId="BodyText2">
    <w:name w:val="Body Text 2"/>
    <w:basedOn w:val="Normal"/>
    <w:link w:val="BodyText2Char"/>
    <w:uiPriority w:val="99"/>
    <w:rsid w:val="002B7496"/>
    <w:pPr>
      <w:spacing w:after="120" w:line="480" w:lineRule="auto"/>
    </w:pPr>
    <w:rPr>
      <w:rFonts w:eastAsia="Times New Roman"/>
      <w:bCs/>
      <w:szCs w:val="24"/>
      <w:lang w:eastAsia="ru-RU"/>
    </w:rPr>
  </w:style>
  <w:style w:type="character" w:customStyle="1" w:styleId="BodyText2Char">
    <w:name w:val="Body Text 2 Char"/>
    <w:basedOn w:val="DefaultParagraphFont"/>
    <w:link w:val="BodyText2"/>
    <w:uiPriority w:val="99"/>
    <w:locked/>
    <w:rsid w:val="002B7496"/>
    <w:rPr>
      <w:rFonts w:eastAsia="Times New Roman" w:cs="Times New Roman"/>
      <w:bCs/>
      <w:sz w:val="24"/>
      <w:szCs w:val="24"/>
      <w:lang w:eastAsia="ru-RU"/>
    </w:rPr>
  </w:style>
  <w:style w:type="paragraph" w:styleId="BalloonText">
    <w:name w:val="Balloon Text"/>
    <w:basedOn w:val="Normal"/>
    <w:link w:val="BalloonTextChar"/>
    <w:uiPriority w:val="99"/>
    <w:semiHidden/>
    <w:rsid w:val="0058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796"/>
    <w:rPr>
      <w:rFonts w:ascii="Tahoma" w:hAnsi="Tahoma" w:cs="Tahoma"/>
      <w:sz w:val="16"/>
      <w:szCs w:val="16"/>
    </w:rPr>
  </w:style>
  <w:style w:type="paragraph" w:styleId="Header">
    <w:name w:val="header"/>
    <w:basedOn w:val="Normal"/>
    <w:link w:val="HeaderChar"/>
    <w:uiPriority w:val="99"/>
    <w:rsid w:val="00730E8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30E81"/>
    <w:rPr>
      <w:rFonts w:cs="Times New Roman"/>
    </w:rPr>
  </w:style>
  <w:style w:type="paragraph" w:styleId="Footer">
    <w:name w:val="footer"/>
    <w:basedOn w:val="Normal"/>
    <w:link w:val="FooterChar"/>
    <w:uiPriority w:val="99"/>
    <w:rsid w:val="00730E8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30E81"/>
    <w:rPr>
      <w:rFonts w:cs="Times New Roman"/>
    </w:rPr>
  </w:style>
  <w:style w:type="paragraph" w:styleId="ListParagraph">
    <w:name w:val="List Paragraph"/>
    <w:basedOn w:val="Normal"/>
    <w:uiPriority w:val="99"/>
    <w:qFormat/>
    <w:rsid w:val="00FF05B9"/>
    <w:pPr>
      <w:spacing w:after="0" w:line="240" w:lineRule="auto"/>
      <w:ind w:left="720"/>
      <w:contextualSpacing/>
    </w:pPr>
    <w:rPr>
      <w:rFonts w:eastAsia="Times New Roman"/>
      <w:sz w:val="24"/>
      <w:szCs w:val="24"/>
      <w:lang w:eastAsia="ru-RU"/>
    </w:rPr>
  </w:style>
  <w:style w:type="character" w:customStyle="1" w:styleId="a">
    <w:name w:val="Гипертекстовая ссылка"/>
    <w:uiPriority w:val="99"/>
    <w:rsid w:val="00B80C45"/>
    <w:rPr>
      <w:color w:val="106BBE"/>
    </w:rPr>
  </w:style>
  <w:style w:type="paragraph" w:customStyle="1" w:styleId="rtejustify1">
    <w:name w:val="rtejustify1"/>
    <w:basedOn w:val="Normal"/>
    <w:uiPriority w:val="99"/>
    <w:rsid w:val="00A165DE"/>
    <w:pPr>
      <w:spacing w:before="180" w:after="180" w:line="240" w:lineRule="auto"/>
      <w:ind w:left="75" w:right="75"/>
      <w:jc w:val="both"/>
    </w:pPr>
    <w:rPr>
      <w:rFonts w:eastAsia="Times New Roman"/>
      <w:sz w:val="24"/>
      <w:szCs w:val="24"/>
      <w:lang w:eastAsia="ru-RU"/>
    </w:rPr>
  </w:style>
  <w:style w:type="character" w:styleId="Hyperlink">
    <w:name w:val="Hyperlink"/>
    <w:basedOn w:val="DefaultParagraphFont"/>
    <w:uiPriority w:val="99"/>
    <w:rsid w:val="004169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6783341">
      <w:marLeft w:val="0"/>
      <w:marRight w:val="0"/>
      <w:marTop w:val="0"/>
      <w:marBottom w:val="0"/>
      <w:divBdr>
        <w:top w:val="none" w:sz="0" w:space="0" w:color="auto"/>
        <w:left w:val="none" w:sz="0" w:space="0" w:color="auto"/>
        <w:bottom w:val="none" w:sz="0" w:space="0" w:color="auto"/>
        <w:right w:val="none" w:sz="0" w:space="0" w:color="auto"/>
      </w:divBdr>
      <w:divsChild>
        <w:div w:id="356783350">
          <w:marLeft w:val="0"/>
          <w:marRight w:val="0"/>
          <w:marTop w:val="0"/>
          <w:marBottom w:val="0"/>
          <w:divBdr>
            <w:top w:val="none" w:sz="0" w:space="0" w:color="auto"/>
            <w:left w:val="none" w:sz="0" w:space="0" w:color="auto"/>
            <w:bottom w:val="none" w:sz="0" w:space="0" w:color="auto"/>
            <w:right w:val="none" w:sz="0" w:space="0" w:color="auto"/>
          </w:divBdr>
          <w:divsChild>
            <w:div w:id="356783353">
              <w:marLeft w:val="0"/>
              <w:marRight w:val="0"/>
              <w:marTop w:val="0"/>
              <w:marBottom w:val="0"/>
              <w:divBdr>
                <w:top w:val="none" w:sz="0" w:space="0" w:color="auto"/>
                <w:left w:val="none" w:sz="0" w:space="0" w:color="auto"/>
                <w:bottom w:val="none" w:sz="0" w:space="0" w:color="auto"/>
                <w:right w:val="none" w:sz="0" w:space="0" w:color="auto"/>
              </w:divBdr>
              <w:divsChild>
                <w:div w:id="356783348">
                  <w:marLeft w:val="0"/>
                  <w:marRight w:val="0"/>
                  <w:marTop w:val="0"/>
                  <w:marBottom w:val="0"/>
                  <w:divBdr>
                    <w:top w:val="none" w:sz="0" w:space="0" w:color="auto"/>
                    <w:left w:val="none" w:sz="0" w:space="0" w:color="auto"/>
                    <w:bottom w:val="none" w:sz="0" w:space="0" w:color="auto"/>
                    <w:right w:val="none" w:sz="0" w:space="0" w:color="auto"/>
                  </w:divBdr>
                  <w:divsChild>
                    <w:div w:id="356783358">
                      <w:marLeft w:val="0"/>
                      <w:marRight w:val="0"/>
                      <w:marTop w:val="345"/>
                      <w:marBottom w:val="0"/>
                      <w:divBdr>
                        <w:top w:val="none" w:sz="0" w:space="0" w:color="auto"/>
                        <w:left w:val="none" w:sz="0" w:space="0" w:color="auto"/>
                        <w:bottom w:val="none" w:sz="0" w:space="0" w:color="auto"/>
                        <w:right w:val="none" w:sz="0" w:space="0" w:color="auto"/>
                      </w:divBdr>
                      <w:divsChild>
                        <w:div w:id="356783355">
                          <w:marLeft w:val="0"/>
                          <w:marRight w:val="0"/>
                          <w:marTop w:val="0"/>
                          <w:marBottom w:val="0"/>
                          <w:divBdr>
                            <w:top w:val="none" w:sz="0" w:space="0" w:color="auto"/>
                            <w:left w:val="none" w:sz="0" w:space="0" w:color="auto"/>
                            <w:bottom w:val="none" w:sz="0" w:space="0" w:color="auto"/>
                            <w:right w:val="none" w:sz="0" w:space="0" w:color="auto"/>
                          </w:divBdr>
                          <w:divsChild>
                            <w:div w:id="3567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83352">
      <w:marLeft w:val="0"/>
      <w:marRight w:val="0"/>
      <w:marTop w:val="0"/>
      <w:marBottom w:val="0"/>
      <w:divBdr>
        <w:top w:val="none" w:sz="0" w:space="0" w:color="auto"/>
        <w:left w:val="none" w:sz="0" w:space="0" w:color="auto"/>
        <w:bottom w:val="none" w:sz="0" w:space="0" w:color="auto"/>
        <w:right w:val="none" w:sz="0" w:space="0" w:color="auto"/>
      </w:divBdr>
      <w:divsChild>
        <w:div w:id="356783360">
          <w:marLeft w:val="0"/>
          <w:marRight w:val="0"/>
          <w:marTop w:val="0"/>
          <w:marBottom w:val="0"/>
          <w:divBdr>
            <w:top w:val="none" w:sz="0" w:space="0" w:color="auto"/>
            <w:left w:val="none" w:sz="0" w:space="0" w:color="auto"/>
            <w:bottom w:val="none" w:sz="0" w:space="0" w:color="auto"/>
            <w:right w:val="none" w:sz="0" w:space="0" w:color="auto"/>
          </w:divBdr>
          <w:divsChild>
            <w:div w:id="356783344">
              <w:marLeft w:val="0"/>
              <w:marRight w:val="0"/>
              <w:marTop w:val="0"/>
              <w:marBottom w:val="0"/>
              <w:divBdr>
                <w:top w:val="none" w:sz="0" w:space="0" w:color="auto"/>
                <w:left w:val="none" w:sz="0" w:space="0" w:color="auto"/>
                <w:bottom w:val="none" w:sz="0" w:space="0" w:color="auto"/>
                <w:right w:val="none" w:sz="0" w:space="0" w:color="auto"/>
              </w:divBdr>
              <w:divsChild>
                <w:div w:id="356783347">
                  <w:marLeft w:val="0"/>
                  <w:marRight w:val="0"/>
                  <w:marTop w:val="0"/>
                  <w:marBottom w:val="0"/>
                  <w:divBdr>
                    <w:top w:val="none" w:sz="0" w:space="0" w:color="auto"/>
                    <w:left w:val="none" w:sz="0" w:space="0" w:color="auto"/>
                    <w:bottom w:val="none" w:sz="0" w:space="0" w:color="auto"/>
                    <w:right w:val="none" w:sz="0" w:space="0" w:color="auto"/>
                  </w:divBdr>
                  <w:divsChild>
                    <w:div w:id="356783346">
                      <w:marLeft w:val="0"/>
                      <w:marRight w:val="0"/>
                      <w:marTop w:val="300"/>
                      <w:marBottom w:val="0"/>
                      <w:divBdr>
                        <w:top w:val="none" w:sz="0" w:space="0" w:color="auto"/>
                        <w:left w:val="none" w:sz="0" w:space="0" w:color="auto"/>
                        <w:bottom w:val="none" w:sz="0" w:space="0" w:color="auto"/>
                        <w:right w:val="none" w:sz="0" w:space="0" w:color="auto"/>
                      </w:divBdr>
                      <w:divsChild>
                        <w:div w:id="356783354">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83359">
      <w:marLeft w:val="0"/>
      <w:marRight w:val="0"/>
      <w:marTop w:val="0"/>
      <w:marBottom w:val="0"/>
      <w:divBdr>
        <w:top w:val="none" w:sz="0" w:space="0" w:color="auto"/>
        <w:left w:val="none" w:sz="0" w:space="0" w:color="auto"/>
        <w:bottom w:val="none" w:sz="0" w:space="0" w:color="auto"/>
        <w:right w:val="none" w:sz="0" w:space="0" w:color="auto"/>
      </w:divBdr>
      <w:divsChild>
        <w:div w:id="356783357">
          <w:marLeft w:val="0"/>
          <w:marRight w:val="0"/>
          <w:marTop w:val="0"/>
          <w:marBottom w:val="0"/>
          <w:divBdr>
            <w:top w:val="none" w:sz="0" w:space="0" w:color="auto"/>
            <w:left w:val="none" w:sz="0" w:space="0" w:color="auto"/>
            <w:bottom w:val="none" w:sz="0" w:space="0" w:color="auto"/>
            <w:right w:val="none" w:sz="0" w:space="0" w:color="auto"/>
          </w:divBdr>
          <w:divsChild>
            <w:div w:id="356783345">
              <w:marLeft w:val="0"/>
              <w:marRight w:val="0"/>
              <w:marTop w:val="0"/>
              <w:marBottom w:val="0"/>
              <w:divBdr>
                <w:top w:val="none" w:sz="0" w:space="0" w:color="auto"/>
                <w:left w:val="none" w:sz="0" w:space="0" w:color="auto"/>
                <w:bottom w:val="none" w:sz="0" w:space="0" w:color="auto"/>
                <w:right w:val="none" w:sz="0" w:space="0" w:color="auto"/>
              </w:divBdr>
              <w:divsChild>
                <w:div w:id="356783351">
                  <w:marLeft w:val="0"/>
                  <w:marRight w:val="0"/>
                  <w:marTop w:val="0"/>
                  <w:marBottom w:val="0"/>
                  <w:divBdr>
                    <w:top w:val="none" w:sz="0" w:space="0" w:color="auto"/>
                    <w:left w:val="none" w:sz="0" w:space="0" w:color="auto"/>
                    <w:bottom w:val="none" w:sz="0" w:space="0" w:color="auto"/>
                    <w:right w:val="none" w:sz="0" w:space="0" w:color="auto"/>
                  </w:divBdr>
                  <w:divsChild>
                    <w:div w:id="356783349">
                      <w:marLeft w:val="0"/>
                      <w:marRight w:val="0"/>
                      <w:marTop w:val="345"/>
                      <w:marBottom w:val="0"/>
                      <w:divBdr>
                        <w:top w:val="none" w:sz="0" w:space="0" w:color="auto"/>
                        <w:left w:val="none" w:sz="0" w:space="0" w:color="auto"/>
                        <w:bottom w:val="none" w:sz="0" w:space="0" w:color="auto"/>
                        <w:right w:val="none" w:sz="0" w:space="0" w:color="auto"/>
                      </w:divBdr>
                      <w:divsChild>
                        <w:div w:id="356783342">
                          <w:marLeft w:val="0"/>
                          <w:marRight w:val="0"/>
                          <w:marTop w:val="0"/>
                          <w:marBottom w:val="0"/>
                          <w:divBdr>
                            <w:top w:val="none" w:sz="0" w:space="0" w:color="auto"/>
                            <w:left w:val="none" w:sz="0" w:space="0" w:color="auto"/>
                            <w:bottom w:val="none" w:sz="0" w:space="0" w:color="auto"/>
                            <w:right w:val="none" w:sz="0" w:space="0" w:color="auto"/>
                          </w:divBdr>
                          <w:divsChild>
                            <w:div w:id="3567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4341</TotalTime>
  <Pages>5</Pages>
  <Words>2463</Words>
  <Characters>14041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210</cp:revision>
  <cp:lastPrinted>2017-02-16T06:39:00Z</cp:lastPrinted>
  <dcterms:created xsi:type="dcterms:W3CDTF">2015-01-20T00:08:00Z</dcterms:created>
  <dcterms:modified xsi:type="dcterms:W3CDTF">2017-02-16T06:39:00Z</dcterms:modified>
</cp:coreProperties>
</file>