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AA" w:rsidRPr="00EC73B8" w:rsidRDefault="001874AA" w:rsidP="00142B97">
      <w:pPr>
        <w:spacing w:after="0" w:line="240" w:lineRule="auto"/>
        <w:ind w:firstLine="709"/>
        <w:jc w:val="center"/>
        <w:rPr>
          <w:b/>
          <w:sz w:val="24"/>
          <w:szCs w:val="24"/>
        </w:rPr>
      </w:pPr>
      <w:r w:rsidRPr="00EC73B8">
        <w:rPr>
          <w:b/>
          <w:sz w:val="24"/>
          <w:szCs w:val="24"/>
        </w:rPr>
        <w:t>ОТЧЁТ</w:t>
      </w:r>
    </w:p>
    <w:p w:rsidR="001874AA" w:rsidRPr="00EC73B8" w:rsidRDefault="001874AA" w:rsidP="00142B97">
      <w:pPr>
        <w:spacing w:after="0" w:line="240" w:lineRule="auto"/>
        <w:ind w:firstLine="709"/>
        <w:jc w:val="center"/>
        <w:rPr>
          <w:b/>
          <w:sz w:val="24"/>
          <w:szCs w:val="24"/>
        </w:rPr>
      </w:pPr>
      <w:r w:rsidRPr="00EC73B8">
        <w:rPr>
          <w:b/>
          <w:sz w:val="24"/>
          <w:szCs w:val="24"/>
        </w:rPr>
        <w:t>о работе Контрольно-счётного органа</w:t>
      </w:r>
      <w:r>
        <w:rPr>
          <w:b/>
          <w:sz w:val="24"/>
          <w:szCs w:val="24"/>
        </w:rPr>
        <w:t xml:space="preserve"> </w:t>
      </w:r>
      <w:r w:rsidRPr="00EC73B8">
        <w:rPr>
          <w:b/>
          <w:sz w:val="24"/>
          <w:szCs w:val="24"/>
        </w:rPr>
        <w:t>Завитинского района за 2020 год</w:t>
      </w:r>
    </w:p>
    <w:p w:rsidR="001874AA" w:rsidRPr="00EC73B8" w:rsidRDefault="001874AA" w:rsidP="005F0CC6">
      <w:pPr>
        <w:spacing w:after="0" w:line="240" w:lineRule="auto"/>
        <w:ind w:firstLine="709"/>
        <w:jc w:val="both"/>
        <w:rPr>
          <w:b/>
          <w:sz w:val="24"/>
          <w:szCs w:val="24"/>
        </w:rPr>
      </w:pPr>
    </w:p>
    <w:p w:rsidR="001874AA" w:rsidRPr="001E48DE" w:rsidRDefault="001874AA" w:rsidP="005F0CC6">
      <w:pPr>
        <w:spacing w:after="0" w:line="240" w:lineRule="auto"/>
        <w:ind w:firstLine="709"/>
        <w:jc w:val="both"/>
        <w:rPr>
          <w:sz w:val="20"/>
          <w:szCs w:val="20"/>
        </w:rPr>
      </w:pPr>
      <w:r w:rsidRPr="001E48DE">
        <w:rPr>
          <w:sz w:val="20"/>
          <w:szCs w:val="20"/>
        </w:rPr>
        <w:t>Отчёт о работе Контрольно-счётного органа Завитинского района (далее - КСО) за  2020год подготовлен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20Положения о Контрольно-счётном органе Завитинского района и п.5.2 Плана работы КСО на 2021 год.</w:t>
      </w:r>
    </w:p>
    <w:p w:rsidR="001874AA" w:rsidRPr="001E48DE" w:rsidRDefault="001874AA" w:rsidP="005F0CC6">
      <w:pPr>
        <w:spacing w:after="0" w:line="240" w:lineRule="auto"/>
        <w:ind w:firstLine="709"/>
        <w:jc w:val="both"/>
        <w:rPr>
          <w:sz w:val="20"/>
          <w:szCs w:val="20"/>
        </w:rPr>
      </w:pPr>
    </w:p>
    <w:p w:rsidR="001874AA" w:rsidRPr="001E48DE" w:rsidRDefault="001874AA" w:rsidP="00142B97">
      <w:pPr>
        <w:spacing w:after="0" w:line="240" w:lineRule="auto"/>
        <w:ind w:firstLine="709"/>
        <w:jc w:val="center"/>
        <w:rPr>
          <w:b/>
          <w:sz w:val="20"/>
          <w:szCs w:val="20"/>
        </w:rPr>
      </w:pPr>
      <w:r w:rsidRPr="001E48DE">
        <w:rPr>
          <w:b/>
          <w:sz w:val="20"/>
          <w:szCs w:val="20"/>
        </w:rPr>
        <w:t>1. Основные итоги</w:t>
      </w:r>
    </w:p>
    <w:p w:rsidR="001874AA" w:rsidRPr="001E48DE" w:rsidRDefault="001874AA" w:rsidP="00874DCF">
      <w:pPr>
        <w:pStyle w:val="ConsPlusNormal"/>
        <w:ind w:firstLine="709"/>
        <w:jc w:val="both"/>
        <w:rPr>
          <w:rFonts w:ascii="Times New Roman" w:hAnsi="Times New Roman" w:cs="Times New Roman"/>
          <w:sz w:val="20"/>
        </w:rPr>
      </w:pPr>
      <w:r w:rsidRPr="001E48DE">
        <w:rPr>
          <w:rFonts w:ascii="Times New Roman" w:hAnsi="Times New Roman" w:cs="Times New Roman"/>
          <w:sz w:val="20"/>
        </w:rPr>
        <w:t>На протяжении всего отчетного года продолжалась планомерная работа по разработке и принятию правовых актов КСО, определяющих организационно -правовую основу деятельности и реализацию его полномочий. В декабре 2020года разработан и утвержден План работы КСО на 2021год, с учетом поступивших предложений от Завитинского районного Совета народных депутатов. С учетом заключенных соглашений с представительными органами поселений Завитинского района о передаче казенному учреждению Контрольно-счетный орган Завитинского района полномочий (части полномочий) контрольно-счетного органа поселения по осуществлению внешнего муниципального финансового контроля, в план работы КУ КСО Завитинского района внесены изменения, касающиеся проведения аналитических мероприятий по экспертизе проектов  бюджетов поселений и внешней проверке годового отчета об исполнении местных бюджетов поселений.</w:t>
      </w:r>
    </w:p>
    <w:p w:rsidR="001874AA" w:rsidRPr="001E48DE" w:rsidRDefault="001874AA" w:rsidP="005F0CC6">
      <w:pPr>
        <w:spacing w:after="0" w:line="240" w:lineRule="auto"/>
        <w:ind w:firstLine="709"/>
        <w:jc w:val="both"/>
        <w:rPr>
          <w:sz w:val="20"/>
          <w:szCs w:val="20"/>
        </w:rPr>
      </w:pPr>
      <w:r w:rsidRPr="001E48DE">
        <w:rPr>
          <w:sz w:val="20"/>
          <w:szCs w:val="20"/>
        </w:rPr>
        <w:t>При проведении экспертно-аналитических мероприятий внешней проверкой отчета об исполнении районного бюджета за 2020 год охвачено расходование средств бюджета в объеме 446,6 млн. рублей. При проведении контрольных  мероприятий охват расхода бюджетных средств составил – 51,52 млн. рублей, кроме того кроме того в ходе контрольных мероприятий проверена достоверность учета земельных  участков кадастровой стоимостью 4,47 млн. рублей.</w:t>
      </w:r>
    </w:p>
    <w:p w:rsidR="001874AA" w:rsidRPr="001E48DE" w:rsidRDefault="001874AA" w:rsidP="005F0CC6">
      <w:pPr>
        <w:spacing w:after="0" w:line="240" w:lineRule="auto"/>
        <w:ind w:firstLine="709"/>
        <w:jc w:val="both"/>
        <w:rPr>
          <w:sz w:val="20"/>
          <w:szCs w:val="20"/>
        </w:rPr>
      </w:pPr>
      <w:r w:rsidRPr="001E48DE">
        <w:rPr>
          <w:sz w:val="20"/>
          <w:szCs w:val="20"/>
        </w:rPr>
        <w:t>В 2020 году деятельность Контрольно-счетного органа осуществлялась одним сотрудником – председателем. В течение 2020 года Контрольно-счётным органом  в соответствии с утвержденным планом на 2020 год проведено  26 мероприятий, в том числе – 6 контрольных мероприятия (4 плановых контрольных мероприятия и 2 совместные проверки, организованные прокуратурой Завитинского района, в составе рабочей группы), и 20 экспертно-аналитических мероприятий.</w:t>
      </w:r>
    </w:p>
    <w:p w:rsidR="001874AA" w:rsidRPr="001E48DE" w:rsidRDefault="001874AA" w:rsidP="005F0CC6">
      <w:pPr>
        <w:spacing w:after="0" w:line="240" w:lineRule="auto"/>
        <w:ind w:firstLine="709"/>
        <w:jc w:val="both"/>
        <w:rPr>
          <w:sz w:val="20"/>
          <w:szCs w:val="20"/>
        </w:rPr>
      </w:pPr>
      <w:r w:rsidRPr="001E48DE">
        <w:rPr>
          <w:sz w:val="20"/>
          <w:szCs w:val="20"/>
        </w:rPr>
        <w:t>Анализ исполнения мероприятий в 2017- 2020 годах  и план на 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276"/>
        <w:gridCol w:w="1559"/>
        <w:gridCol w:w="1560"/>
        <w:gridCol w:w="1701"/>
        <w:gridCol w:w="1665"/>
      </w:tblGrid>
      <w:tr w:rsidR="001874AA" w:rsidRPr="00FF7209" w:rsidTr="00FF7209">
        <w:tc>
          <w:tcPr>
            <w:tcW w:w="1809" w:type="dxa"/>
          </w:tcPr>
          <w:p w:rsidR="001874AA" w:rsidRPr="00FF7209" w:rsidRDefault="001874AA" w:rsidP="00FF7209">
            <w:pPr>
              <w:spacing w:after="0" w:line="240" w:lineRule="auto"/>
              <w:jc w:val="both"/>
              <w:rPr>
                <w:sz w:val="22"/>
              </w:rPr>
            </w:pPr>
          </w:p>
        </w:tc>
        <w:tc>
          <w:tcPr>
            <w:tcW w:w="1276" w:type="dxa"/>
          </w:tcPr>
          <w:p w:rsidR="001874AA" w:rsidRPr="00FF7209" w:rsidRDefault="001874AA" w:rsidP="00FF7209">
            <w:pPr>
              <w:spacing w:after="0" w:line="240" w:lineRule="auto"/>
              <w:jc w:val="center"/>
              <w:rPr>
                <w:sz w:val="22"/>
              </w:rPr>
            </w:pPr>
            <w:r w:rsidRPr="00FF7209">
              <w:rPr>
                <w:sz w:val="22"/>
              </w:rPr>
              <w:t>2017</w:t>
            </w:r>
          </w:p>
        </w:tc>
        <w:tc>
          <w:tcPr>
            <w:tcW w:w="1559" w:type="dxa"/>
          </w:tcPr>
          <w:p w:rsidR="001874AA" w:rsidRPr="00FF7209" w:rsidRDefault="001874AA" w:rsidP="00FF7209">
            <w:pPr>
              <w:spacing w:after="0" w:line="240" w:lineRule="auto"/>
              <w:jc w:val="center"/>
              <w:rPr>
                <w:sz w:val="22"/>
              </w:rPr>
            </w:pPr>
            <w:r w:rsidRPr="00FF7209">
              <w:rPr>
                <w:sz w:val="22"/>
              </w:rPr>
              <w:t>2018</w:t>
            </w:r>
          </w:p>
        </w:tc>
        <w:tc>
          <w:tcPr>
            <w:tcW w:w="1560" w:type="dxa"/>
          </w:tcPr>
          <w:p w:rsidR="001874AA" w:rsidRPr="00FF7209" w:rsidRDefault="001874AA" w:rsidP="00FF7209">
            <w:pPr>
              <w:spacing w:after="0" w:line="240" w:lineRule="auto"/>
              <w:jc w:val="center"/>
              <w:rPr>
                <w:sz w:val="22"/>
              </w:rPr>
            </w:pPr>
            <w:r w:rsidRPr="00FF7209">
              <w:rPr>
                <w:sz w:val="22"/>
              </w:rPr>
              <w:t>2019</w:t>
            </w:r>
          </w:p>
        </w:tc>
        <w:tc>
          <w:tcPr>
            <w:tcW w:w="1701" w:type="dxa"/>
          </w:tcPr>
          <w:p w:rsidR="001874AA" w:rsidRPr="00FF7209" w:rsidRDefault="001874AA" w:rsidP="00FF7209">
            <w:pPr>
              <w:spacing w:after="0" w:line="240" w:lineRule="auto"/>
              <w:jc w:val="center"/>
              <w:rPr>
                <w:sz w:val="22"/>
              </w:rPr>
            </w:pPr>
            <w:r w:rsidRPr="00FF7209">
              <w:rPr>
                <w:sz w:val="22"/>
              </w:rPr>
              <w:t>2020</w:t>
            </w:r>
          </w:p>
        </w:tc>
        <w:tc>
          <w:tcPr>
            <w:tcW w:w="1665" w:type="dxa"/>
          </w:tcPr>
          <w:p w:rsidR="001874AA" w:rsidRPr="00FF7209" w:rsidRDefault="001874AA" w:rsidP="00FF7209">
            <w:pPr>
              <w:spacing w:after="0" w:line="240" w:lineRule="auto"/>
              <w:jc w:val="both"/>
              <w:rPr>
                <w:sz w:val="22"/>
              </w:rPr>
            </w:pPr>
            <w:r w:rsidRPr="00FF7209">
              <w:rPr>
                <w:sz w:val="22"/>
              </w:rPr>
              <w:t>План на 2021 год</w:t>
            </w:r>
          </w:p>
        </w:tc>
      </w:tr>
      <w:tr w:rsidR="001874AA" w:rsidRPr="00FF7209" w:rsidTr="00FF7209">
        <w:tc>
          <w:tcPr>
            <w:tcW w:w="1809" w:type="dxa"/>
          </w:tcPr>
          <w:p w:rsidR="001874AA" w:rsidRPr="00FF7209" w:rsidRDefault="001874AA" w:rsidP="00FF7209">
            <w:pPr>
              <w:spacing w:after="0" w:line="240" w:lineRule="auto"/>
              <w:jc w:val="both"/>
              <w:rPr>
                <w:sz w:val="22"/>
              </w:rPr>
            </w:pPr>
            <w:r w:rsidRPr="00FF7209">
              <w:rPr>
                <w:sz w:val="22"/>
              </w:rPr>
              <w:t>Количество штатных единиц,</w:t>
            </w:r>
          </w:p>
        </w:tc>
        <w:tc>
          <w:tcPr>
            <w:tcW w:w="1276" w:type="dxa"/>
          </w:tcPr>
          <w:p w:rsidR="001874AA" w:rsidRPr="00FF7209" w:rsidRDefault="001874AA" w:rsidP="00FF7209">
            <w:pPr>
              <w:spacing w:after="0" w:line="240" w:lineRule="auto"/>
              <w:jc w:val="center"/>
              <w:rPr>
                <w:sz w:val="22"/>
              </w:rPr>
            </w:pPr>
            <w:r w:rsidRPr="00FF7209">
              <w:rPr>
                <w:sz w:val="22"/>
              </w:rPr>
              <w:t>2</w:t>
            </w:r>
          </w:p>
          <w:p w:rsidR="001874AA" w:rsidRPr="00FF7209" w:rsidRDefault="001874AA" w:rsidP="00FF7209">
            <w:pPr>
              <w:spacing w:after="0" w:line="240" w:lineRule="auto"/>
              <w:jc w:val="center"/>
              <w:rPr>
                <w:sz w:val="18"/>
                <w:szCs w:val="18"/>
              </w:rPr>
            </w:pPr>
            <w:r w:rsidRPr="00FF7209">
              <w:rPr>
                <w:sz w:val="18"/>
                <w:szCs w:val="18"/>
              </w:rPr>
              <w:t>(председатель и аудитор)</w:t>
            </w:r>
          </w:p>
        </w:tc>
        <w:tc>
          <w:tcPr>
            <w:tcW w:w="1559" w:type="dxa"/>
          </w:tcPr>
          <w:p w:rsidR="001874AA" w:rsidRPr="00FF7209" w:rsidRDefault="001874AA" w:rsidP="00FF7209">
            <w:pPr>
              <w:spacing w:after="0" w:line="240" w:lineRule="auto"/>
              <w:jc w:val="center"/>
              <w:rPr>
                <w:sz w:val="22"/>
              </w:rPr>
            </w:pPr>
            <w:r w:rsidRPr="00FF7209">
              <w:rPr>
                <w:sz w:val="22"/>
              </w:rPr>
              <w:t>2</w:t>
            </w:r>
          </w:p>
          <w:p w:rsidR="001874AA" w:rsidRPr="00FF7209" w:rsidRDefault="001874AA" w:rsidP="00FF7209">
            <w:pPr>
              <w:spacing w:after="0" w:line="240" w:lineRule="auto"/>
              <w:jc w:val="center"/>
              <w:rPr>
                <w:sz w:val="22"/>
              </w:rPr>
            </w:pPr>
            <w:r w:rsidRPr="00FF7209">
              <w:rPr>
                <w:sz w:val="18"/>
                <w:szCs w:val="18"/>
              </w:rPr>
              <w:t>(председатель и аудитор)</w:t>
            </w:r>
          </w:p>
        </w:tc>
        <w:tc>
          <w:tcPr>
            <w:tcW w:w="1560" w:type="dxa"/>
          </w:tcPr>
          <w:p w:rsidR="001874AA" w:rsidRPr="00FF7209" w:rsidRDefault="001874AA" w:rsidP="00FF7209">
            <w:pPr>
              <w:spacing w:after="0" w:line="240" w:lineRule="auto"/>
              <w:jc w:val="center"/>
              <w:rPr>
                <w:sz w:val="22"/>
              </w:rPr>
            </w:pPr>
            <w:r w:rsidRPr="00FF7209">
              <w:rPr>
                <w:sz w:val="22"/>
              </w:rPr>
              <w:t>1</w:t>
            </w:r>
          </w:p>
          <w:p w:rsidR="001874AA" w:rsidRPr="00FF7209" w:rsidRDefault="001874AA" w:rsidP="00FF7209">
            <w:pPr>
              <w:spacing w:after="0" w:line="240" w:lineRule="auto"/>
              <w:jc w:val="center"/>
              <w:rPr>
                <w:sz w:val="22"/>
              </w:rPr>
            </w:pPr>
            <w:r w:rsidRPr="00FF7209">
              <w:rPr>
                <w:sz w:val="18"/>
                <w:szCs w:val="18"/>
              </w:rPr>
              <w:t>(председатель)</w:t>
            </w:r>
          </w:p>
        </w:tc>
        <w:tc>
          <w:tcPr>
            <w:tcW w:w="1701" w:type="dxa"/>
          </w:tcPr>
          <w:p w:rsidR="001874AA" w:rsidRPr="00FF7209" w:rsidRDefault="001874AA" w:rsidP="00FF7209">
            <w:pPr>
              <w:spacing w:after="0" w:line="240" w:lineRule="auto"/>
              <w:jc w:val="center"/>
              <w:rPr>
                <w:sz w:val="22"/>
              </w:rPr>
            </w:pPr>
            <w:r w:rsidRPr="00FF7209">
              <w:rPr>
                <w:sz w:val="22"/>
              </w:rPr>
              <w:t>1</w:t>
            </w:r>
          </w:p>
          <w:p w:rsidR="001874AA" w:rsidRPr="00FF7209" w:rsidRDefault="001874AA" w:rsidP="00FF7209">
            <w:pPr>
              <w:spacing w:after="0" w:line="240" w:lineRule="auto"/>
              <w:jc w:val="center"/>
              <w:rPr>
                <w:sz w:val="22"/>
              </w:rPr>
            </w:pPr>
            <w:r w:rsidRPr="00FF7209">
              <w:rPr>
                <w:sz w:val="18"/>
                <w:szCs w:val="18"/>
              </w:rPr>
              <w:t>(председатель)</w:t>
            </w:r>
          </w:p>
        </w:tc>
        <w:tc>
          <w:tcPr>
            <w:tcW w:w="1665" w:type="dxa"/>
          </w:tcPr>
          <w:p w:rsidR="001874AA" w:rsidRPr="00FF7209" w:rsidRDefault="001874AA" w:rsidP="00FF7209">
            <w:pPr>
              <w:spacing w:after="0" w:line="240" w:lineRule="auto"/>
              <w:jc w:val="center"/>
              <w:rPr>
                <w:sz w:val="22"/>
              </w:rPr>
            </w:pPr>
            <w:r w:rsidRPr="00FF7209">
              <w:rPr>
                <w:sz w:val="22"/>
              </w:rPr>
              <w:t>1</w:t>
            </w:r>
          </w:p>
          <w:p w:rsidR="001874AA" w:rsidRPr="00FF7209" w:rsidRDefault="001874AA" w:rsidP="00FF7209">
            <w:pPr>
              <w:spacing w:after="0" w:line="240" w:lineRule="auto"/>
              <w:jc w:val="center"/>
              <w:rPr>
                <w:sz w:val="22"/>
              </w:rPr>
            </w:pPr>
            <w:r w:rsidRPr="00FF7209">
              <w:rPr>
                <w:sz w:val="18"/>
                <w:szCs w:val="18"/>
              </w:rPr>
              <w:t>(председатель)</w:t>
            </w:r>
          </w:p>
        </w:tc>
      </w:tr>
      <w:tr w:rsidR="001874AA" w:rsidRPr="00FF7209" w:rsidTr="00FF7209">
        <w:tc>
          <w:tcPr>
            <w:tcW w:w="1809" w:type="dxa"/>
          </w:tcPr>
          <w:p w:rsidR="001874AA" w:rsidRPr="00FF7209" w:rsidRDefault="001874AA" w:rsidP="00FF7209">
            <w:pPr>
              <w:spacing w:after="0" w:line="240" w:lineRule="auto"/>
              <w:jc w:val="both"/>
              <w:rPr>
                <w:sz w:val="22"/>
              </w:rPr>
            </w:pPr>
            <w:r w:rsidRPr="00FF7209">
              <w:rPr>
                <w:sz w:val="22"/>
              </w:rPr>
              <w:t>Всего проведено мероприятия, из них:</w:t>
            </w:r>
          </w:p>
        </w:tc>
        <w:tc>
          <w:tcPr>
            <w:tcW w:w="1276" w:type="dxa"/>
          </w:tcPr>
          <w:p w:rsidR="001874AA" w:rsidRPr="00FF7209" w:rsidRDefault="001874AA" w:rsidP="00FF7209">
            <w:pPr>
              <w:spacing w:after="0" w:line="240" w:lineRule="auto"/>
              <w:jc w:val="center"/>
              <w:rPr>
                <w:sz w:val="22"/>
              </w:rPr>
            </w:pPr>
            <w:r w:rsidRPr="00FF7209">
              <w:rPr>
                <w:sz w:val="22"/>
              </w:rPr>
              <w:t>28</w:t>
            </w:r>
          </w:p>
        </w:tc>
        <w:tc>
          <w:tcPr>
            <w:tcW w:w="1559" w:type="dxa"/>
          </w:tcPr>
          <w:p w:rsidR="001874AA" w:rsidRPr="00FF7209" w:rsidRDefault="001874AA" w:rsidP="00FF7209">
            <w:pPr>
              <w:spacing w:after="0" w:line="240" w:lineRule="auto"/>
              <w:jc w:val="center"/>
              <w:rPr>
                <w:sz w:val="22"/>
              </w:rPr>
            </w:pPr>
            <w:r w:rsidRPr="00FF7209">
              <w:rPr>
                <w:sz w:val="22"/>
              </w:rPr>
              <w:t>28</w:t>
            </w:r>
          </w:p>
        </w:tc>
        <w:tc>
          <w:tcPr>
            <w:tcW w:w="1560" w:type="dxa"/>
          </w:tcPr>
          <w:p w:rsidR="001874AA" w:rsidRPr="00FF7209" w:rsidRDefault="001874AA" w:rsidP="00FF7209">
            <w:pPr>
              <w:spacing w:after="0" w:line="240" w:lineRule="auto"/>
              <w:jc w:val="center"/>
              <w:rPr>
                <w:sz w:val="22"/>
              </w:rPr>
            </w:pPr>
            <w:r w:rsidRPr="00FF7209">
              <w:rPr>
                <w:sz w:val="22"/>
              </w:rPr>
              <w:t>23</w:t>
            </w:r>
          </w:p>
        </w:tc>
        <w:tc>
          <w:tcPr>
            <w:tcW w:w="1701" w:type="dxa"/>
          </w:tcPr>
          <w:p w:rsidR="001874AA" w:rsidRPr="00FF7209" w:rsidRDefault="001874AA" w:rsidP="00FF7209">
            <w:pPr>
              <w:spacing w:after="0" w:line="240" w:lineRule="auto"/>
              <w:jc w:val="center"/>
              <w:rPr>
                <w:sz w:val="22"/>
              </w:rPr>
            </w:pPr>
            <w:r w:rsidRPr="00FF7209">
              <w:rPr>
                <w:sz w:val="22"/>
              </w:rPr>
              <w:t>26</w:t>
            </w:r>
          </w:p>
        </w:tc>
        <w:tc>
          <w:tcPr>
            <w:tcW w:w="1665" w:type="dxa"/>
          </w:tcPr>
          <w:p w:rsidR="001874AA" w:rsidRPr="00FF7209" w:rsidRDefault="001874AA" w:rsidP="00FF7209">
            <w:pPr>
              <w:spacing w:after="0" w:line="240" w:lineRule="auto"/>
              <w:jc w:val="center"/>
              <w:rPr>
                <w:sz w:val="22"/>
              </w:rPr>
            </w:pPr>
            <w:r w:rsidRPr="00FF7209">
              <w:rPr>
                <w:sz w:val="22"/>
              </w:rPr>
              <w:t>65</w:t>
            </w:r>
          </w:p>
        </w:tc>
      </w:tr>
      <w:tr w:rsidR="001874AA" w:rsidRPr="00FF7209" w:rsidTr="00FF7209">
        <w:tc>
          <w:tcPr>
            <w:tcW w:w="1809" w:type="dxa"/>
          </w:tcPr>
          <w:p w:rsidR="001874AA" w:rsidRPr="00FF7209" w:rsidRDefault="001874AA" w:rsidP="00FF7209">
            <w:pPr>
              <w:spacing w:after="0" w:line="240" w:lineRule="auto"/>
              <w:jc w:val="both"/>
              <w:rPr>
                <w:b/>
                <w:sz w:val="22"/>
              </w:rPr>
            </w:pPr>
            <w:r w:rsidRPr="00FF7209">
              <w:rPr>
                <w:b/>
                <w:sz w:val="22"/>
              </w:rPr>
              <w:t>Контрольные мероприятия</w:t>
            </w:r>
          </w:p>
        </w:tc>
        <w:tc>
          <w:tcPr>
            <w:tcW w:w="1276" w:type="dxa"/>
          </w:tcPr>
          <w:p w:rsidR="001874AA" w:rsidRPr="00FF7209" w:rsidRDefault="001874AA" w:rsidP="00FF7209">
            <w:pPr>
              <w:spacing w:after="0" w:line="240" w:lineRule="auto"/>
              <w:jc w:val="center"/>
              <w:rPr>
                <w:sz w:val="22"/>
              </w:rPr>
            </w:pPr>
            <w:r w:rsidRPr="00FF7209">
              <w:rPr>
                <w:sz w:val="22"/>
              </w:rPr>
              <w:t>7</w:t>
            </w:r>
          </w:p>
        </w:tc>
        <w:tc>
          <w:tcPr>
            <w:tcW w:w="1559" w:type="dxa"/>
          </w:tcPr>
          <w:p w:rsidR="001874AA" w:rsidRPr="00FF7209" w:rsidRDefault="001874AA" w:rsidP="00FF7209">
            <w:pPr>
              <w:spacing w:after="0" w:line="240" w:lineRule="auto"/>
              <w:jc w:val="center"/>
              <w:rPr>
                <w:sz w:val="22"/>
              </w:rPr>
            </w:pPr>
            <w:r w:rsidRPr="00FF7209">
              <w:rPr>
                <w:sz w:val="22"/>
              </w:rPr>
              <w:t>8</w:t>
            </w:r>
          </w:p>
        </w:tc>
        <w:tc>
          <w:tcPr>
            <w:tcW w:w="1560" w:type="dxa"/>
          </w:tcPr>
          <w:p w:rsidR="001874AA" w:rsidRPr="00FF7209" w:rsidRDefault="001874AA" w:rsidP="00FF7209">
            <w:pPr>
              <w:spacing w:after="0" w:line="240" w:lineRule="auto"/>
              <w:jc w:val="center"/>
              <w:rPr>
                <w:sz w:val="22"/>
              </w:rPr>
            </w:pPr>
            <w:r w:rsidRPr="00FF7209">
              <w:rPr>
                <w:sz w:val="22"/>
              </w:rPr>
              <w:t>5</w:t>
            </w:r>
          </w:p>
        </w:tc>
        <w:tc>
          <w:tcPr>
            <w:tcW w:w="1701" w:type="dxa"/>
          </w:tcPr>
          <w:p w:rsidR="001874AA" w:rsidRPr="00FF7209" w:rsidRDefault="001874AA" w:rsidP="00FF7209">
            <w:pPr>
              <w:spacing w:after="0" w:line="240" w:lineRule="auto"/>
              <w:jc w:val="center"/>
              <w:rPr>
                <w:sz w:val="22"/>
              </w:rPr>
            </w:pPr>
            <w:r w:rsidRPr="00FF7209">
              <w:rPr>
                <w:sz w:val="22"/>
              </w:rPr>
              <w:t>6</w:t>
            </w:r>
          </w:p>
        </w:tc>
        <w:tc>
          <w:tcPr>
            <w:tcW w:w="1665" w:type="dxa"/>
          </w:tcPr>
          <w:p w:rsidR="001874AA" w:rsidRPr="00FF7209" w:rsidRDefault="001874AA" w:rsidP="00FF7209">
            <w:pPr>
              <w:spacing w:after="0" w:line="240" w:lineRule="auto"/>
              <w:jc w:val="center"/>
              <w:rPr>
                <w:sz w:val="22"/>
              </w:rPr>
            </w:pPr>
            <w:r w:rsidRPr="00FF7209">
              <w:rPr>
                <w:sz w:val="22"/>
              </w:rPr>
              <w:t>5</w:t>
            </w:r>
          </w:p>
        </w:tc>
      </w:tr>
      <w:tr w:rsidR="001874AA" w:rsidRPr="00FF7209" w:rsidTr="00FF7209">
        <w:tc>
          <w:tcPr>
            <w:tcW w:w="1809" w:type="dxa"/>
          </w:tcPr>
          <w:p w:rsidR="001874AA" w:rsidRPr="00FF7209" w:rsidRDefault="001874AA" w:rsidP="00FF7209">
            <w:pPr>
              <w:spacing w:after="0" w:line="240" w:lineRule="auto"/>
              <w:jc w:val="both"/>
              <w:rPr>
                <w:sz w:val="16"/>
                <w:szCs w:val="16"/>
              </w:rPr>
            </w:pPr>
            <w:r w:rsidRPr="00FF7209">
              <w:rPr>
                <w:sz w:val="16"/>
                <w:szCs w:val="16"/>
              </w:rPr>
              <w:t>В том числе, участие в совместных проверках, организованных прокуратурой Завитинского района</w:t>
            </w:r>
          </w:p>
        </w:tc>
        <w:tc>
          <w:tcPr>
            <w:tcW w:w="1276" w:type="dxa"/>
          </w:tcPr>
          <w:p w:rsidR="001874AA" w:rsidRPr="00FF7209" w:rsidRDefault="001874AA" w:rsidP="00FF7209">
            <w:pPr>
              <w:spacing w:after="0" w:line="240" w:lineRule="auto"/>
              <w:jc w:val="both"/>
              <w:rPr>
                <w:sz w:val="22"/>
              </w:rPr>
            </w:pPr>
          </w:p>
          <w:p w:rsidR="001874AA" w:rsidRPr="00FF7209" w:rsidRDefault="001874AA" w:rsidP="00FF7209">
            <w:pPr>
              <w:spacing w:after="0" w:line="240" w:lineRule="auto"/>
              <w:jc w:val="both"/>
              <w:rPr>
                <w:sz w:val="22"/>
              </w:rPr>
            </w:pPr>
            <w:r w:rsidRPr="00FF7209">
              <w:rPr>
                <w:sz w:val="22"/>
              </w:rPr>
              <w:t>-</w:t>
            </w:r>
          </w:p>
        </w:tc>
        <w:tc>
          <w:tcPr>
            <w:tcW w:w="1559" w:type="dxa"/>
          </w:tcPr>
          <w:p w:rsidR="001874AA" w:rsidRPr="00FF7209" w:rsidRDefault="001874AA" w:rsidP="00FF7209">
            <w:pPr>
              <w:spacing w:after="0" w:line="240" w:lineRule="auto"/>
              <w:jc w:val="both"/>
              <w:rPr>
                <w:sz w:val="22"/>
              </w:rPr>
            </w:pPr>
          </w:p>
          <w:p w:rsidR="001874AA" w:rsidRPr="00FF7209" w:rsidRDefault="001874AA" w:rsidP="00FF7209">
            <w:pPr>
              <w:spacing w:after="0" w:line="240" w:lineRule="auto"/>
              <w:jc w:val="both"/>
              <w:rPr>
                <w:sz w:val="22"/>
              </w:rPr>
            </w:pPr>
            <w:r w:rsidRPr="00FF7209">
              <w:rPr>
                <w:sz w:val="22"/>
              </w:rPr>
              <w:t xml:space="preserve"> -</w:t>
            </w:r>
          </w:p>
        </w:tc>
        <w:tc>
          <w:tcPr>
            <w:tcW w:w="1560" w:type="dxa"/>
          </w:tcPr>
          <w:p w:rsidR="001874AA" w:rsidRPr="00FF7209" w:rsidRDefault="001874AA" w:rsidP="00FF7209">
            <w:pPr>
              <w:spacing w:after="0" w:line="240" w:lineRule="auto"/>
              <w:jc w:val="both"/>
              <w:rPr>
                <w:sz w:val="22"/>
              </w:rPr>
            </w:pPr>
          </w:p>
          <w:p w:rsidR="001874AA" w:rsidRPr="00FF7209" w:rsidRDefault="001874AA" w:rsidP="00FF7209">
            <w:pPr>
              <w:spacing w:after="0" w:line="240" w:lineRule="auto"/>
              <w:jc w:val="both"/>
              <w:rPr>
                <w:sz w:val="22"/>
              </w:rPr>
            </w:pPr>
            <w:r w:rsidRPr="00FF7209">
              <w:rPr>
                <w:sz w:val="22"/>
              </w:rPr>
              <w:t>-</w:t>
            </w:r>
          </w:p>
        </w:tc>
        <w:tc>
          <w:tcPr>
            <w:tcW w:w="1701" w:type="dxa"/>
          </w:tcPr>
          <w:p w:rsidR="001874AA" w:rsidRPr="00FF7209" w:rsidRDefault="001874AA" w:rsidP="00FF7209">
            <w:pPr>
              <w:spacing w:after="0" w:line="240" w:lineRule="auto"/>
              <w:jc w:val="both"/>
              <w:rPr>
                <w:sz w:val="22"/>
              </w:rPr>
            </w:pPr>
            <w:r w:rsidRPr="00FF7209">
              <w:rPr>
                <w:sz w:val="22"/>
              </w:rPr>
              <w:t>2</w:t>
            </w:r>
          </w:p>
        </w:tc>
        <w:tc>
          <w:tcPr>
            <w:tcW w:w="1665" w:type="dxa"/>
          </w:tcPr>
          <w:p w:rsidR="001874AA" w:rsidRPr="00FF7209" w:rsidRDefault="001874AA" w:rsidP="00FF7209">
            <w:pPr>
              <w:spacing w:after="0" w:line="240" w:lineRule="auto"/>
              <w:jc w:val="both"/>
              <w:rPr>
                <w:sz w:val="22"/>
              </w:rPr>
            </w:pPr>
          </w:p>
          <w:p w:rsidR="001874AA" w:rsidRPr="00FF7209" w:rsidRDefault="001874AA" w:rsidP="00FF7209">
            <w:pPr>
              <w:spacing w:after="0" w:line="240" w:lineRule="auto"/>
              <w:jc w:val="both"/>
              <w:rPr>
                <w:sz w:val="22"/>
              </w:rPr>
            </w:pPr>
            <w:r w:rsidRPr="00FF7209">
              <w:rPr>
                <w:sz w:val="22"/>
              </w:rPr>
              <w:t>-</w:t>
            </w:r>
          </w:p>
        </w:tc>
      </w:tr>
      <w:tr w:rsidR="001874AA" w:rsidRPr="00FF7209" w:rsidTr="00FF7209">
        <w:tc>
          <w:tcPr>
            <w:tcW w:w="1809" w:type="dxa"/>
          </w:tcPr>
          <w:p w:rsidR="001874AA" w:rsidRPr="00FF7209" w:rsidRDefault="001874AA" w:rsidP="00FF7209">
            <w:pPr>
              <w:spacing w:after="0" w:line="240" w:lineRule="auto"/>
              <w:jc w:val="both"/>
              <w:rPr>
                <w:b/>
                <w:sz w:val="22"/>
              </w:rPr>
            </w:pPr>
            <w:r w:rsidRPr="00FF7209">
              <w:rPr>
                <w:b/>
                <w:sz w:val="22"/>
              </w:rPr>
              <w:t>Экспертно-аналитические мероприятия</w:t>
            </w:r>
          </w:p>
        </w:tc>
        <w:tc>
          <w:tcPr>
            <w:tcW w:w="1276" w:type="dxa"/>
          </w:tcPr>
          <w:p w:rsidR="001874AA" w:rsidRPr="00FF7209" w:rsidRDefault="001874AA" w:rsidP="00FF7209">
            <w:pPr>
              <w:spacing w:after="0" w:line="240" w:lineRule="auto"/>
              <w:jc w:val="center"/>
              <w:rPr>
                <w:sz w:val="22"/>
              </w:rPr>
            </w:pPr>
            <w:r w:rsidRPr="00FF7209">
              <w:rPr>
                <w:sz w:val="22"/>
              </w:rPr>
              <w:t>21</w:t>
            </w:r>
          </w:p>
        </w:tc>
        <w:tc>
          <w:tcPr>
            <w:tcW w:w="1559" w:type="dxa"/>
          </w:tcPr>
          <w:p w:rsidR="001874AA" w:rsidRPr="00FF7209" w:rsidRDefault="001874AA" w:rsidP="00FF7209">
            <w:pPr>
              <w:spacing w:after="0" w:line="240" w:lineRule="auto"/>
              <w:jc w:val="center"/>
              <w:rPr>
                <w:sz w:val="22"/>
              </w:rPr>
            </w:pPr>
            <w:r w:rsidRPr="00FF7209">
              <w:rPr>
                <w:sz w:val="22"/>
              </w:rPr>
              <w:t>20</w:t>
            </w:r>
          </w:p>
        </w:tc>
        <w:tc>
          <w:tcPr>
            <w:tcW w:w="1560" w:type="dxa"/>
          </w:tcPr>
          <w:p w:rsidR="001874AA" w:rsidRPr="00FF7209" w:rsidRDefault="001874AA" w:rsidP="00FF7209">
            <w:pPr>
              <w:spacing w:after="0" w:line="240" w:lineRule="auto"/>
              <w:jc w:val="center"/>
              <w:rPr>
                <w:sz w:val="22"/>
              </w:rPr>
            </w:pPr>
            <w:r w:rsidRPr="00FF7209">
              <w:rPr>
                <w:sz w:val="22"/>
              </w:rPr>
              <w:t>18</w:t>
            </w:r>
          </w:p>
        </w:tc>
        <w:tc>
          <w:tcPr>
            <w:tcW w:w="1701" w:type="dxa"/>
          </w:tcPr>
          <w:p w:rsidR="001874AA" w:rsidRPr="00FF7209" w:rsidRDefault="001874AA" w:rsidP="00FF7209">
            <w:pPr>
              <w:spacing w:after="0" w:line="240" w:lineRule="auto"/>
              <w:jc w:val="center"/>
              <w:rPr>
                <w:sz w:val="22"/>
              </w:rPr>
            </w:pPr>
            <w:r w:rsidRPr="00FF7209">
              <w:rPr>
                <w:sz w:val="22"/>
              </w:rPr>
              <w:t>20</w:t>
            </w:r>
          </w:p>
        </w:tc>
        <w:tc>
          <w:tcPr>
            <w:tcW w:w="1665" w:type="dxa"/>
          </w:tcPr>
          <w:p w:rsidR="001874AA" w:rsidRPr="00FF7209" w:rsidRDefault="001874AA" w:rsidP="00FF7209">
            <w:pPr>
              <w:spacing w:after="0" w:line="240" w:lineRule="auto"/>
              <w:jc w:val="center"/>
              <w:rPr>
                <w:sz w:val="22"/>
              </w:rPr>
            </w:pPr>
            <w:r w:rsidRPr="00FF7209">
              <w:rPr>
                <w:sz w:val="22"/>
              </w:rPr>
              <w:t>60</w:t>
            </w:r>
          </w:p>
          <w:p w:rsidR="001874AA" w:rsidRPr="00FF7209" w:rsidRDefault="001874AA" w:rsidP="00FF7209">
            <w:pPr>
              <w:spacing w:after="0" w:line="240" w:lineRule="auto"/>
              <w:jc w:val="both"/>
              <w:rPr>
                <w:sz w:val="22"/>
              </w:rPr>
            </w:pPr>
            <w:r w:rsidRPr="00FF7209">
              <w:rPr>
                <w:sz w:val="22"/>
              </w:rPr>
              <w:t>В том числе 40  по поселениям</w:t>
            </w:r>
          </w:p>
        </w:tc>
      </w:tr>
    </w:tbl>
    <w:p w:rsidR="001874AA" w:rsidRPr="001E48DE" w:rsidRDefault="001874AA" w:rsidP="005F0CC6">
      <w:pPr>
        <w:spacing w:after="0" w:line="240" w:lineRule="auto"/>
        <w:ind w:firstLine="709"/>
        <w:jc w:val="both"/>
        <w:rPr>
          <w:sz w:val="20"/>
          <w:szCs w:val="20"/>
        </w:rPr>
      </w:pPr>
    </w:p>
    <w:p w:rsidR="001874AA" w:rsidRPr="001E48DE" w:rsidRDefault="001874AA" w:rsidP="007D7098">
      <w:pPr>
        <w:spacing w:after="0" w:line="240" w:lineRule="auto"/>
        <w:ind w:firstLine="709"/>
        <w:jc w:val="center"/>
        <w:rPr>
          <w:b/>
          <w:sz w:val="20"/>
          <w:szCs w:val="20"/>
        </w:rPr>
      </w:pPr>
      <w:r w:rsidRPr="001E48DE">
        <w:rPr>
          <w:b/>
          <w:sz w:val="20"/>
          <w:szCs w:val="20"/>
        </w:rPr>
        <w:t>2. Экспертно-аналитическая деятельность</w:t>
      </w:r>
    </w:p>
    <w:p w:rsidR="001874AA" w:rsidRPr="001E48DE" w:rsidRDefault="001874AA" w:rsidP="005F0CC6">
      <w:pPr>
        <w:spacing w:after="0" w:line="240" w:lineRule="auto"/>
        <w:ind w:firstLine="709"/>
        <w:jc w:val="both"/>
        <w:rPr>
          <w:sz w:val="20"/>
          <w:szCs w:val="20"/>
        </w:rPr>
      </w:pPr>
      <w:r w:rsidRPr="001E48DE">
        <w:rPr>
          <w:sz w:val="20"/>
          <w:szCs w:val="20"/>
        </w:rPr>
        <w:t>Во исполнение статьи 264.4 Бюджетного кодекса Российской Федерации, ст. 9 Закона 6-ФЗ, ст. 8 Положения о КСО, осуществлен комплекс мероприятий по внешней проверке исполнения бюджета Завитинского района:</w:t>
      </w:r>
    </w:p>
    <w:p w:rsidR="001874AA" w:rsidRPr="001E48DE" w:rsidRDefault="001874AA" w:rsidP="005F0CC6">
      <w:pPr>
        <w:spacing w:after="0" w:line="240" w:lineRule="auto"/>
        <w:ind w:firstLine="709"/>
        <w:jc w:val="both"/>
        <w:rPr>
          <w:sz w:val="20"/>
          <w:szCs w:val="20"/>
        </w:rPr>
      </w:pPr>
      <w:r w:rsidRPr="001E48DE">
        <w:rPr>
          <w:sz w:val="20"/>
          <w:szCs w:val="20"/>
        </w:rPr>
        <w:t>- Проведены камеральные проверки годовой бюджетной отчетности за 2019 год и подготовлены  6 заключений по главным администраторам бюджетных средств района: районный Совет народных депутатов;  администрация Завитинского района; финансовый отдел администрации района; отдел образования администрации района; комитет по управлению муниципальным имуществом Завитинского района и МКУ -  централизованная бухгалтерия Завитинского района. По результатам проверок выявлено, что сумма неисполненных  решений суда по оплате пени за несвоевременное перечисление страховых взносов на конец  2019 года составила 4,73 млн. рублей, что является неэффективными, избыточными расходами бюджетных средств, не запланированными бюджетом.</w:t>
      </w:r>
    </w:p>
    <w:p w:rsidR="001874AA" w:rsidRPr="001E48DE" w:rsidRDefault="001874AA" w:rsidP="005F0CC6">
      <w:pPr>
        <w:spacing w:after="0" w:line="240" w:lineRule="auto"/>
        <w:ind w:firstLine="709"/>
        <w:jc w:val="both"/>
        <w:rPr>
          <w:sz w:val="20"/>
          <w:szCs w:val="20"/>
        </w:rPr>
      </w:pPr>
      <w:r w:rsidRPr="001E48DE">
        <w:rPr>
          <w:sz w:val="20"/>
          <w:szCs w:val="20"/>
        </w:rPr>
        <w:t>- Проведена проверка годового отчета об исполнении бюджета Завитинского района за 2019 год. По результатам проверки подготовлено 1 заключение. В Заключении указано на выплату денежных средств (процентов) из районного бюджета за пользование коммерческими кредитами, что является неэффективных расходованием денежных средств, в 2019 году сумма составила  – 1015,1 тыс. рублей.</w:t>
      </w:r>
    </w:p>
    <w:p w:rsidR="001874AA" w:rsidRPr="001E48DE" w:rsidRDefault="001874AA" w:rsidP="005F0CC6">
      <w:pPr>
        <w:spacing w:after="0" w:line="240" w:lineRule="auto"/>
        <w:ind w:firstLine="709"/>
        <w:jc w:val="both"/>
        <w:rPr>
          <w:bCs/>
          <w:sz w:val="20"/>
          <w:szCs w:val="20"/>
        </w:rPr>
      </w:pPr>
      <w:r w:rsidRPr="001E48DE">
        <w:rPr>
          <w:bCs/>
          <w:sz w:val="20"/>
          <w:szCs w:val="20"/>
        </w:rPr>
        <w:t>Кроме того в отчетном периоде проведены экспертно-аналитические мероприятия и подготовлены:</w:t>
      </w:r>
    </w:p>
    <w:p w:rsidR="001874AA" w:rsidRPr="001E48DE" w:rsidRDefault="001874AA" w:rsidP="005F0CC6">
      <w:pPr>
        <w:spacing w:after="0" w:line="240" w:lineRule="auto"/>
        <w:ind w:firstLine="709"/>
        <w:jc w:val="both"/>
        <w:rPr>
          <w:bCs/>
          <w:sz w:val="20"/>
          <w:szCs w:val="20"/>
        </w:rPr>
      </w:pPr>
      <w:r w:rsidRPr="001E48DE">
        <w:rPr>
          <w:bCs/>
          <w:sz w:val="20"/>
          <w:szCs w:val="20"/>
        </w:rPr>
        <w:t>-</w:t>
      </w:r>
      <w:r w:rsidRPr="001E48DE">
        <w:rPr>
          <w:b/>
          <w:bCs/>
          <w:sz w:val="20"/>
          <w:szCs w:val="20"/>
        </w:rPr>
        <w:t>8заключений</w:t>
      </w:r>
      <w:r w:rsidRPr="001E48DE">
        <w:rPr>
          <w:bCs/>
          <w:sz w:val="20"/>
          <w:szCs w:val="20"/>
        </w:rPr>
        <w:t xml:space="preserve"> на проекты решений районного Совета по внесению изменений в бюджет 2020 года;</w:t>
      </w:r>
    </w:p>
    <w:p w:rsidR="001874AA" w:rsidRPr="001E48DE" w:rsidRDefault="001874AA" w:rsidP="005F0CC6">
      <w:pPr>
        <w:spacing w:after="0" w:line="240" w:lineRule="auto"/>
        <w:ind w:firstLine="709"/>
        <w:jc w:val="both"/>
        <w:rPr>
          <w:bCs/>
          <w:sz w:val="20"/>
          <w:szCs w:val="20"/>
        </w:rPr>
      </w:pPr>
      <w:r w:rsidRPr="001E48DE">
        <w:rPr>
          <w:bCs/>
          <w:sz w:val="20"/>
          <w:szCs w:val="20"/>
        </w:rPr>
        <w:t xml:space="preserve">- </w:t>
      </w:r>
      <w:r w:rsidRPr="001E48DE">
        <w:rPr>
          <w:b/>
          <w:bCs/>
          <w:sz w:val="20"/>
          <w:szCs w:val="20"/>
        </w:rPr>
        <w:t xml:space="preserve">3 заключения </w:t>
      </w:r>
      <w:r w:rsidRPr="001E48DE">
        <w:rPr>
          <w:bCs/>
          <w:sz w:val="20"/>
          <w:szCs w:val="20"/>
        </w:rPr>
        <w:t xml:space="preserve">по отчету об исполнении районного бюджета за </w:t>
      </w:r>
      <w:r w:rsidRPr="001E48DE">
        <w:rPr>
          <w:bCs/>
          <w:sz w:val="20"/>
          <w:szCs w:val="20"/>
          <w:lang w:val="en-US"/>
        </w:rPr>
        <w:t>I</w:t>
      </w:r>
      <w:r w:rsidRPr="001E48DE">
        <w:rPr>
          <w:bCs/>
          <w:sz w:val="20"/>
          <w:szCs w:val="20"/>
        </w:rPr>
        <w:t xml:space="preserve"> квартал 2020 года, </w:t>
      </w:r>
      <w:r w:rsidRPr="001E48DE">
        <w:rPr>
          <w:bCs/>
          <w:sz w:val="20"/>
          <w:szCs w:val="20"/>
          <w:lang w:val="en-US"/>
        </w:rPr>
        <w:t>I</w:t>
      </w:r>
      <w:r w:rsidRPr="001E48DE">
        <w:rPr>
          <w:bCs/>
          <w:sz w:val="20"/>
          <w:szCs w:val="20"/>
        </w:rPr>
        <w:t xml:space="preserve"> полугодие 2020 года, 9 месяцев 2020 года.</w:t>
      </w:r>
    </w:p>
    <w:p w:rsidR="001874AA" w:rsidRPr="001E48DE" w:rsidRDefault="001874AA" w:rsidP="00663E9C">
      <w:pPr>
        <w:autoSpaceDE w:val="0"/>
        <w:autoSpaceDN w:val="0"/>
        <w:adjustRightInd w:val="0"/>
        <w:spacing w:after="0" w:line="240" w:lineRule="auto"/>
        <w:ind w:firstLine="709"/>
        <w:jc w:val="both"/>
        <w:rPr>
          <w:sz w:val="20"/>
          <w:szCs w:val="20"/>
        </w:rPr>
      </w:pPr>
      <w:r w:rsidRPr="001E48DE">
        <w:rPr>
          <w:sz w:val="20"/>
          <w:szCs w:val="20"/>
        </w:rPr>
        <w:t>В рамках предварительного контроля бюджета в качестве наиболее значимого мероприятия следует отметить экспертизу проекта решения «Об утверждении бюджета Завитинского района на 2021 год и плановый период 2022-2023 годов». КСО было подготовлено 2 заключения (в первом и втором чтениях) на проект бюджета в сроки, установленные Бюджетным кодексом Российской Федерации и Положением о бюджетном процессе. При экспертизе проекта была дана оценка реалистичности бюджетных показателей по основным доходным источникам и основным разделам классификации расходов; так же проверено соблюдение предусмотренных бюджетным законодательством предельных объемов и ограничений. Бюджет на 2021 год и плановый период 2022-2023 годов принят с учетом замечаний и предложений КСО.</w:t>
      </w:r>
    </w:p>
    <w:p w:rsidR="001874AA" w:rsidRPr="001E48DE" w:rsidRDefault="001874AA" w:rsidP="00663E9C">
      <w:pPr>
        <w:autoSpaceDE w:val="0"/>
        <w:autoSpaceDN w:val="0"/>
        <w:adjustRightInd w:val="0"/>
        <w:spacing w:after="0" w:line="240" w:lineRule="auto"/>
        <w:ind w:firstLine="709"/>
        <w:jc w:val="center"/>
        <w:rPr>
          <w:b/>
          <w:sz w:val="20"/>
          <w:szCs w:val="20"/>
        </w:rPr>
      </w:pPr>
      <w:r w:rsidRPr="001E48DE">
        <w:rPr>
          <w:b/>
          <w:sz w:val="20"/>
          <w:szCs w:val="20"/>
        </w:rPr>
        <w:t>3. Контрольная деятельность</w:t>
      </w:r>
    </w:p>
    <w:p w:rsidR="001874AA" w:rsidRPr="001E48DE" w:rsidRDefault="001874AA" w:rsidP="005F0CC6">
      <w:pPr>
        <w:spacing w:after="0" w:line="240" w:lineRule="auto"/>
        <w:ind w:firstLine="709"/>
        <w:jc w:val="both"/>
        <w:rPr>
          <w:sz w:val="20"/>
          <w:szCs w:val="20"/>
        </w:rPr>
      </w:pPr>
      <w:r w:rsidRPr="001E48DE">
        <w:rPr>
          <w:sz w:val="20"/>
          <w:szCs w:val="20"/>
        </w:rPr>
        <w:t>Распоряжением КСО от 04 декабря 2019 года № 17 «Об утверждении плана работы на 2020 год» было утверждено 5 контрольных мероприятий. В связи с поступившими в адрес председателя районного Совета народных депутатов требований прокурора (от 21.05.2020 № 1978-2020, от 07.09.2020 № 13320-2020) об участии председателя  КУ КСО в 2 проверках, организованных прокуратурой, в план работы КСО на 2020 год внесены изменения. Согласно уточненного Плана работы   (в редакции  распоряжения КСО от 14.09.2020 № 12) на 2020 год утверждено 6 контрольных мероприятий, в том числе 2 мероприятия – участие в совместных проверках, организованных прокуратурой (Проверка соблюдения федерального законодательства о противодействии коррупции при расходовании бюджетных средств администрацией города Завитинска; Проверка исполнения законодательства о противодействии коррупции при расходовании бюджетных средств, в том числе из фонда оплаты труда МБУ "Управление ЖКХ и благоустройства г. Завитинска").</w:t>
      </w:r>
    </w:p>
    <w:p w:rsidR="001874AA" w:rsidRPr="001E48DE" w:rsidRDefault="001874AA" w:rsidP="005F0CC6">
      <w:pPr>
        <w:spacing w:after="0" w:line="240" w:lineRule="auto"/>
        <w:ind w:firstLine="709"/>
        <w:jc w:val="both"/>
        <w:rPr>
          <w:sz w:val="20"/>
          <w:szCs w:val="20"/>
        </w:rPr>
      </w:pPr>
      <w:r w:rsidRPr="001E48DE">
        <w:rPr>
          <w:b/>
          <w:sz w:val="20"/>
          <w:szCs w:val="20"/>
          <w:u w:val="single"/>
        </w:rPr>
        <w:t>Первый объект проверки</w:t>
      </w:r>
      <w:r w:rsidRPr="001E48DE">
        <w:rPr>
          <w:sz w:val="20"/>
          <w:szCs w:val="20"/>
        </w:rPr>
        <w:t>–</w:t>
      </w:r>
      <w:r w:rsidRPr="001E48DE">
        <w:rPr>
          <w:b/>
          <w:sz w:val="20"/>
          <w:szCs w:val="20"/>
        </w:rPr>
        <w:t>муниципальное бюджетное учреждение культуры «Центральная районная библиотека Завитинского района».</w:t>
      </w:r>
      <w:r w:rsidRPr="001E48DE">
        <w:rPr>
          <w:sz w:val="20"/>
          <w:szCs w:val="20"/>
        </w:rPr>
        <w:t xml:space="preserve"> Контрольное мероприятие - Проверка принятых мер  МБУК "Центральная районная библиотека Завитинского района" по устранению нарушений, выявленных при проведении контрольного мероприятия "Проверка целевого и эффективного использования бюджетных средств, выделенных муниципальному казенному учреждению культуры «Центральная районная библиотека Завитинского района" (повторная). Проверяемый период 2019 год.</w:t>
      </w:r>
    </w:p>
    <w:p w:rsidR="001874AA" w:rsidRPr="001E48DE" w:rsidRDefault="001874AA" w:rsidP="005F0CC6">
      <w:pPr>
        <w:spacing w:after="0" w:line="240" w:lineRule="auto"/>
        <w:ind w:firstLine="709"/>
        <w:jc w:val="both"/>
        <w:rPr>
          <w:sz w:val="20"/>
          <w:szCs w:val="20"/>
        </w:rPr>
      </w:pPr>
      <w:r w:rsidRPr="001E48DE">
        <w:rPr>
          <w:sz w:val="20"/>
          <w:szCs w:val="20"/>
        </w:rPr>
        <w:t>В ходе проверки принятых Учреждением мер установлено:</w:t>
      </w:r>
    </w:p>
    <w:p w:rsidR="001874AA" w:rsidRPr="001E48DE" w:rsidRDefault="001874AA" w:rsidP="005F0CC6">
      <w:pPr>
        <w:spacing w:after="0" w:line="240" w:lineRule="auto"/>
        <w:ind w:firstLine="709"/>
        <w:jc w:val="both"/>
        <w:rPr>
          <w:sz w:val="20"/>
          <w:szCs w:val="20"/>
        </w:rPr>
      </w:pPr>
      <w:r w:rsidRPr="001E48DE">
        <w:rPr>
          <w:sz w:val="20"/>
          <w:szCs w:val="20"/>
        </w:rPr>
        <w:t>-Нарушение п.1,п. 2, п. 4 Постановления  главы  района от 15.12.2016 № 468 устранено. Постановлением главы Завитинского района от 24.09.2018 № 339 утвержден Устав МБУК «Центральная районная библиотека Завитинского района» в новой редакции, содержащий сведения о филиалах, в налоговой службе зарегистрирован 27.12.2018.</w:t>
      </w:r>
    </w:p>
    <w:p w:rsidR="001874AA" w:rsidRPr="001E48DE" w:rsidRDefault="001874AA" w:rsidP="005F0CC6">
      <w:pPr>
        <w:spacing w:after="0" w:line="240" w:lineRule="auto"/>
        <w:ind w:firstLine="709"/>
        <w:jc w:val="both"/>
        <w:rPr>
          <w:sz w:val="20"/>
          <w:szCs w:val="20"/>
        </w:rPr>
      </w:pPr>
      <w:r w:rsidRPr="001E48DE">
        <w:rPr>
          <w:sz w:val="20"/>
          <w:szCs w:val="20"/>
        </w:rPr>
        <w:t>-</w:t>
      </w:r>
      <w:r w:rsidRPr="001E48DE">
        <w:rPr>
          <w:bCs/>
          <w:sz w:val="20"/>
          <w:szCs w:val="20"/>
        </w:rPr>
        <w:t>Устранено в момент проверки нарушение ФЗ  №</w:t>
      </w:r>
      <w:r w:rsidRPr="001E48DE">
        <w:rPr>
          <w:sz w:val="20"/>
          <w:szCs w:val="20"/>
        </w:rPr>
        <w:t xml:space="preserve">7-ФЗ «О некоммерческих организациях» в части не размещения на сайте </w:t>
      </w:r>
      <w:hyperlink r:id="rId7" w:history="1">
        <w:r w:rsidRPr="001E48DE">
          <w:rPr>
            <w:rStyle w:val="Hyperlink"/>
            <w:sz w:val="20"/>
            <w:szCs w:val="20"/>
            <w:lang w:val="en-US"/>
          </w:rPr>
          <w:t>www</w:t>
        </w:r>
        <w:r w:rsidRPr="001E48DE">
          <w:rPr>
            <w:rStyle w:val="Hyperlink"/>
            <w:sz w:val="20"/>
            <w:szCs w:val="20"/>
          </w:rPr>
          <w:t>.</w:t>
        </w:r>
        <w:r w:rsidRPr="001E48DE">
          <w:rPr>
            <w:rStyle w:val="Hyperlink"/>
            <w:sz w:val="20"/>
            <w:szCs w:val="20"/>
            <w:lang w:val="en-US"/>
          </w:rPr>
          <w:t>bus</w:t>
        </w:r>
        <w:r w:rsidRPr="001E48DE">
          <w:rPr>
            <w:rStyle w:val="Hyperlink"/>
            <w:sz w:val="20"/>
            <w:szCs w:val="20"/>
          </w:rPr>
          <w:t>.</w:t>
        </w:r>
        <w:r w:rsidRPr="001E48DE">
          <w:rPr>
            <w:rStyle w:val="Hyperlink"/>
            <w:sz w:val="20"/>
            <w:szCs w:val="20"/>
            <w:lang w:val="en-US"/>
          </w:rPr>
          <w:t>gov</w:t>
        </w:r>
        <w:r w:rsidRPr="001E48DE">
          <w:rPr>
            <w:rStyle w:val="Hyperlink"/>
            <w:sz w:val="20"/>
            <w:szCs w:val="20"/>
          </w:rPr>
          <w:t>.</w:t>
        </w:r>
        <w:r w:rsidRPr="001E48DE">
          <w:rPr>
            <w:rStyle w:val="Hyperlink"/>
            <w:sz w:val="20"/>
            <w:szCs w:val="20"/>
            <w:lang w:val="en-US"/>
          </w:rPr>
          <w:t>ru</w:t>
        </w:r>
      </w:hyperlink>
      <w:r w:rsidRPr="001E48DE">
        <w:rPr>
          <w:sz w:val="20"/>
          <w:szCs w:val="20"/>
        </w:rPr>
        <w:t xml:space="preserve"> изменений в Устав учреждения;</w:t>
      </w:r>
    </w:p>
    <w:p w:rsidR="001874AA" w:rsidRPr="001E48DE" w:rsidRDefault="001874AA" w:rsidP="005F0CC6">
      <w:pPr>
        <w:spacing w:after="0" w:line="240" w:lineRule="auto"/>
        <w:ind w:firstLine="709"/>
        <w:jc w:val="both"/>
        <w:rPr>
          <w:sz w:val="20"/>
          <w:szCs w:val="20"/>
        </w:rPr>
      </w:pPr>
      <w:r w:rsidRPr="001E48DE">
        <w:rPr>
          <w:sz w:val="20"/>
          <w:szCs w:val="20"/>
        </w:rPr>
        <w:t xml:space="preserve">- Нарушение п. 4 ст. 298 ГК РФ, п. 4 ст. 9.2 ФЗ «О некоммерческих организациях», п. 3.2 Устава Учреждения в части нарушения порядка распоряжения и использования имущества казенного учреждения(части помещения читального зала, площадью </w:t>
      </w:r>
      <w:smartTag w:uri="urn:schemas-microsoft-com:office:smarttags" w:element="metricconverter">
        <w:smartTagPr>
          <w:attr w:name="ProductID" w:val="47,4 кв. м"/>
        </w:smartTagPr>
        <w:r w:rsidRPr="001E48DE">
          <w:rPr>
            <w:sz w:val="20"/>
            <w:szCs w:val="20"/>
          </w:rPr>
          <w:t>47,4 кв. м</w:t>
        </w:r>
      </w:smartTag>
      <w:r w:rsidRPr="001E48DE">
        <w:rPr>
          <w:sz w:val="20"/>
          <w:szCs w:val="20"/>
        </w:rPr>
        <w:t xml:space="preserve">) устранено. </w:t>
      </w:r>
    </w:p>
    <w:p w:rsidR="001874AA" w:rsidRPr="001E48DE" w:rsidRDefault="001874AA" w:rsidP="00F34C73">
      <w:pPr>
        <w:spacing w:after="0" w:line="240" w:lineRule="auto"/>
        <w:ind w:firstLine="709"/>
        <w:jc w:val="both"/>
        <w:rPr>
          <w:bCs/>
          <w:sz w:val="20"/>
          <w:szCs w:val="20"/>
        </w:rPr>
      </w:pPr>
      <w:r w:rsidRPr="001E48DE">
        <w:rPr>
          <w:sz w:val="20"/>
          <w:szCs w:val="20"/>
        </w:rPr>
        <w:t xml:space="preserve">-Нарушение, выявленное в  2019 году, относительно земельного участка с кадастровым номером 28:12:010510:31, расположенного по адресу г. Завитинск, ул. Куйбышева,21, общей площадью </w:t>
      </w:r>
      <w:smartTag w:uri="urn:schemas-microsoft-com:office:smarttags" w:element="metricconverter">
        <w:smartTagPr>
          <w:attr w:name="ProductID" w:val="2206 кв. м"/>
        </w:smartTagPr>
        <w:r w:rsidRPr="001E48DE">
          <w:rPr>
            <w:sz w:val="20"/>
            <w:szCs w:val="20"/>
          </w:rPr>
          <w:t>2206 кв. м</w:t>
        </w:r>
      </w:smartTag>
      <w:r w:rsidRPr="001E48DE">
        <w:rPr>
          <w:sz w:val="20"/>
          <w:szCs w:val="20"/>
        </w:rPr>
        <w:t xml:space="preserve">., не устранено.На момент проведения проверки, в Реестре муниципального имущества Завитинского района данный земельный участок отсутствует, информация о собственнике земельного участка отсутствует, границы указанного участка не определены, кадастровый паспорт отсутствует. </w:t>
      </w:r>
      <w:r w:rsidRPr="001E48DE">
        <w:rPr>
          <w:bCs/>
          <w:sz w:val="20"/>
          <w:szCs w:val="20"/>
        </w:rPr>
        <w:t>Сумма земельного налога за 2019 год в размере 39658,0 рублей, оплаченная за не установленный земельный участок по ул. Куйбышева, д.21, является не обоснованным расходованием бюджетных средств. В период проведения проверки на основании Решения Комитета от 07.02.2020 № 07 «О прекращении постоянного  (бессрочного) пользования МКУК «ЦРБ Завитинского района Амурской области» на земельные участки» поданы документы в Управление Федеральной службы государственной регистрации, кадастра и картографии Амурской области для государственной регистрации прекращения права постоянного (бессрочного) пользования  МКУК «ЦРБ Завитинского района Амурской области» на указанные земельные участки.</w:t>
      </w:r>
    </w:p>
    <w:p w:rsidR="001874AA" w:rsidRPr="001E48DE" w:rsidRDefault="001874AA" w:rsidP="005F0CC6">
      <w:pPr>
        <w:spacing w:after="0" w:line="240" w:lineRule="auto"/>
        <w:ind w:firstLine="709"/>
        <w:jc w:val="both"/>
        <w:rPr>
          <w:sz w:val="20"/>
          <w:szCs w:val="20"/>
        </w:rPr>
      </w:pPr>
      <w:r w:rsidRPr="001E48DE">
        <w:rPr>
          <w:sz w:val="20"/>
          <w:szCs w:val="20"/>
        </w:rPr>
        <w:t>- Нарушение п. 5.2 Порядка принятия решений о разработке муниципальных программ, их формировании и реализации, а так же проведения оценки эффективности (от 22.04.2014 № 155, в ред. от 18.12.2016 № 460) устранено, в подпрограмму «Библиотечное обслуживание» муниципальной программы «Развитие и сохранение культуры и искусства в Завитинском районе» внесена сумма 800000 рублей, выделенная из городского бюджета на основании заключенного Соглашения по переданным полномочиям.</w:t>
      </w:r>
    </w:p>
    <w:p w:rsidR="001874AA" w:rsidRPr="001E48DE" w:rsidRDefault="001874AA" w:rsidP="005F0CC6">
      <w:pPr>
        <w:spacing w:after="0" w:line="240" w:lineRule="auto"/>
        <w:ind w:firstLine="709"/>
        <w:jc w:val="both"/>
        <w:rPr>
          <w:sz w:val="20"/>
          <w:szCs w:val="20"/>
        </w:rPr>
      </w:pPr>
      <w:r w:rsidRPr="001E48DE">
        <w:rPr>
          <w:sz w:val="20"/>
          <w:szCs w:val="20"/>
        </w:rPr>
        <w:t>- Устранены нарушения Закона 402-ФЗ «О бухгалтерском учете», указанные в Акте проверки и Представлении.</w:t>
      </w:r>
    </w:p>
    <w:p w:rsidR="001874AA" w:rsidRPr="001E48DE" w:rsidRDefault="001874AA" w:rsidP="005F0CC6">
      <w:pPr>
        <w:spacing w:after="0" w:line="240" w:lineRule="auto"/>
        <w:ind w:firstLine="709"/>
        <w:jc w:val="both"/>
        <w:rPr>
          <w:sz w:val="20"/>
          <w:szCs w:val="20"/>
        </w:rPr>
      </w:pPr>
      <w:r w:rsidRPr="001E48DE">
        <w:rPr>
          <w:sz w:val="20"/>
          <w:szCs w:val="20"/>
        </w:rPr>
        <w:t xml:space="preserve"> В ходе проверки выявлены новые допущенные нарушения:</w:t>
      </w:r>
    </w:p>
    <w:p w:rsidR="001874AA" w:rsidRPr="001E48DE" w:rsidRDefault="001874AA" w:rsidP="005F0CC6">
      <w:pPr>
        <w:spacing w:after="0" w:line="240" w:lineRule="auto"/>
        <w:ind w:firstLine="709"/>
        <w:jc w:val="both"/>
        <w:rPr>
          <w:sz w:val="20"/>
          <w:szCs w:val="20"/>
        </w:rPr>
      </w:pPr>
      <w:r w:rsidRPr="001E48DE">
        <w:rPr>
          <w:sz w:val="20"/>
          <w:szCs w:val="20"/>
        </w:rPr>
        <w:t>- выявлено нарушение Порядка создания, реорганизации, изменения  типа и ликвидации бюджетных, казенных и автономных учреждений района, утвержденного постановлением главы, в части согласования решения об изменении типа районного учреждения  Комитетом по управлению муниципальным имуществом.</w:t>
      </w:r>
    </w:p>
    <w:p w:rsidR="001874AA" w:rsidRPr="001E48DE" w:rsidRDefault="001874AA" w:rsidP="005F0CC6">
      <w:pPr>
        <w:spacing w:after="0" w:line="240" w:lineRule="auto"/>
        <w:ind w:firstLine="709"/>
        <w:jc w:val="both"/>
        <w:rPr>
          <w:bCs/>
          <w:sz w:val="20"/>
          <w:szCs w:val="20"/>
        </w:rPr>
      </w:pPr>
      <w:r w:rsidRPr="001E48DE">
        <w:rPr>
          <w:sz w:val="20"/>
          <w:szCs w:val="20"/>
        </w:rPr>
        <w:t>-допущено нарушение федерального закона № 7-ФЗ «О некоммерческих организациях» в части содержания в Уставе учреждения обязательных сведений (в новой редакции Устава учреждения отсутствуют предмет деятельности, порядок внесения изменений в учредительные документы)</w:t>
      </w:r>
      <w:r w:rsidRPr="001E48DE">
        <w:rPr>
          <w:bCs/>
          <w:sz w:val="20"/>
          <w:szCs w:val="20"/>
        </w:rPr>
        <w:t>;</w:t>
      </w:r>
    </w:p>
    <w:p w:rsidR="001874AA" w:rsidRPr="001E48DE" w:rsidRDefault="001874AA" w:rsidP="005F0CC6">
      <w:pPr>
        <w:spacing w:after="0" w:line="240" w:lineRule="auto"/>
        <w:ind w:firstLine="709"/>
        <w:jc w:val="both"/>
        <w:rPr>
          <w:bCs/>
          <w:sz w:val="20"/>
          <w:szCs w:val="20"/>
        </w:rPr>
      </w:pPr>
      <w:r w:rsidRPr="001E48DE">
        <w:rPr>
          <w:bCs/>
          <w:sz w:val="20"/>
          <w:szCs w:val="20"/>
        </w:rPr>
        <w:t xml:space="preserve">- в тексте Устава выявлены существенные технические ошибки (ссылка на осуществление закупок товаров, работ, услуг по 94-ФЗ, утратившему силу с 01.01.2014;в разделе 11 устава установлен порядок использования имущества в случае ликвидации  с передачей имущества, оставшегося после удовлетворения требований кредиторов, и на которое не может быть обращено взыскание, в казну </w:t>
      </w:r>
      <w:r w:rsidRPr="001E48DE">
        <w:rPr>
          <w:bCs/>
          <w:sz w:val="20"/>
          <w:szCs w:val="20"/>
          <w:u w:val="single"/>
        </w:rPr>
        <w:t>Тамбовского района</w:t>
      </w:r>
      <w:r w:rsidRPr="001E48DE">
        <w:rPr>
          <w:bCs/>
          <w:sz w:val="20"/>
          <w:szCs w:val="20"/>
        </w:rPr>
        <w:t>);</w:t>
      </w:r>
    </w:p>
    <w:p w:rsidR="001874AA" w:rsidRPr="001E48DE" w:rsidRDefault="001874AA" w:rsidP="005F0CC6">
      <w:pPr>
        <w:spacing w:after="0" w:line="240" w:lineRule="auto"/>
        <w:ind w:firstLine="709"/>
        <w:jc w:val="both"/>
        <w:rPr>
          <w:sz w:val="20"/>
          <w:szCs w:val="20"/>
        </w:rPr>
      </w:pPr>
      <w:r w:rsidRPr="001E48DE">
        <w:rPr>
          <w:bCs/>
          <w:sz w:val="20"/>
          <w:szCs w:val="20"/>
        </w:rPr>
        <w:t xml:space="preserve">- в нарушение  п.6 ст. 9.2 Федерального закона </w:t>
      </w:r>
      <w:r w:rsidRPr="001E48DE">
        <w:rPr>
          <w:sz w:val="20"/>
          <w:szCs w:val="20"/>
        </w:rPr>
        <w:t>№ 7-ФЗ «О некоммерческих организациях» содержание имущества, находящегося в учреждении на праве оперативного управления и сдаваемого в аренду, осуществлялось за счет финансирования из средств субсидии на выполнение муниципального задания из  бюджета Завитинского района, а не из доходов от платной деятельности;</w:t>
      </w:r>
    </w:p>
    <w:p w:rsidR="001874AA" w:rsidRPr="001E48DE" w:rsidRDefault="001874AA" w:rsidP="005F0CC6">
      <w:pPr>
        <w:spacing w:after="0" w:line="240" w:lineRule="auto"/>
        <w:ind w:firstLine="709"/>
        <w:jc w:val="both"/>
        <w:rPr>
          <w:bCs/>
          <w:sz w:val="20"/>
          <w:szCs w:val="20"/>
        </w:rPr>
      </w:pPr>
      <w:r w:rsidRPr="001E48DE">
        <w:rPr>
          <w:sz w:val="20"/>
          <w:szCs w:val="20"/>
        </w:rPr>
        <w:t>-</w:t>
      </w:r>
      <w:r w:rsidRPr="001E48DE">
        <w:rPr>
          <w:bCs/>
          <w:sz w:val="20"/>
          <w:szCs w:val="20"/>
        </w:rPr>
        <w:t xml:space="preserve"> выявлены нарушения Положения об оплате труда работников бюджетных и автономных учреждений культуры Завитинского района, утвержденного постановлением главы Завитинского района от 10.12.2015 № 450, в части установления стимулирующих и компенсационных выплат без указания срока их предоставления;</w:t>
      </w:r>
    </w:p>
    <w:p w:rsidR="001874AA" w:rsidRPr="001E48DE" w:rsidRDefault="001874AA" w:rsidP="00183D06">
      <w:pPr>
        <w:spacing w:after="0" w:line="240" w:lineRule="auto"/>
        <w:ind w:firstLine="709"/>
        <w:jc w:val="both"/>
        <w:rPr>
          <w:sz w:val="20"/>
          <w:szCs w:val="20"/>
        </w:rPr>
      </w:pPr>
      <w:r w:rsidRPr="001E48DE">
        <w:rPr>
          <w:sz w:val="20"/>
          <w:szCs w:val="20"/>
        </w:rPr>
        <w:t>Объем проверенных средств – 7109524,64 рублей.</w:t>
      </w:r>
    </w:p>
    <w:p w:rsidR="001874AA" w:rsidRPr="001E48DE" w:rsidRDefault="001874AA" w:rsidP="00183D06">
      <w:pPr>
        <w:spacing w:after="0" w:line="240" w:lineRule="auto"/>
        <w:ind w:firstLine="709"/>
        <w:jc w:val="both"/>
        <w:rPr>
          <w:sz w:val="20"/>
          <w:szCs w:val="20"/>
        </w:rPr>
      </w:pPr>
      <w:r w:rsidRPr="001E48DE">
        <w:rPr>
          <w:sz w:val="20"/>
          <w:szCs w:val="20"/>
        </w:rPr>
        <w:t>Сумма нарушений – 68765,8 рублей.</w:t>
      </w:r>
    </w:p>
    <w:p w:rsidR="001874AA" w:rsidRPr="001E48DE" w:rsidRDefault="001874AA" w:rsidP="00EF2906">
      <w:pPr>
        <w:spacing w:after="0" w:line="240" w:lineRule="auto"/>
        <w:ind w:firstLine="709"/>
        <w:jc w:val="both"/>
        <w:rPr>
          <w:sz w:val="20"/>
          <w:szCs w:val="20"/>
        </w:rPr>
      </w:pPr>
      <w:r w:rsidRPr="001E48DE">
        <w:rPr>
          <w:sz w:val="20"/>
          <w:szCs w:val="20"/>
        </w:rPr>
        <w:t>По итогам контрольного мероприятия, контрольно-счетным органом направлено представление для устранения выявленных нарушений  директору МБУК «ЦРБ Завитинского района» Чистяковой Е.Г., в котором рекомендовано:</w:t>
      </w:r>
    </w:p>
    <w:p w:rsidR="001874AA" w:rsidRPr="001E48DE" w:rsidRDefault="001874AA" w:rsidP="00EF2906">
      <w:pPr>
        <w:spacing w:after="0" w:line="240" w:lineRule="auto"/>
        <w:ind w:firstLine="709"/>
        <w:jc w:val="both"/>
        <w:rPr>
          <w:sz w:val="20"/>
          <w:szCs w:val="20"/>
        </w:rPr>
      </w:pPr>
      <w:r w:rsidRPr="001E48DE">
        <w:rPr>
          <w:sz w:val="20"/>
          <w:szCs w:val="20"/>
        </w:rPr>
        <w:t>Принять следующие меры:</w:t>
      </w:r>
    </w:p>
    <w:p w:rsidR="001874AA" w:rsidRPr="001E48DE" w:rsidRDefault="001874AA" w:rsidP="00EF2906">
      <w:pPr>
        <w:spacing w:after="0" w:line="240" w:lineRule="auto"/>
        <w:ind w:firstLine="709"/>
        <w:jc w:val="both"/>
        <w:rPr>
          <w:sz w:val="20"/>
          <w:szCs w:val="20"/>
        </w:rPr>
      </w:pPr>
      <w:r w:rsidRPr="001E48DE">
        <w:rPr>
          <w:sz w:val="20"/>
          <w:szCs w:val="20"/>
        </w:rPr>
        <w:t>- разместить недостающую информацию на сайте в сети Интернет www.bus.gov.ru   в соответствии с законодательством и осуществлять контроль за своевременным размещением необходимой информации;</w:t>
      </w:r>
    </w:p>
    <w:p w:rsidR="001874AA" w:rsidRPr="001E48DE" w:rsidRDefault="001874AA" w:rsidP="00EF2906">
      <w:pPr>
        <w:spacing w:after="0" w:line="240" w:lineRule="auto"/>
        <w:ind w:firstLine="709"/>
        <w:jc w:val="both"/>
        <w:rPr>
          <w:sz w:val="20"/>
          <w:szCs w:val="20"/>
        </w:rPr>
      </w:pPr>
      <w:r w:rsidRPr="001E48DE">
        <w:rPr>
          <w:sz w:val="20"/>
          <w:szCs w:val="20"/>
        </w:rPr>
        <w:t>- привести Устав Учреждения в соответствие действующему законодательству;</w:t>
      </w:r>
    </w:p>
    <w:p w:rsidR="001874AA" w:rsidRPr="001E48DE" w:rsidRDefault="001874AA" w:rsidP="00EF2906">
      <w:pPr>
        <w:spacing w:after="0" w:line="240" w:lineRule="auto"/>
        <w:ind w:firstLine="709"/>
        <w:jc w:val="both"/>
        <w:rPr>
          <w:sz w:val="20"/>
          <w:szCs w:val="20"/>
        </w:rPr>
      </w:pPr>
      <w:r w:rsidRPr="001E48DE">
        <w:rPr>
          <w:sz w:val="20"/>
          <w:szCs w:val="20"/>
        </w:rPr>
        <w:t>- финансовое обеспечение содержания имущества, закрепленного за учреждением на праве оперативного управления и сдаваемого в аренду, осуществлять самостоятельно за счет средств, полученных учреждением от осуществления приносящей доход деятельности;</w:t>
      </w:r>
    </w:p>
    <w:p w:rsidR="001874AA" w:rsidRPr="001E48DE" w:rsidRDefault="001874AA" w:rsidP="00EF2906">
      <w:pPr>
        <w:spacing w:after="0" w:line="240" w:lineRule="auto"/>
        <w:ind w:firstLine="709"/>
        <w:jc w:val="both"/>
        <w:rPr>
          <w:sz w:val="20"/>
          <w:szCs w:val="20"/>
        </w:rPr>
      </w:pPr>
      <w:r w:rsidRPr="001E48DE">
        <w:rPr>
          <w:sz w:val="20"/>
          <w:szCs w:val="20"/>
        </w:rPr>
        <w:t>- организовать взаимодействие с Комитетом по управлению муниципальным имуществом Завитинского района по устранению нарушений земельного законодательства, выявленных в ходе проверок 2018 и 2020 года, по предоставлению права соответствующего пользования земельными участками (г. Завитинск, ул. Куйбышева, 21,) и обеспечить своевременную регистрацию данного права в соответствии с требованиями действующего законодательства.</w:t>
      </w:r>
    </w:p>
    <w:p w:rsidR="001874AA" w:rsidRPr="001E48DE" w:rsidRDefault="001874AA" w:rsidP="008355D5">
      <w:pPr>
        <w:spacing w:after="0" w:line="240" w:lineRule="auto"/>
        <w:ind w:firstLine="709"/>
        <w:jc w:val="both"/>
        <w:rPr>
          <w:sz w:val="20"/>
          <w:szCs w:val="20"/>
        </w:rPr>
      </w:pPr>
      <w:r w:rsidRPr="001E48DE">
        <w:rPr>
          <w:b/>
          <w:sz w:val="20"/>
          <w:szCs w:val="20"/>
          <w:u w:val="single"/>
        </w:rPr>
        <w:t>Второй объект проверки</w:t>
      </w:r>
      <w:r w:rsidRPr="001E48DE">
        <w:rPr>
          <w:b/>
          <w:sz w:val="20"/>
          <w:szCs w:val="20"/>
        </w:rPr>
        <w:t>–муниципальное автономное учреждение культуры –районный центр досуга «Мир» Завитинского района</w:t>
      </w:r>
      <w:r w:rsidRPr="001E48DE">
        <w:rPr>
          <w:sz w:val="20"/>
          <w:szCs w:val="20"/>
        </w:rPr>
        <w:t>.</w:t>
      </w:r>
    </w:p>
    <w:p w:rsidR="001874AA" w:rsidRPr="001E48DE" w:rsidRDefault="001874AA" w:rsidP="008355D5">
      <w:pPr>
        <w:spacing w:after="0" w:line="240" w:lineRule="auto"/>
        <w:ind w:firstLine="709"/>
        <w:jc w:val="both"/>
        <w:rPr>
          <w:bCs/>
          <w:sz w:val="20"/>
          <w:szCs w:val="20"/>
        </w:rPr>
      </w:pPr>
      <w:r w:rsidRPr="001E48DE">
        <w:rPr>
          <w:sz w:val="20"/>
          <w:szCs w:val="20"/>
        </w:rPr>
        <w:t>Контрольное мероприятие –</w:t>
      </w:r>
      <w:r w:rsidRPr="001E48DE">
        <w:rPr>
          <w:bCs/>
          <w:sz w:val="20"/>
          <w:szCs w:val="20"/>
        </w:rPr>
        <w:t>Проверка эффективности использования денежных средств, выделенных в 2019 году из бюджета Завитинского района на выполнение муниципального задания муниципальному автономному учреждению культуры – районный центр досуга «Мир».</w:t>
      </w:r>
    </w:p>
    <w:p w:rsidR="001874AA" w:rsidRPr="001E48DE" w:rsidRDefault="001874AA" w:rsidP="008355D5">
      <w:pPr>
        <w:spacing w:after="0" w:line="240" w:lineRule="auto"/>
        <w:ind w:firstLine="709"/>
        <w:jc w:val="both"/>
        <w:rPr>
          <w:bCs/>
          <w:sz w:val="20"/>
          <w:szCs w:val="20"/>
        </w:rPr>
      </w:pPr>
      <w:r w:rsidRPr="001E48DE">
        <w:rPr>
          <w:bCs/>
          <w:sz w:val="20"/>
          <w:szCs w:val="20"/>
        </w:rPr>
        <w:t>В ходе проверки установлено:</w:t>
      </w:r>
    </w:p>
    <w:p w:rsidR="001874AA" w:rsidRPr="001E48DE" w:rsidRDefault="001874AA" w:rsidP="008355D5">
      <w:pPr>
        <w:spacing w:after="0" w:line="240" w:lineRule="auto"/>
        <w:ind w:firstLine="709"/>
        <w:jc w:val="both"/>
        <w:rPr>
          <w:sz w:val="20"/>
          <w:szCs w:val="20"/>
        </w:rPr>
      </w:pPr>
      <w:r w:rsidRPr="001E48DE">
        <w:rPr>
          <w:bCs/>
          <w:sz w:val="20"/>
          <w:szCs w:val="20"/>
        </w:rPr>
        <w:t xml:space="preserve">- учреждением разработана и </w:t>
      </w:r>
      <w:r w:rsidRPr="001E48DE">
        <w:rPr>
          <w:sz w:val="20"/>
          <w:szCs w:val="20"/>
        </w:rPr>
        <w:t xml:space="preserve">Постановлением главы Завитинского района от 20.11.2018 № 442 с 01.01.2019 г утверждена новая редакция Устава учреждения, в котором допущены следующие нарушения федерального закона «Об автономных учреждениях»: в перечень филиалов включено 3 сельских клуба, являющихся структурными подразделениями филиалов, но не являющихся самостоятельными филиалами; отсутствуют </w:t>
      </w:r>
      <w:r w:rsidRPr="001E48DE">
        <w:rPr>
          <w:iCs/>
          <w:sz w:val="20"/>
          <w:szCs w:val="20"/>
        </w:rPr>
        <w:t xml:space="preserve">сведения об органе, осуществляющем функции и полномочия учредителя автономного учреждения, о предмете деятельности; </w:t>
      </w:r>
      <w:r w:rsidRPr="001E48DE">
        <w:rPr>
          <w:sz w:val="20"/>
          <w:szCs w:val="20"/>
        </w:rPr>
        <w:t xml:space="preserve">количество представителей, входящих в состав наблюдательного совета, превышает максимально допустимое значение; </w:t>
      </w:r>
    </w:p>
    <w:p w:rsidR="001874AA" w:rsidRPr="001E48DE" w:rsidRDefault="001874AA" w:rsidP="008355D5">
      <w:pPr>
        <w:spacing w:after="0" w:line="240" w:lineRule="auto"/>
        <w:ind w:firstLine="709"/>
        <w:jc w:val="both"/>
        <w:rPr>
          <w:sz w:val="20"/>
          <w:szCs w:val="20"/>
        </w:rPr>
      </w:pPr>
      <w:r w:rsidRPr="001E48DE">
        <w:rPr>
          <w:sz w:val="20"/>
          <w:szCs w:val="20"/>
        </w:rPr>
        <w:t>-на официальном сайте для размещения информации о государственных (муниципальных) учреждениях www.bus.gov.ru отсутствовали актуальные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1874AA" w:rsidRPr="001E48DE" w:rsidRDefault="001874AA" w:rsidP="008355D5">
      <w:pPr>
        <w:spacing w:after="0" w:line="240" w:lineRule="auto"/>
        <w:ind w:firstLine="709"/>
        <w:jc w:val="both"/>
        <w:rPr>
          <w:sz w:val="20"/>
          <w:szCs w:val="20"/>
        </w:rPr>
      </w:pPr>
      <w:r w:rsidRPr="001E48DE">
        <w:rPr>
          <w:sz w:val="20"/>
          <w:szCs w:val="20"/>
        </w:rPr>
        <w:t>- утверждение, уточнение Плана ФХД осуществлялось с нарушением сроков, допускались случаи утверждения Плана ФХД (его уточнений) без заключения наблюдательного Совета; на начало года План ФХД утвержден в объеме, не соответствующем  решению о бюджете на 2019 год в части предоставления субсидии муниципальному автономному учреждению на выполнение муниципального задания и субсидий на иные цели;</w:t>
      </w:r>
    </w:p>
    <w:p w:rsidR="001874AA" w:rsidRPr="001E48DE" w:rsidRDefault="001874AA" w:rsidP="00A16CCC">
      <w:pPr>
        <w:spacing w:after="0" w:line="240" w:lineRule="auto"/>
        <w:ind w:firstLine="567"/>
        <w:jc w:val="both"/>
        <w:rPr>
          <w:sz w:val="20"/>
          <w:szCs w:val="20"/>
        </w:rPr>
      </w:pPr>
      <w:r w:rsidRPr="001E48DE">
        <w:rPr>
          <w:sz w:val="20"/>
          <w:szCs w:val="20"/>
        </w:rPr>
        <w:t>- муниципальное задание утверждено органом, осуществляющим функции и полномочия учредителя, с нарушением установленного срока, с наименованием вида работ «Сборный концерт» не соответствующим наименованиям основных видов деятельности, предусмотренных Уставом;</w:t>
      </w:r>
    </w:p>
    <w:p w:rsidR="001874AA" w:rsidRPr="001E48DE" w:rsidRDefault="001874AA" w:rsidP="008355D5">
      <w:pPr>
        <w:spacing w:after="0" w:line="240" w:lineRule="auto"/>
        <w:ind w:firstLine="567"/>
        <w:jc w:val="both"/>
        <w:rPr>
          <w:sz w:val="20"/>
          <w:szCs w:val="20"/>
        </w:rPr>
      </w:pPr>
      <w:r w:rsidRPr="001E48DE">
        <w:rPr>
          <w:sz w:val="20"/>
          <w:szCs w:val="20"/>
        </w:rPr>
        <w:t>- данные о непосредственных результатах основных мероприятий муниципальной программы «Развитие и сохранение культуры и искусства в Завитинском районе» по подпрограмме «Народное творчество и досуговая деятельность» по количеству культурно-досуговых мероприятий и количеству населения, охваченного данными мероприятиями, отраженных в информации, предоставленной отделом культуры, спорта и молодежной политики администрации района,  не соответствуют отчету об исполнении муниципального задания.</w:t>
      </w:r>
    </w:p>
    <w:p w:rsidR="001874AA" w:rsidRPr="001E48DE" w:rsidRDefault="001874AA" w:rsidP="008355D5">
      <w:pPr>
        <w:spacing w:after="0" w:line="240" w:lineRule="auto"/>
        <w:ind w:firstLine="567"/>
        <w:jc w:val="both"/>
        <w:rPr>
          <w:sz w:val="20"/>
          <w:szCs w:val="20"/>
        </w:rPr>
      </w:pPr>
      <w:r w:rsidRPr="001E48DE">
        <w:rPr>
          <w:sz w:val="20"/>
          <w:szCs w:val="20"/>
        </w:rPr>
        <w:t>- определение нормативных затрат на выполнение работ при расчете объема финансового обеспечения выполнения муниципального задания, производится без применения порядка, установленного органом, осуществляющим функции и полномочия учредителя в отношении районных бюджетных и автономных учреждений, в связи с его отсутствием.</w:t>
      </w:r>
    </w:p>
    <w:p w:rsidR="001874AA" w:rsidRPr="001E48DE" w:rsidRDefault="001874AA" w:rsidP="008355D5">
      <w:pPr>
        <w:spacing w:after="0" w:line="240" w:lineRule="auto"/>
        <w:ind w:firstLine="567"/>
        <w:jc w:val="both"/>
        <w:rPr>
          <w:sz w:val="20"/>
          <w:szCs w:val="20"/>
        </w:rPr>
      </w:pPr>
      <w:r w:rsidRPr="001E48DE">
        <w:rPr>
          <w:sz w:val="20"/>
          <w:szCs w:val="20"/>
        </w:rPr>
        <w:t xml:space="preserve">- соглашение о предоставлении субсидии на </w:t>
      </w:r>
      <w:r w:rsidRPr="001E48DE">
        <w:rPr>
          <w:sz w:val="20"/>
          <w:szCs w:val="20"/>
          <w:u w:val="single"/>
        </w:rPr>
        <w:t>возмещение нормативных затрат</w:t>
      </w:r>
      <w:r w:rsidRPr="001E48DE">
        <w:rPr>
          <w:sz w:val="20"/>
          <w:szCs w:val="20"/>
        </w:rPr>
        <w:t>, связанных с оказанием муниципальных услуг, заключено ранее даты утверждения муниципального задания, таким образом, непонятно на какой объем работ произведен расчет субсидии на выполнение муниципального задания.</w:t>
      </w:r>
    </w:p>
    <w:p w:rsidR="001874AA" w:rsidRPr="001E48DE" w:rsidRDefault="001874AA" w:rsidP="008355D5">
      <w:pPr>
        <w:spacing w:after="0" w:line="240" w:lineRule="auto"/>
        <w:ind w:firstLine="567"/>
        <w:jc w:val="both"/>
        <w:rPr>
          <w:sz w:val="20"/>
          <w:szCs w:val="20"/>
        </w:rPr>
      </w:pPr>
      <w:r w:rsidRPr="001E48DE">
        <w:rPr>
          <w:sz w:val="20"/>
          <w:szCs w:val="20"/>
        </w:rPr>
        <w:t>-объем субсидии, установленный в соглашении (в первоначальной редакции), не соответствует объему средств на выполнение муниципального задания, предусмотренному решением о бюджете на 2019 год.</w:t>
      </w:r>
    </w:p>
    <w:p w:rsidR="001874AA" w:rsidRPr="001E48DE" w:rsidRDefault="001874AA" w:rsidP="008355D5">
      <w:pPr>
        <w:spacing w:after="0" w:line="240" w:lineRule="auto"/>
        <w:ind w:firstLine="709"/>
        <w:jc w:val="both"/>
        <w:rPr>
          <w:sz w:val="20"/>
          <w:szCs w:val="20"/>
        </w:rPr>
      </w:pPr>
      <w:r w:rsidRPr="001E48DE">
        <w:rPr>
          <w:sz w:val="20"/>
          <w:szCs w:val="20"/>
        </w:rPr>
        <w:t>- допущены нарушения федерального закона федерального закона 223-ФЗ   в части несвоевременного размещения в ЕИС Положения о закупках товаров, работ, услуги  (в новой редакции) от 25.12.2018,  а также несоответствия пункта 3.3.1 Положения о закупках товаров, работ, услуг  от 25.12.2018 части 15 ст. 4 Федерального закона от 18.07.2011 № 222-ФЗ.</w:t>
      </w:r>
    </w:p>
    <w:p w:rsidR="001874AA" w:rsidRPr="001E48DE" w:rsidRDefault="001874AA" w:rsidP="008355D5">
      <w:pPr>
        <w:spacing w:after="0" w:line="240" w:lineRule="auto"/>
        <w:ind w:firstLine="709"/>
        <w:jc w:val="both"/>
        <w:rPr>
          <w:sz w:val="20"/>
          <w:szCs w:val="20"/>
        </w:rPr>
      </w:pPr>
      <w:r w:rsidRPr="001E48DE">
        <w:rPr>
          <w:sz w:val="20"/>
          <w:szCs w:val="20"/>
        </w:rPr>
        <w:t>- при заключении договоров на закупку товаров, работ, услуг допускаются многочисленные нарушения, в том числе отсутствие данных о цене контракта, сроке действия договора, сроки выполнения работ, доставки товара, спецификации товаров.</w:t>
      </w:r>
    </w:p>
    <w:p w:rsidR="001874AA" w:rsidRPr="001E48DE" w:rsidRDefault="001874AA" w:rsidP="008355D5">
      <w:pPr>
        <w:spacing w:after="0" w:line="240" w:lineRule="auto"/>
        <w:ind w:firstLine="709"/>
        <w:jc w:val="both"/>
        <w:rPr>
          <w:sz w:val="20"/>
          <w:szCs w:val="20"/>
        </w:rPr>
      </w:pPr>
      <w:r w:rsidRPr="001E48DE">
        <w:rPr>
          <w:sz w:val="20"/>
          <w:szCs w:val="20"/>
        </w:rPr>
        <w:t>-представленный реестр закупок малого объема с 01.01.2019 по 31.12.2019 не в полной мере соответствует ст. 73 БК РФ, так как содержит не весь объем закупок, осуществленных без заключения муниципального контракта.</w:t>
      </w:r>
    </w:p>
    <w:p w:rsidR="001874AA" w:rsidRPr="001E48DE" w:rsidRDefault="001874AA" w:rsidP="008355D5">
      <w:pPr>
        <w:spacing w:after="0" w:line="240" w:lineRule="auto"/>
        <w:ind w:firstLine="709"/>
        <w:jc w:val="both"/>
        <w:rPr>
          <w:bCs/>
          <w:sz w:val="20"/>
          <w:szCs w:val="20"/>
        </w:rPr>
      </w:pPr>
      <w:r w:rsidRPr="001E48DE">
        <w:rPr>
          <w:bCs/>
          <w:sz w:val="20"/>
          <w:szCs w:val="20"/>
        </w:rPr>
        <w:t>- допущены нарушения порядка расчетов с подотчетными лицами (в том числе  выдача денежных средств под отчет лицу, не являющемуся сотрудником МАУК «РЦД «Мир» Завитинского района), по командировочным расходам.</w:t>
      </w:r>
    </w:p>
    <w:p w:rsidR="001874AA" w:rsidRPr="001E48DE" w:rsidRDefault="001874AA" w:rsidP="008355D5">
      <w:pPr>
        <w:spacing w:after="0" w:line="240" w:lineRule="auto"/>
        <w:ind w:firstLine="709"/>
        <w:jc w:val="both"/>
        <w:rPr>
          <w:sz w:val="20"/>
          <w:szCs w:val="20"/>
        </w:rPr>
      </w:pPr>
      <w:r w:rsidRPr="001E48DE">
        <w:rPr>
          <w:bCs/>
          <w:sz w:val="20"/>
          <w:szCs w:val="20"/>
        </w:rPr>
        <w:t xml:space="preserve">-допущено нарушение </w:t>
      </w:r>
      <w:r w:rsidRPr="001E48DE">
        <w:rPr>
          <w:sz w:val="20"/>
          <w:szCs w:val="20"/>
        </w:rPr>
        <w:t>ст.177 ТК в 2019 году, а именно неправомерно предоставлен дополнительный  отпуск с сохранением среднего заработка (учебный отпуск) при получении образования соответствующего уровня повторно. Сумма неправомерно выплаченных средств  по результатам проверки возвращена сотрудником.</w:t>
      </w:r>
    </w:p>
    <w:p w:rsidR="001874AA" w:rsidRPr="001E48DE" w:rsidRDefault="001874AA" w:rsidP="008355D5">
      <w:pPr>
        <w:spacing w:after="0" w:line="240" w:lineRule="auto"/>
        <w:ind w:firstLine="709"/>
        <w:jc w:val="both"/>
        <w:rPr>
          <w:bCs/>
          <w:sz w:val="20"/>
          <w:szCs w:val="20"/>
        </w:rPr>
      </w:pPr>
      <w:r w:rsidRPr="001E48DE">
        <w:rPr>
          <w:bCs/>
          <w:sz w:val="20"/>
          <w:szCs w:val="20"/>
        </w:rPr>
        <w:t xml:space="preserve">- В нарушение п. 71 Инструкции № 157н, в бухгалтерском учете учреждения отсутствует счет 10300 «Непроизводственные активы». Соответственно в бухгалтерском учете и в «Балансе государственного (муниципального) учреждения» (ф.0503730) отсутствует стоимость земельных участков, используемых учреждением на праве постоянного (бессрочного) пользования.  </w:t>
      </w:r>
    </w:p>
    <w:p w:rsidR="001874AA" w:rsidRPr="001E48DE" w:rsidRDefault="001874AA" w:rsidP="00C81376">
      <w:pPr>
        <w:spacing w:after="0" w:line="240" w:lineRule="auto"/>
        <w:ind w:firstLine="567"/>
        <w:jc w:val="both"/>
        <w:rPr>
          <w:b/>
          <w:sz w:val="20"/>
          <w:szCs w:val="20"/>
        </w:rPr>
      </w:pPr>
      <w:r w:rsidRPr="001E48DE">
        <w:rPr>
          <w:b/>
          <w:sz w:val="20"/>
          <w:szCs w:val="20"/>
        </w:rPr>
        <w:t>Объем проверенных средств – 11626641,99 рублей.</w:t>
      </w:r>
    </w:p>
    <w:p w:rsidR="001874AA" w:rsidRPr="001E48DE" w:rsidRDefault="001874AA" w:rsidP="00C81376">
      <w:pPr>
        <w:spacing w:after="0" w:line="240" w:lineRule="auto"/>
        <w:ind w:firstLine="567"/>
        <w:jc w:val="both"/>
        <w:rPr>
          <w:sz w:val="20"/>
          <w:szCs w:val="20"/>
        </w:rPr>
      </w:pPr>
      <w:r w:rsidRPr="001E48DE">
        <w:rPr>
          <w:b/>
          <w:sz w:val="20"/>
          <w:szCs w:val="20"/>
        </w:rPr>
        <w:t>Сумма нарушений -4724461,40 рублей</w:t>
      </w:r>
      <w:r w:rsidRPr="001E48DE">
        <w:rPr>
          <w:sz w:val="20"/>
          <w:szCs w:val="20"/>
        </w:rPr>
        <w:t>.</w:t>
      </w:r>
    </w:p>
    <w:p w:rsidR="001874AA" w:rsidRPr="001E48DE" w:rsidRDefault="001874AA" w:rsidP="008355D5">
      <w:pPr>
        <w:spacing w:after="0" w:line="240" w:lineRule="auto"/>
        <w:ind w:firstLine="851"/>
        <w:jc w:val="both"/>
        <w:rPr>
          <w:bCs/>
          <w:snapToGrid w:val="0"/>
          <w:color w:val="000000"/>
          <w:sz w:val="20"/>
          <w:szCs w:val="20"/>
        </w:rPr>
      </w:pPr>
      <w:r w:rsidRPr="001E48DE">
        <w:rPr>
          <w:sz w:val="20"/>
          <w:szCs w:val="20"/>
        </w:rPr>
        <w:t xml:space="preserve">По итогам контрольного мероприятия, контрольно-счетным органом направлено представление для устранения выявленных нарушений  директору </w:t>
      </w:r>
      <w:r>
        <w:rPr>
          <w:sz w:val="20"/>
          <w:szCs w:val="20"/>
        </w:rPr>
        <w:t>МАУК «РЦД  «МИР»» Завитинского района Кардаш С.Ю.</w:t>
      </w:r>
      <w:r w:rsidRPr="001E48DE">
        <w:rPr>
          <w:sz w:val="20"/>
          <w:szCs w:val="20"/>
        </w:rPr>
        <w:t>, в котором рекомендовано п</w:t>
      </w:r>
      <w:r w:rsidRPr="001E48DE">
        <w:rPr>
          <w:bCs/>
          <w:snapToGrid w:val="0"/>
          <w:color w:val="000000"/>
          <w:sz w:val="20"/>
          <w:szCs w:val="20"/>
        </w:rPr>
        <w:t>ринять  меры по устранению выявленных нарушений, обеспечить своевременное размещение в единой информационной системе в сфере закупок Положения о закупке, изменений, вносимые в указанное положение,  учесть нарушения, выявленные в муниципальном задании, в отчетах о выполнении муниципального задания, с целью недопущения в дальнейшем, обеспечить своевременное утверждение и размещение на официальном сайте,  учесть нарушения при заключении договоров на поставку товаров, работ услуг и привести их в соответствие с действующим законодательством,  принять к учету земельные участки, используемые учреждением на праве постоянного (бессрочного) пользования, в соответствии с действующим законодательством, обеспечить ведение реестра закупок в соответствии с требованиями ст. 73 БК РФ.</w:t>
      </w:r>
    </w:p>
    <w:p w:rsidR="001874AA" w:rsidRPr="001E48DE" w:rsidRDefault="001874AA" w:rsidP="008355D5">
      <w:pPr>
        <w:spacing w:after="0" w:line="240" w:lineRule="auto"/>
        <w:ind w:firstLine="851"/>
        <w:jc w:val="both"/>
        <w:rPr>
          <w:bCs/>
          <w:snapToGrid w:val="0"/>
          <w:color w:val="000000"/>
          <w:sz w:val="20"/>
          <w:szCs w:val="20"/>
        </w:rPr>
      </w:pPr>
      <w:r w:rsidRPr="001E48DE">
        <w:rPr>
          <w:bCs/>
          <w:snapToGrid w:val="0"/>
          <w:color w:val="000000"/>
          <w:sz w:val="20"/>
          <w:szCs w:val="20"/>
        </w:rPr>
        <w:t xml:space="preserve">По итогам представления, учреждением приняты к сведению нарушения, внесены изменения в Устав, на официальном сайте для размещения информации о государственных (муниципальных) учреждениях </w:t>
      </w:r>
      <w:hyperlink r:id="rId8" w:history="1">
        <w:r w:rsidRPr="001E48DE">
          <w:rPr>
            <w:rStyle w:val="Hyperlink"/>
            <w:bCs/>
            <w:snapToGrid w:val="0"/>
            <w:sz w:val="20"/>
            <w:szCs w:val="20"/>
          </w:rPr>
          <w:t>www.bus.gov.ru</w:t>
        </w:r>
      </w:hyperlink>
      <w:r w:rsidRPr="001E48DE">
        <w:rPr>
          <w:bCs/>
          <w:snapToGrid w:val="0"/>
          <w:color w:val="000000"/>
          <w:sz w:val="20"/>
          <w:szCs w:val="20"/>
        </w:rPr>
        <w:t xml:space="preserve"> размещена недостающая информация, обеспечено размещение  в ЕИС Положения о закупках, изменений в него, земельный участок принят к учету, необоснованно выплаченные отпускные в связи с предоставлением учебного отпуска возвращены в бюджет.</w:t>
      </w:r>
    </w:p>
    <w:p w:rsidR="001874AA" w:rsidRPr="001E48DE" w:rsidRDefault="001874AA" w:rsidP="005F0CC6">
      <w:pPr>
        <w:spacing w:after="0" w:line="240" w:lineRule="auto"/>
        <w:ind w:firstLine="709"/>
        <w:jc w:val="both"/>
        <w:rPr>
          <w:b/>
          <w:sz w:val="20"/>
          <w:szCs w:val="20"/>
        </w:rPr>
      </w:pPr>
      <w:r w:rsidRPr="001E48DE">
        <w:rPr>
          <w:b/>
          <w:sz w:val="20"/>
          <w:szCs w:val="20"/>
          <w:u w:val="single"/>
        </w:rPr>
        <w:t>Третий объект проверки</w:t>
      </w:r>
      <w:r w:rsidRPr="001E48DE">
        <w:rPr>
          <w:b/>
          <w:sz w:val="20"/>
          <w:szCs w:val="20"/>
        </w:rPr>
        <w:t xml:space="preserve"> - финансовый отдел администрации Завитинского района.</w:t>
      </w:r>
    </w:p>
    <w:p w:rsidR="001874AA" w:rsidRPr="001E48DE" w:rsidRDefault="001874AA" w:rsidP="005F0CC6">
      <w:pPr>
        <w:spacing w:after="0" w:line="240" w:lineRule="auto"/>
        <w:ind w:firstLine="709"/>
        <w:jc w:val="both"/>
        <w:rPr>
          <w:sz w:val="20"/>
          <w:szCs w:val="20"/>
        </w:rPr>
      </w:pPr>
      <w:r w:rsidRPr="001E48DE">
        <w:rPr>
          <w:sz w:val="20"/>
          <w:szCs w:val="20"/>
        </w:rPr>
        <w:t>Контрольное мероприятие  - «Проверка целевого и эффективного использования бюджетных средств, выделенных  на реализацию мероприятий подпрограммы 1 "Повышение эффективности управления муниципальными финансами и муниципальным долгом Завитинского района" муниципальной программы "Повышение эффективности деятельности органов местного самоуправления Завитинского района" за 2019 год».</w:t>
      </w:r>
    </w:p>
    <w:p w:rsidR="001874AA" w:rsidRPr="001E48DE" w:rsidRDefault="001874AA" w:rsidP="005F0CC6">
      <w:pPr>
        <w:spacing w:after="0" w:line="240" w:lineRule="auto"/>
        <w:ind w:firstLine="709"/>
        <w:jc w:val="both"/>
        <w:rPr>
          <w:sz w:val="20"/>
          <w:szCs w:val="20"/>
        </w:rPr>
      </w:pPr>
      <w:r w:rsidRPr="001E48DE">
        <w:rPr>
          <w:sz w:val="20"/>
          <w:szCs w:val="20"/>
        </w:rPr>
        <w:t>В ходе контрольного мероприятия установлено:</w:t>
      </w:r>
    </w:p>
    <w:p w:rsidR="001874AA" w:rsidRPr="001E48DE" w:rsidRDefault="001874AA" w:rsidP="00FD48BC">
      <w:pPr>
        <w:spacing w:after="0" w:line="240" w:lineRule="auto"/>
        <w:ind w:firstLine="708"/>
        <w:jc w:val="both"/>
        <w:rPr>
          <w:color w:val="000000"/>
          <w:sz w:val="20"/>
          <w:szCs w:val="20"/>
        </w:rPr>
      </w:pPr>
      <w:r w:rsidRPr="001E48DE">
        <w:rPr>
          <w:sz w:val="20"/>
          <w:szCs w:val="20"/>
        </w:rPr>
        <w:t>-Д</w:t>
      </w:r>
      <w:r w:rsidRPr="001E48DE">
        <w:rPr>
          <w:color w:val="000000"/>
          <w:sz w:val="20"/>
          <w:szCs w:val="20"/>
        </w:rPr>
        <w:t>ля проведения оценки эффективности реализации муниципальных программ, финансируемых за счет средств бюджета Завитинского района за 2019 год, предоставлены недостоверные данные о достижении плановых значений индикаторов эффективности по уровню среднего бала по результатам финансового менеджмента.</w:t>
      </w:r>
    </w:p>
    <w:p w:rsidR="001874AA" w:rsidRPr="001E48DE" w:rsidRDefault="001874AA" w:rsidP="00FD48BC">
      <w:pPr>
        <w:spacing w:after="0" w:line="240" w:lineRule="auto"/>
        <w:ind w:firstLine="708"/>
        <w:jc w:val="both"/>
        <w:rPr>
          <w:color w:val="000000"/>
          <w:sz w:val="20"/>
          <w:szCs w:val="20"/>
        </w:rPr>
      </w:pPr>
      <w:r w:rsidRPr="001E48DE">
        <w:rPr>
          <w:color w:val="000000"/>
          <w:sz w:val="20"/>
          <w:szCs w:val="20"/>
        </w:rPr>
        <w:t xml:space="preserve">-При расчете дотации </w:t>
      </w:r>
      <w:r w:rsidRPr="001E48DE">
        <w:rPr>
          <w:sz w:val="20"/>
          <w:szCs w:val="20"/>
        </w:rPr>
        <w:t xml:space="preserve">на выравнивание бюджетной обеспеченности поселений </w:t>
      </w:r>
      <w:r w:rsidRPr="001E48DE">
        <w:rPr>
          <w:color w:val="000000"/>
          <w:sz w:val="20"/>
          <w:szCs w:val="20"/>
        </w:rPr>
        <w:t>не учтены расходы на создание условий для организации досуга и обеспечения жителей поселения услугами организации культуры.</w:t>
      </w:r>
    </w:p>
    <w:p w:rsidR="001874AA" w:rsidRPr="001E48DE" w:rsidRDefault="001874AA" w:rsidP="00FD48BC">
      <w:pPr>
        <w:spacing w:after="0" w:line="240" w:lineRule="auto"/>
        <w:ind w:firstLine="708"/>
        <w:jc w:val="both"/>
        <w:rPr>
          <w:sz w:val="20"/>
          <w:szCs w:val="20"/>
        </w:rPr>
      </w:pPr>
      <w:r w:rsidRPr="001E48DE">
        <w:rPr>
          <w:color w:val="000000"/>
          <w:sz w:val="20"/>
          <w:szCs w:val="20"/>
        </w:rPr>
        <w:t>-</w:t>
      </w:r>
      <w:r w:rsidRPr="001E48DE">
        <w:rPr>
          <w:sz w:val="20"/>
          <w:szCs w:val="20"/>
        </w:rPr>
        <w:t>В нарушение п. 4.1 Порядка предоставления иных межбюджетных трансфертов из бюджета Завитинского района бюджетам сельских поселений, предоставление иных межбюджетных трансфертов осуществлялось без распорядительного документа главы района (постановления главы). Сумма нарушения 4513,8 тыс. рублей.</w:t>
      </w:r>
    </w:p>
    <w:p w:rsidR="001874AA" w:rsidRPr="001E48DE" w:rsidRDefault="001874AA" w:rsidP="00FD48BC">
      <w:pPr>
        <w:spacing w:after="0" w:line="240" w:lineRule="auto"/>
        <w:ind w:firstLine="708"/>
        <w:jc w:val="both"/>
        <w:rPr>
          <w:sz w:val="20"/>
          <w:szCs w:val="20"/>
        </w:rPr>
      </w:pPr>
      <w:r w:rsidRPr="001E48DE">
        <w:rPr>
          <w:sz w:val="20"/>
          <w:szCs w:val="20"/>
        </w:rPr>
        <w:t xml:space="preserve">- Выявлено несоответствие наименований иных межбюджетных трансфертов, утвержденных  статьей 12 решения о бюджете на 2019 год, наименованию и содержанию Методик предоставления иных межбюджетных трансфертов </w:t>
      </w:r>
    </w:p>
    <w:p w:rsidR="001874AA" w:rsidRPr="001E48DE" w:rsidRDefault="001874AA" w:rsidP="00FD48BC">
      <w:pPr>
        <w:autoSpaceDE w:val="0"/>
        <w:autoSpaceDN w:val="0"/>
        <w:adjustRightInd w:val="0"/>
        <w:spacing w:after="0" w:line="240" w:lineRule="auto"/>
        <w:ind w:firstLine="708"/>
        <w:jc w:val="both"/>
        <w:rPr>
          <w:sz w:val="20"/>
          <w:szCs w:val="20"/>
        </w:rPr>
      </w:pPr>
      <w:r w:rsidRPr="001E48DE">
        <w:rPr>
          <w:sz w:val="20"/>
          <w:szCs w:val="20"/>
        </w:rPr>
        <w:t>- Проверкой предоставления отчетов об использовании иных межбюджетных трансфертов установлено, что отчеты об использовании иных межбюджетных трансфертов Албазинского, Успеновского, Куприяновского сельсоветов приняты финансовым отделом без подписей  руководителя, главного бухгалтера, печатей;  отчеты, предоставленные Белояровским, Иннокентьевским, Куприяновским и Успеновским сельсоветами, содержат информацию о суммах, полученных и израсходованных межбюджетных трансфертов не соответствующих заключенным соглашениям. Общий объем расхождения составил 2093,5 тыс. рублей.</w:t>
      </w:r>
    </w:p>
    <w:p w:rsidR="001874AA" w:rsidRPr="001E48DE" w:rsidRDefault="001874AA" w:rsidP="00FD48BC">
      <w:pPr>
        <w:autoSpaceDE w:val="0"/>
        <w:autoSpaceDN w:val="0"/>
        <w:adjustRightInd w:val="0"/>
        <w:spacing w:after="0" w:line="240" w:lineRule="auto"/>
        <w:ind w:firstLine="708"/>
        <w:jc w:val="both"/>
        <w:rPr>
          <w:sz w:val="20"/>
          <w:szCs w:val="20"/>
        </w:rPr>
      </w:pPr>
      <w:r w:rsidRPr="001E48DE">
        <w:rPr>
          <w:sz w:val="20"/>
          <w:szCs w:val="20"/>
        </w:rPr>
        <w:t>-Соглашения о передаче полномочий по организации формирования проекта бюджета, исполнению местного бюджета и контролю за исполнением данного бюджета, составлению отчета об исполнении бюджета, составлению отчета об исполнении бюджета поселения на момент проверки официально не опубликованы, не содержат порядок расчета и объема иных межбюджетных  трансфертов на исполнение переданных полномочий.</w:t>
      </w:r>
    </w:p>
    <w:p w:rsidR="001874AA" w:rsidRPr="001E48DE" w:rsidRDefault="001874AA" w:rsidP="00FD48BC">
      <w:pPr>
        <w:autoSpaceDE w:val="0"/>
        <w:autoSpaceDN w:val="0"/>
        <w:adjustRightInd w:val="0"/>
        <w:spacing w:after="0" w:line="240" w:lineRule="auto"/>
        <w:ind w:firstLine="708"/>
        <w:jc w:val="both"/>
        <w:rPr>
          <w:sz w:val="20"/>
          <w:szCs w:val="20"/>
        </w:rPr>
      </w:pPr>
      <w:r w:rsidRPr="001E48DE">
        <w:rPr>
          <w:sz w:val="20"/>
          <w:szCs w:val="20"/>
        </w:rPr>
        <w:t>-  В нарушение ч. 1 ст. 16 Федерального закона № 44-ФЗ в 2019 году Финансовым отделом осуществлено закупок, не предусмотренных планами-графиками, на сумму 160838,24 рубля.</w:t>
      </w:r>
    </w:p>
    <w:p w:rsidR="001874AA" w:rsidRPr="001E48DE" w:rsidRDefault="001874AA" w:rsidP="00FD48BC">
      <w:pPr>
        <w:autoSpaceDE w:val="0"/>
        <w:autoSpaceDN w:val="0"/>
        <w:adjustRightInd w:val="0"/>
        <w:spacing w:after="0" w:line="240" w:lineRule="auto"/>
        <w:ind w:firstLine="708"/>
        <w:jc w:val="both"/>
        <w:rPr>
          <w:color w:val="000000"/>
          <w:sz w:val="20"/>
          <w:szCs w:val="20"/>
          <w:shd w:val="clear" w:color="auto" w:fill="FFFFFF"/>
        </w:rPr>
      </w:pPr>
      <w:r w:rsidRPr="001E48DE">
        <w:rPr>
          <w:sz w:val="20"/>
          <w:szCs w:val="20"/>
        </w:rPr>
        <w:t xml:space="preserve">- Предоставленный реестр закупок без заключения муниципальных контрактов не соответствует требованиям ст. 73 Бюджетного кодекса Российской Федерации, а именно не содержит информации о </w:t>
      </w:r>
      <w:r w:rsidRPr="001E48DE">
        <w:rPr>
          <w:color w:val="000000"/>
          <w:sz w:val="20"/>
          <w:szCs w:val="20"/>
          <w:shd w:val="clear" w:color="auto" w:fill="FFFFFF"/>
        </w:rPr>
        <w:t>наименовании и местонахождении поставщиков, подрядчиков и исполнителей услуг по закупкам за наличный расчет.</w:t>
      </w:r>
    </w:p>
    <w:p w:rsidR="001874AA" w:rsidRPr="001E48DE" w:rsidRDefault="001874AA" w:rsidP="00FD48BC">
      <w:pPr>
        <w:autoSpaceDE w:val="0"/>
        <w:autoSpaceDN w:val="0"/>
        <w:adjustRightInd w:val="0"/>
        <w:spacing w:after="0" w:line="240" w:lineRule="auto"/>
        <w:ind w:firstLine="708"/>
        <w:jc w:val="both"/>
        <w:rPr>
          <w:sz w:val="20"/>
          <w:szCs w:val="20"/>
        </w:rPr>
      </w:pPr>
      <w:r w:rsidRPr="001E48DE">
        <w:rPr>
          <w:color w:val="000000"/>
          <w:sz w:val="20"/>
          <w:szCs w:val="20"/>
          <w:shd w:val="clear" w:color="auto" w:fill="FFFFFF"/>
        </w:rPr>
        <w:t xml:space="preserve">- выявлены нарушения при заключении </w:t>
      </w:r>
      <w:r w:rsidRPr="001E48DE">
        <w:rPr>
          <w:sz w:val="20"/>
          <w:szCs w:val="20"/>
        </w:rPr>
        <w:t xml:space="preserve">договоров (отсутствуют  дата заключения договора, дата начала действия договора, цена (стоимость)). </w:t>
      </w:r>
    </w:p>
    <w:p w:rsidR="001874AA" w:rsidRPr="001E48DE" w:rsidRDefault="001874AA" w:rsidP="00FD48BC">
      <w:pPr>
        <w:autoSpaceDE w:val="0"/>
        <w:autoSpaceDN w:val="0"/>
        <w:adjustRightInd w:val="0"/>
        <w:spacing w:after="0" w:line="240" w:lineRule="auto"/>
        <w:ind w:firstLine="708"/>
        <w:jc w:val="both"/>
        <w:rPr>
          <w:sz w:val="20"/>
          <w:szCs w:val="20"/>
        </w:rPr>
      </w:pPr>
      <w:r w:rsidRPr="001E48DE">
        <w:rPr>
          <w:sz w:val="20"/>
          <w:szCs w:val="20"/>
        </w:rPr>
        <w:t>- выявлены нарушения Закона 402-ФЗ «О бухгалтерском учете», в том числе по расчетам с подотчетными лицами  (выдача денежных средств под отчет лицу, не являющемуся  сотрудником финансового отдела, формирование бухгалтерских документов, отчетность).</w:t>
      </w:r>
    </w:p>
    <w:p w:rsidR="001874AA" w:rsidRPr="001E48DE" w:rsidRDefault="001874AA" w:rsidP="00FD48BC">
      <w:pPr>
        <w:pStyle w:val="BodyText"/>
        <w:spacing w:after="0"/>
        <w:ind w:firstLine="709"/>
        <w:jc w:val="both"/>
        <w:rPr>
          <w:bCs w:val="0"/>
          <w:sz w:val="20"/>
          <w:szCs w:val="20"/>
          <w:lang w:eastAsia="en-US"/>
        </w:rPr>
      </w:pPr>
      <w:r w:rsidRPr="001E48DE">
        <w:rPr>
          <w:bCs w:val="0"/>
          <w:sz w:val="20"/>
          <w:szCs w:val="20"/>
          <w:lang w:eastAsia="en-US"/>
        </w:rPr>
        <w:t>Объем проверенных средств – 28149,3 тыс. рублей.</w:t>
      </w:r>
    </w:p>
    <w:p w:rsidR="001874AA" w:rsidRPr="001E48DE" w:rsidRDefault="001874AA" w:rsidP="00FD48BC">
      <w:pPr>
        <w:pStyle w:val="BodyText"/>
        <w:spacing w:after="0"/>
        <w:ind w:firstLine="709"/>
        <w:jc w:val="both"/>
        <w:rPr>
          <w:bCs w:val="0"/>
          <w:sz w:val="20"/>
          <w:szCs w:val="20"/>
          <w:lang w:eastAsia="en-US"/>
        </w:rPr>
      </w:pPr>
      <w:r w:rsidRPr="001E48DE">
        <w:rPr>
          <w:bCs w:val="0"/>
          <w:sz w:val="20"/>
          <w:szCs w:val="20"/>
          <w:lang w:eastAsia="en-US"/>
        </w:rPr>
        <w:t>Сумма нарушений:6768,84 тыс. рублей.</w:t>
      </w:r>
    </w:p>
    <w:p w:rsidR="001874AA" w:rsidRPr="001E48DE" w:rsidRDefault="001874AA" w:rsidP="006E0F72">
      <w:pPr>
        <w:pStyle w:val="BodyText"/>
        <w:spacing w:after="0"/>
        <w:ind w:firstLine="709"/>
        <w:jc w:val="both"/>
        <w:rPr>
          <w:sz w:val="20"/>
          <w:szCs w:val="20"/>
        </w:rPr>
      </w:pPr>
      <w:r w:rsidRPr="001E48DE">
        <w:rPr>
          <w:sz w:val="20"/>
          <w:szCs w:val="20"/>
        </w:rPr>
        <w:t>На основании результатов контрольного мероприятия, руководителю финансовому отделу направлено представление на устранение выявленных нарушений, содержащее следующие меры: актуализировать  Порядок предоставления иных межбюджетных трансфертов из бюджета Завитинского района бюджетам сельских поселений,  Методику предоставления иных межбюджетных трансфертов на организацию и проведение мероприятий по подготовке к весеннему пожароопасному периоду на территории Завитинского района, утвержденные решением районного Совета народных депутатов  от 29.11.2018 № 48/11, и обеспечить их  исполнение при предоставлении иных межбюджетных трансфертов; усилить контроль за предоставлением поселениями Завитинского района отчетности об использовании  иных межбюджетных трансфертов из бюджета Завитинского района; включить в  текст соглашений, заключаемых с органами местного самоуправления отдельных поселений, входящих в состав Завитинского муниципального района, о передаче муниципальному району осуществления части своих полномочий по решению вопросов местного значения, положения, устанавливающие порядок определения ежегодного объема межбюджетных трансфертов, предоставляемых из бюджетов этих поселений в бюджет муниципального района и необходимых для осуществления передаваемых полномочий, а также обеспечить официальное опубликование данных соглашений; учесть нарушения при осуществлении закупок товаров, работ, услуг для обеспечения муниципальных нужд и при заключении договоров; обеспечить ведение бухгалтерского учета в соответствии с требованиями действующего законодательства.</w:t>
      </w:r>
    </w:p>
    <w:p w:rsidR="001874AA" w:rsidRPr="001E48DE" w:rsidRDefault="001874AA" w:rsidP="005F0CC6">
      <w:pPr>
        <w:pStyle w:val="BodyText"/>
        <w:spacing w:after="0"/>
        <w:ind w:firstLine="709"/>
        <w:jc w:val="both"/>
        <w:rPr>
          <w:b/>
          <w:sz w:val="20"/>
          <w:szCs w:val="20"/>
        </w:rPr>
      </w:pPr>
      <w:r w:rsidRPr="001E48DE">
        <w:rPr>
          <w:b/>
          <w:sz w:val="20"/>
          <w:szCs w:val="20"/>
          <w:u w:val="single"/>
        </w:rPr>
        <w:t>Четвертый  объект проверки</w:t>
      </w:r>
      <w:r w:rsidRPr="001E48DE">
        <w:rPr>
          <w:b/>
          <w:sz w:val="20"/>
          <w:szCs w:val="20"/>
        </w:rPr>
        <w:t>–Муниципальное унитарное предприятие «Рынок» Завитинского района.</w:t>
      </w:r>
    </w:p>
    <w:p w:rsidR="001874AA" w:rsidRPr="001E48DE" w:rsidRDefault="001874AA" w:rsidP="00B134D9">
      <w:pPr>
        <w:spacing w:after="0" w:line="240" w:lineRule="auto"/>
        <w:jc w:val="both"/>
        <w:rPr>
          <w:bCs/>
          <w:sz w:val="20"/>
          <w:szCs w:val="20"/>
        </w:rPr>
      </w:pPr>
      <w:r w:rsidRPr="001E48DE">
        <w:rPr>
          <w:sz w:val="20"/>
          <w:szCs w:val="20"/>
        </w:rPr>
        <w:t xml:space="preserve">Контрольное мероприятие </w:t>
      </w:r>
      <w:r w:rsidRPr="001E48DE">
        <w:rPr>
          <w:bCs/>
          <w:sz w:val="20"/>
          <w:szCs w:val="20"/>
        </w:rPr>
        <w:t>«Проверка экономической эффективности работы МУП «Рынок» Завитинского района».</w:t>
      </w:r>
    </w:p>
    <w:p w:rsidR="001874AA" w:rsidRPr="001E48DE" w:rsidRDefault="001874AA" w:rsidP="00B134D9">
      <w:pPr>
        <w:spacing w:after="0" w:line="240" w:lineRule="auto"/>
        <w:ind w:firstLine="708"/>
        <w:jc w:val="both"/>
        <w:rPr>
          <w:sz w:val="20"/>
          <w:szCs w:val="20"/>
        </w:rPr>
      </w:pPr>
      <w:r w:rsidRPr="001E48DE">
        <w:rPr>
          <w:sz w:val="20"/>
          <w:szCs w:val="20"/>
        </w:rPr>
        <w:t>В ходе контрольного мероприятия установлено:</w:t>
      </w:r>
    </w:p>
    <w:p w:rsidR="001874AA" w:rsidRPr="001E48DE" w:rsidRDefault="001874AA" w:rsidP="00B134D9">
      <w:pPr>
        <w:pStyle w:val="BodyText"/>
        <w:spacing w:after="0"/>
        <w:ind w:firstLine="709"/>
        <w:jc w:val="both"/>
        <w:rPr>
          <w:sz w:val="20"/>
          <w:szCs w:val="20"/>
        </w:rPr>
      </w:pPr>
      <w:r w:rsidRPr="001E48DE">
        <w:rPr>
          <w:sz w:val="20"/>
          <w:szCs w:val="20"/>
        </w:rPr>
        <w:t>-В нарушение п. 3.1 Порядка составления, утверждения и установления показателей планов финансово-хозяйственной деятельности муниципальных унитарных предприятий и контроля за их исполнением Предприятием  не составляются и не предоставляются в комитет по управлению муниципальным имуществом Завитинского района ежемесячный отчет о выполнении Плана финансово-хозяйственной деятельности предприятия. Контроль за исполнением плана финансово-хозяйственной деятельности руководителем не осуществляется.</w:t>
      </w:r>
    </w:p>
    <w:p w:rsidR="001874AA" w:rsidRPr="001E48DE" w:rsidRDefault="001874AA" w:rsidP="00DE5473">
      <w:pPr>
        <w:pStyle w:val="BodyText"/>
        <w:spacing w:after="0"/>
        <w:ind w:firstLine="709"/>
        <w:jc w:val="both"/>
        <w:rPr>
          <w:sz w:val="20"/>
          <w:szCs w:val="20"/>
        </w:rPr>
      </w:pPr>
      <w:r w:rsidRPr="001E48DE">
        <w:rPr>
          <w:sz w:val="20"/>
          <w:szCs w:val="20"/>
        </w:rPr>
        <w:t>- Неэффективные расходы предприятия за 2019 год составили 23,4 тыс. рублей, в том числе пени по налогам 14,9 тыс. рублей, списание задолженности арендатора 8,5 тыс. рублей.</w:t>
      </w:r>
    </w:p>
    <w:p w:rsidR="001874AA" w:rsidRPr="001E48DE" w:rsidRDefault="001874AA" w:rsidP="00DE5473">
      <w:pPr>
        <w:tabs>
          <w:tab w:val="left" w:pos="0"/>
          <w:tab w:val="left" w:pos="426"/>
          <w:tab w:val="left" w:pos="709"/>
        </w:tabs>
        <w:spacing w:after="0" w:line="240" w:lineRule="auto"/>
        <w:ind w:firstLine="708"/>
        <w:contextualSpacing/>
        <w:jc w:val="both"/>
        <w:rPr>
          <w:sz w:val="20"/>
          <w:szCs w:val="20"/>
        </w:rPr>
      </w:pPr>
      <w:r w:rsidRPr="001E48DE">
        <w:rPr>
          <w:sz w:val="20"/>
          <w:szCs w:val="20"/>
        </w:rPr>
        <w:t>- Неэффективные расходы предприятия в 2020 году составили 0,7 тыс. рублей, направленные на уплату пени по налогам.</w:t>
      </w:r>
    </w:p>
    <w:p w:rsidR="001874AA" w:rsidRPr="001E48DE" w:rsidRDefault="001874AA" w:rsidP="00DE5473">
      <w:pPr>
        <w:tabs>
          <w:tab w:val="left" w:pos="0"/>
          <w:tab w:val="left" w:pos="426"/>
          <w:tab w:val="left" w:pos="709"/>
        </w:tabs>
        <w:spacing w:after="0" w:line="240" w:lineRule="auto"/>
        <w:ind w:firstLine="708"/>
        <w:contextualSpacing/>
        <w:jc w:val="both"/>
        <w:rPr>
          <w:sz w:val="20"/>
          <w:szCs w:val="20"/>
        </w:rPr>
      </w:pPr>
      <w:r w:rsidRPr="001E48DE">
        <w:rPr>
          <w:sz w:val="20"/>
          <w:szCs w:val="20"/>
        </w:rPr>
        <w:t>- Выявлены нарушения Федерального закона № 402-ФЗ «О бухгалтерском учете», в том числе по порядку утверждения и применения Учетной политики предприятия, внесения в нее изменений, определению форм первичных учетных документов, утверждению образцов регистров бухгалтерского учета, ведению кассовых операций, осуществлению расчетов с подотчетными лицами, учетом материалов (ГСМ);контроль за учетом ГСМ не осуществляется.</w:t>
      </w:r>
    </w:p>
    <w:p w:rsidR="001874AA" w:rsidRPr="001E48DE" w:rsidRDefault="001874AA" w:rsidP="00DE5473">
      <w:pPr>
        <w:pStyle w:val="rtejustify1"/>
        <w:spacing w:before="0" w:after="0"/>
        <w:ind w:left="0" w:right="0" w:firstLine="680"/>
        <w:textAlignment w:val="top"/>
        <w:rPr>
          <w:color w:val="28251F"/>
          <w:sz w:val="20"/>
          <w:szCs w:val="20"/>
        </w:rPr>
      </w:pPr>
      <w:r w:rsidRPr="001E48DE">
        <w:rPr>
          <w:color w:val="28251F"/>
          <w:sz w:val="20"/>
          <w:szCs w:val="20"/>
        </w:rPr>
        <w:t>- В нарушение  п.9 ч.1 ст.20 ФЗ № 161-ФЗ бухгалтерская отчетность и отчеты унитарного предприятия не утверждены собственником имущества;</w:t>
      </w:r>
    </w:p>
    <w:p w:rsidR="001874AA" w:rsidRPr="001E48DE" w:rsidRDefault="001874AA" w:rsidP="00DE5473">
      <w:pPr>
        <w:pStyle w:val="rtejustify1"/>
        <w:spacing w:before="0" w:after="0"/>
        <w:ind w:left="0" w:right="0" w:firstLine="680"/>
        <w:textAlignment w:val="top"/>
        <w:rPr>
          <w:sz w:val="20"/>
          <w:szCs w:val="20"/>
        </w:rPr>
      </w:pPr>
      <w:r w:rsidRPr="001E48DE">
        <w:rPr>
          <w:color w:val="28251F"/>
          <w:sz w:val="20"/>
          <w:szCs w:val="20"/>
        </w:rPr>
        <w:t xml:space="preserve">- </w:t>
      </w:r>
      <w:r w:rsidRPr="001E48DE">
        <w:rPr>
          <w:sz w:val="20"/>
          <w:szCs w:val="20"/>
        </w:rPr>
        <w:t>Выявлено нарушение п. 5.13  Положения «Об оплате труда и премировании директора и работников муниципального унитарного предприятия «Рынок» Завитинского района», выразившееся в необоснованном установлении доплаты за выполнение обязанностей временно отсутствующего работника (главного бухгалтера) в размере, превышающий возможный к установлению.</w:t>
      </w:r>
    </w:p>
    <w:p w:rsidR="001874AA" w:rsidRPr="001E48DE" w:rsidRDefault="001874AA" w:rsidP="00DE5473">
      <w:pPr>
        <w:tabs>
          <w:tab w:val="left" w:pos="0"/>
          <w:tab w:val="left" w:pos="426"/>
          <w:tab w:val="left" w:pos="709"/>
        </w:tabs>
        <w:spacing w:after="0" w:line="240" w:lineRule="auto"/>
        <w:ind w:firstLine="709"/>
        <w:contextualSpacing/>
        <w:jc w:val="both"/>
        <w:rPr>
          <w:sz w:val="20"/>
          <w:szCs w:val="20"/>
        </w:rPr>
      </w:pPr>
      <w:r w:rsidRPr="001E48DE">
        <w:rPr>
          <w:color w:val="28251F"/>
          <w:sz w:val="20"/>
          <w:szCs w:val="20"/>
        </w:rPr>
        <w:t xml:space="preserve">- </w:t>
      </w:r>
      <w:r w:rsidRPr="001E48DE">
        <w:rPr>
          <w:sz w:val="20"/>
          <w:szCs w:val="20"/>
        </w:rPr>
        <w:t>В нарушение ч. 1 ст. 16 Федерального закона № 44-ФЗ в 2019 и 2020 году предприятием планирование и осуществление закупок с формированием, утверждением и ведением планов-графиков не осуществлялось.</w:t>
      </w:r>
    </w:p>
    <w:p w:rsidR="001874AA" w:rsidRPr="001E48DE" w:rsidRDefault="001874AA" w:rsidP="00DE5473">
      <w:pPr>
        <w:tabs>
          <w:tab w:val="left" w:pos="0"/>
          <w:tab w:val="left" w:pos="426"/>
          <w:tab w:val="left" w:pos="709"/>
        </w:tabs>
        <w:spacing w:after="0" w:line="240" w:lineRule="auto"/>
        <w:ind w:firstLine="709"/>
        <w:contextualSpacing/>
        <w:jc w:val="both"/>
        <w:rPr>
          <w:sz w:val="20"/>
          <w:szCs w:val="20"/>
        </w:rPr>
      </w:pPr>
      <w:r w:rsidRPr="001E48DE">
        <w:rPr>
          <w:sz w:val="20"/>
          <w:szCs w:val="20"/>
        </w:rPr>
        <w:t>В целом бухгалтерский учет в предприятии организован, но с допущением нарушений. Предприятие осуществляет виды деятельности по перевозке пассажиров в границах муниципального района и городского поселения «город Завитинск», являющихся убыточным, однако  данная деятельность является социально значимым видом деятельности, полномочия по организации которого принадлежат органам местного самоуправления городского поселения «Город Завитинск» и Завитинского района. Убытки по данному виду деятельности возмещаются</w:t>
      </w:r>
      <w:bookmarkStart w:id="0" w:name="_GoBack"/>
      <w:bookmarkEnd w:id="0"/>
      <w:r w:rsidRPr="001E48DE">
        <w:rPr>
          <w:sz w:val="20"/>
          <w:szCs w:val="20"/>
        </w:rPr>
        <w:t xml:space="preserve"> за счет субсидий из бюджетов Завитинского района и городского поселения «город Завитинск».</w:t>
      </w:r>
    </w:p>
    <w:p w:rsidR="001874AA" w:rsidRPr="001E48DE" w:rsidRDefault="001874AA" w:rsidP="00DE5473">
      <w:pPr>
        <w:pStyle w:val="rtejustify1"/>
        <w:spacing w:before="0" w:after="0"/>
        <w:ind w:left="0" w:right="0" w:firstLine="680"/>
        <w:textAlignment w:val="top"/>
        <w:rPr>
          <w:color w:val="28251F"/>
          <w:sz w:val="20"/>
          <w:szCs w:val="20"/>
        </w:rPr>
      </w:pPr>
      <w:r w:rsidRPr="001E48DE">
        <w:rPr>
          <w:color w:val="28251F"/>
          <w:sz w:val="20"/>
          <w:szCs w:val="20"/>
        </w:rPr>
        <w:t>В связи с внесением в План работы КСО на 2020 год изменений,  график контрольных мероприятий в 2020 году корректировался, проверка в МУП «Рынок» Завитинского района  проходила в срок по 28.12.2020. В период с 13.01.2021 по 27.01.2021  председатель КУ КСО  находился на больничном.  Акт проверки от 29.01.2020 № 4 направлен на подписание  директору МУП «Рынок» Ю.В. Сегодину и  главному бухгалтеру Е.А. Шкурко. На момент подготовки отчета, акт предприятием не подписан, предписания не направлялись. При получении подписанного акта (подписанного с возражениями), предприятию будет направлено представление на устранение выявленных нарушений.</w:t>
      </w:r>
    </w:p>
    <w:p w:rsidR="001874AA" w:rsidRPr="001E48DE" w:rsidRDefault="001874AA" w:rsidP="00DE5473">
      <w:pPr>
        <w:pStyle w:val="rtejustify1"/>
        <w:spacing w:before="0" w:after="0"/>
        <w:ind w:left="0" w:right="0" w:firstLine="680"/>
        <w:textAlignment w:val="top"/>
        <w:rPr>
          <w:color w:val="28251F"/>
          <w:sz w:val="20"/>
          <w:szCs w:val="20"/>
        </w:rPr>
      </w:pPr>
      <w:r w:rsidRPr="001E48DE">
        <w:rPr>
          <w:b/>
          <w:color w:val="28251F"/>
          <w:sz w:val="20"/>
          <w:szCs w:val="20"/>
        </w:rPr>
        <w:t>4. Оказание взаимодействия прокуратуре Завитинского района</w:t>
      </w:r>
      <w:r w:rsidRPr="001E48DE">
        <w:rPr>
          <w:color w:val="28251F"/>
          <w:sz w:val="20"/>
          <w:szCs w:val="20"/>
        </w:rPr>
        <w:t>.</w:t>
      </w:r>
    </w:p>
    <w:p w:rsidR="001874AA" w:rsidRPr="001E48DE" w:rsidRDefault="001874AA" w:rsidP="00217599">
      <w:pPr>
        <w:pStyle w:val="rtejustify1"/>
        <w:spacing w:before="0" w:after="0"/>
        <w:ind w:left="0" w:right="0" w:firstLine="680"/>
        <w:textAlignment w:val="top"/>
        <w:rPr>
          <w:color w:val="28251F"/>
          <w:sz w:val="20"/>
          <w:szCs w:val="20"/>
        </w:rPr>
      </w:pPr>
      <w:r w:rsidRPr="001E48DE">
        <w:rPr>
          <w:color w:val="28251F"/>
          <w:sz w:val="20"/>
          <w:szCs w:val="20"/>
        </w:rPr>
        <w:t>В течение 2020 года председателем КУ КСО осуществлялось взаимодействие с прокуратурой Завитинского района. Председателем КУ КСО принято участие в 2 проверках, организованных прокуратурой в отношении:</w:t>
      </w:r>
    </w:p>
    <w:p w:rsidR="001874AA" w:rsidRPr="001E48DE" w:rsidRDefault="001874AA" w:rsidP="00217599">
      <w:pPr>
        <w:pStyle w:val="rtejustify1"/>
        <w:spacing w:before="0" w:after="0"/>
        <w:ind w:left="0" w:right="0" w:firstLine="680"/>
        <w:textAlignment w:val="top"/>
        <w:rPr>
          <w:color w:val="28251F"/>
          <w:sz w:val="20"/>
          <w:szCs w:val="20"/>
        </w:rPr>
      </w:pPr>
      <w:r w:rsidRPr="001E48DE">
        <w:rPr>
          <w:color w:val="28251F"/>
          <w:sz w:val="20"/>
          <w:szCs w:val="20"/>
        </w:rPr>
        <w:t xml:space="preserve">- </w:t>
      </w:r>
      <w:r w:rsidRPr="001E48DE">
        <w:rPr>
          <w:b/>
          <w:color w:val="28251F"/>
          <w:sz w:val="20"/>
          <w:szCs w:val="20"/>
        </w:rPr>
        <w:t>администрации города Завитинска</w:t>
      </w:r>
      <w:r w:rsidRPr="001E48DE">
        <w:rPr>
          <w:color w:val="28251F"/>
          <w:sz w:val="20"/>
          <w:szCs w:val="20"/>
        </w:rPr>
        <w:t xml:space="preserve"> по вопросу «Проверка соблюдения федерального законодательства о противодействии коррупции при расходовании бюджетных средств администрацией города Завитинска»;</w:t>
      </w:r>
    </w:p>
    <w:p w:rsidR="001874AA" w:rsidRPr="001E48DE" w:rsidRDefault="001874AA" w:rsidP="00217599">
      <w:pPr>
        <w:pStyle w:val="rtejustify1"/>
        <w:spacing w:before="0" w:after="0"/>
        <w:ind w:left="0" w:right="0" w:firstLine="680"/>
        <w:textAlignment w:val="top"/>
        <w:rPr>
          <w:color w:val="28251F"/>
          <w:sz w:val="20"/>
          <w:szCs w:val="20"/>
        </w:rPr>
      </w:pPr>
      <w:r w:rsidRPr="001E48DE">
        <w:rPr>
          <w:color w:val="28251F"/>
          <w:sz w:val="20"/>
          <w:szCs w:val="20"/>
        </w:rPr>
        <w:t xml:space="preserve">- </w:t>
      </w:r>
      <w:r w:rsidRPr="001E48DE">
        <w:rPr>
          <w:b/>
          <w:color w:val="28251F"/>
          <w:sz w:val="20"/>
          <w:szCs w:val="20"/>
        </w:rPr>
        <w:t>муниципального бюджетного учреждения «Управление ЖКХ и благоустройства г. Завитинска»</w:t>
      </w:r>
      <w:r w:rsidRPr="001E48DE">
        <w:rPr>
          <w:color w:val="28251F"/>
          <w:sz w:val="20"/>
          <w:szCs w:val="20"/>
        </w:rPr>
        <w:t xml:space="preserve"> по вопросу «Проверка исполнения законодательства о противодействии коррупции при расходовании бюджетных средств, в том числе из фонда оплаты труда МБУ "Управление ЖКХ и благоустройства г. Завитинска»».</w:t>
      </w:r>
    </w:p>
    <w:p w:rsidR="001874AA" w:rsidRPr="001E48DE" w:rsidRDefault="001874AA" w:rsidP="00DE5473">
      <w:pPr>
        <w:pStyle w:val="rtejustify1"/>
        <w:spacing w:before="0" w:after="0"/>
        <w:ind w:left="0" w:right="0" w:firstLine="680"/>
        <w:textAlignment w:val="top"/>
        <w:rPr>
          <w:color w:val="28251F"/>
          <w:sz w:val="20"/>
          <w:szCs w:val="20"/>
        </w:rPr>
      </w:pPr>
      <w:r w:rsidRPr="001E48DE">
        <w:rPr>
          <w:color w:val="28251F"/>
          <w:sz w:val="20"/>
          <w:szCs w:val="20"/>
        </w:rPr>
        <w:t>В ходе проверок выявлены нарушения бюджетного законодательства, бухгалтерского учета,  нарушения учета муниципального имущества и иные нарушения, отраженные в актах проверки прокуратуры. Конкретные меры прокурорского реагирования, направленные на устранение выявленных нарушений, принимаются прокуратурой Завитинского района.</w:t>
      </w:r>
    </w:p>
    <w:p w:rsidR="001874AA" w:rsidRPr="001E48DE" w:rsidRDefault="001874AA" w:rsidP="005F0CC6">
      <w:pPr>
        <w:spacing w:after="0" w:line="240" w:lineRule="auto"/>
        <w:ind w:firstLine="709"/>
        <w:jc w:val="both"/>
        <w:rPr>
          <w:b/>
          <w:sz w:val="20"/>
          <w:szCs w:val="20"/>
        </w:rPr>
      </w:pPr>
      <w:r w:rsidRPr="001E48DE">
        <w:rPr>
          <w:b/>
          <w:sz w:val="20"/>
          <w:szCs w:val="20"/>
        </w:rPr>
        <w:t>5. Организационно-методическая и информационная деятельность</w:t>
      </w:r>
    </w:p>
    <w:p w:rsidR="001874AA" w:rsidRPr="001E48DE" w:rsidRDefault="001874AA" w:rsidP="005F0CC6">
      <w:pPr>
        <w:pStyle w:val="Default"/>
        <w:ind w:firstLine="709"/>
        <w:jc w:val="both"/>
        <w:rPr>
          <w:color w:val="auto"/>
          <w:sz w:val="20"/>
          <w:szCs w:val="20"/>
        </w:rPr>
      </w:pPr>
      <w:r w:rsidRPr="001E48DE">
        <w:rPr>
          <w:sz w:val="20"/>
          <w:szCs w:val="20"/>
        </w:rPr>
        <w:t>По результатам проведенных в 2020 году контрольных мероприятий руководителям проверенных учреждений и руководителю централизованной бухгалтерии  направлены4Пред</w:t>
      </w:r>
      <w:r w:rsidRPr="001E48DE">
        <w:rPr>
          <w:color w:val="auto"/>
          <w:sz w:val="20"/>
          <w:szCs w:val="20"/>
        </w:rPr>
        <w:t>ставления, содержащих конкретные меры по устранению выявленных нарушений.</w:t>
      </w:r>
    </w:p>
    <w:p w:rsidR="001874AA" w:rsidRPr="001E48DE" w:rsidRDefault="001874AA" w:rsidP="005F0CC6">
      <w:pPr>
        <w:spacing w:after="0" w:line="240" w:lineRule="auto"/>
        <w:ind w:firstLine="709"/>
        <w:jc w:val="both"/>
        <w:rPr>
          <w:sz w:val="20"/>
          <w:szCs w:val="20"/>
        </w:rPr>
      </w:pPr>
      <w:r w:rsidRPr="001E48DE">
        <w:rPr>
          <w:sz w:val="20"/>
          <w:szCs w:val="20"/>
        </w:rPr>
        <w:t>Все отчеты о результатах контрольных мероприятий и заключения по экспертно-аналитическим мероприятиям направлялись в районный Совет народных депутатов и главе Завитинского района. Кроме того, в рамках взаимодействия и в соответствии со статьей 22 Федерального закона «О прокуратуре Российской Федерации», отчеты по контрольным проверкам направлены в прокуратуру Завитинского района в целях принятия мер прокурорского реагирования при наличии законных оснований, направленных на устранение выявленных нарушений закона.</w:t>
      </w:r>
    </w:p>
    <w:p w:rsidR="001874AA" w:rsidRPr="001E48DE" w:rsidRDefault="001874AA" w:rsidP="005F0CC6">
      <w:pPr>
        <w:spacing w:after="0" w:line="240" w:lineRule="auto"/>
        <w:ind w:firstLine="709"/>
        <w:jc w:val="both"/>
        <w:rPr>
          <w:sz w:val="20"/>
          <w:szCs w:val="20"/>
        </w:rPr>
      </w:pPr>
      <w:r w:rsidRPr="001E48DE">
        <w:rPr>
          <w:sz w:val="20"/>
          <w:szCs w:val="20"/>
        </w:rPr>
        <w:t>Информацию о своей деятельности КСО размещает в сети Интернет на официальном сайте администрации Завитинского района в разделе «Контрольно-счётный орган».</w:t>
      </w:r>
    </w:p>
    <w:p w:rsidR="001874AA" w:rsidRPr="001E48DE" w:rsidRDefault="001874AA" w:rsidP="005F0CC6">
      <w:pPr>
        <w:spacing w:after="0" w:line="240" w:lineRule="auto"/>
        <w:ind w:firstLine="709"/>
        <w:jc w:val="both"/>
        <w:rPr>
          <w:color w:val="000000"/>
          <w:sz w:val="20"/>
          <w:szCs w:val="20"/>
          <w:lang w:eastAsia="ru-RU"/>
        </w:rPr>
      </w:pPr>
    </w:p>
    <w:p w:rsidR="001874AA" w:rsidRPr="001E48DE" w:rsidRDefault="001874AA" w:rsidP="005F0CC6">
      <w:pPr>
        <w:spacing w:after="0" w:line="240" w:lineRule="auto"/>
        <w:ind w:firstLine="709"/>
        <w:jc w:val="both"/>
        <w:rPr>
          <w:color w:val="000000"/>
          <w:sz w:val="20"/>
          <w:szCs w:val="20"/>
          <w:lang w:eastAsia="ru-RU"/>
        </w:rPr>
      </w:pPr>
    </w:p>
    <w:p w:rsidR="001874AA" w:rsidRPr="001E48DE" w:rsidRDefault="001874AA" w:rsidP="005F0CC6">
      <w:pPr>
        <w:pStyle w:val="Default"/>
        <w:ind w:firstLine="709"/>
        <w:jc w:val="both"/>
        <w:rPr>
          <w:sz w:val="20"/>
          <w:szCs w:val="20"/>
        </w:rPr>
      </w:pPr>
      <w:r w:rsidRPr="001E48DE">
        <w:rPr>
          <w:sz w:val="20"/>
          <w:szCs w:val="20"/>
        </w:rPr>
        <w:t>Председатель      Е. К. Казадаева</w:t>
      </w:r>
    </w:p>
    <w:sectPr w:rsidR="001874AA" w:rsidRPr="001E48DE" w:rsidSect="00EC73B8">
      <w:headerReference w:type="default" r:id="rId9"/>
      <w:pgSz w:w="11906" w:h="16838"/>
      <w:pgMar w:top="360" w:right="851" w:bottom="567" w:left="1701" w:header="170" w:footer="28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4AA" w:rsidRDefault="001874AA" w:rsidP="00730E81">
      <w:pPr>
        <w:spacing w:after="0" w:line="240" w:lineRule="auto"/>
      </w:pPr>
      <w:r>
        <w:separator/>
      </w:r>
    </w:p>
  </w:endnote>
  <w:endnote w:type="continuationSeparator" w:id="1">
    <w:p w:rsidR="001874AA" w:rsidRDefault="001874AA" w:rsidP="00730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4AA" w:rsidRDefault="001874AA" w:rsidP="00730E81">
      <w:pPr>
        <w:spacing w:after="0" w:line="240" w:lineRule="auto"/>
      </w:pPr>
      <w:r>
        <w:separator/>
      </w:r>
    </w:p>
  </w:footnote>
  <w:footnote w:type="continuationSeparator" w:id="1">
    <w:p w:rsidR="001874AA" w:rsidRDefault="001874AA" w:rsidP="00730E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AA" w:rsidRDefault="001874AA">
    <w:pPr>
      <w:pStyle w:val="Header"/>
      <w:jc w:val="center"/>
    </w:pPr>
  </w:p>
  <w:p w:rsidR="001874AA" w:rsidRDefault="001874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01CB"/>
    <w:multiLevelType w:val="hybridMultilevel"/>
    <w:tmpl w:val="04E04156"/>
    <w:lvl w:ilvl="0" w:tplc="6C64C74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44E539C"/>
    <w:multiLevelType w:val="hybridMultilevel"/>
    <w:tmpl w:val="FC24B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BC4B77"/>
    <w:multiLevelType w:val="hybridMultilevel"/>
    <w:tmpl w:val="10C24052"/>
    <w:lvl w:ilvl="0" w:tplc="3EF6DC74">
      <w:start w:val="3"/>
      <w:numFmt w:val="decimal"/>
      <w:lvlText w:val="%1)"/>
      <w:lvlJc w:val="left"/>
      <w:pPr>
        <w:ind w:left="1143" w:hanging="360"/>
      </w:pPr>
      <w:rPr>
        <w:rFonts w:cs="Times New Roman" w:hint="default"/>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3">
    <w:nsid w:val="71D67A88"/>
    <w:multiLevelType w:val="hybridMultilevel"/>
    <w:tmpl w:val="14ECE0F2"/>
    <w:lvl w:ilvl="0" w:tplc="30802238">
      <w:start w:val="6"/>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3FD"/>
    <w:rsid w:val="0000138A"/>
    <w:rsid w:val="00014EB6"/>
    <w:rsid w:val="00017E84"/>
    <w:rsid w:val="0002057E"/>
    <w:rsid w:val="000232FE"/>
    <w:rsid w:val="00023F4F"/>
    <w:rsid w:val="00023FA1"/>
    <w:rsid w:val="00023FE4"/>
    <w:rsid w:val="00024A23"/>
    <w:rsid w:val="000261F1"/>
    <w:rsid w:val="00030A67"/>
    <w:rsid w:val="0003534C"/>
    <w:rsid w:val="00045556"/>
    <w:rsid w:val="00045816"/>
    <w:rsid w:val="00051544"/>
    <w:rsid w:val="00051F22"/>
    <w:rsid w:val="00051FB4"/>
    <w:rsid w:val="00052162"/>
    <w:rsid w:val="00052849"/>
    <w:rsid w:val="00057309"/>
    <w:rsid w:val="00057AD6"/>
    <w:rsid w:val="0006049D"/>
    <w:rsid w:val="000616D7"/>
    <w:rsid w:val="000620A7"/>
    <w:rsid w:val="00062E2B"/>
    <w:rsid w:val="0006311A"/>
    <w:rsid w:val="000637D1"/>
    <w:rsid w:val="00065D8B"/>
    <w:rsid w:val="00065FE9"/>
    <w:rsid w:val="0006631D"/>
    <w:rsid w:val="00074F71"/>
    <w:rsid w:val="000807D5"/>
    <w:rsid w:val="00082811"/>
    <w:rsid w:val="0008362D"/>
    <w:rsid w:val="00083C51"/>
    <w:rsid w:val="00084B08"/>
    <w:rsid w:val="00085A9F"/>
    <w:rsid w:val="00090660"/>
    <w:rsid w:val="0009207A"/>
    <w:rsid w:val="0009434E"/>
    <w:rsid w:val="000945C1"/>
    <w:rsid w:val="000A6F90"/>
    <w:rsid w:val="000A7752"/>
    <w:rsid w:val="000B01C3"/>
    <w:rsid w:val="000B0DEC"/>
    <w:rsid w:val="000B4087"/>
    <w:rsid w:val="000B67AF"/>
    <w:rsid w:val="000B784E"/>
    <w:rsid w:val="000B795B"/>
    <w:rsid w:val="000C1FE7"/>
    <w:rsid w:val="000C300F"/>
    <w:rsid w:val="000C3DAA"/>
    <w:rsid w:val="000D0138"/>
    <w:rsid w:val="000D160B"/>
    <w:rsid w:val="000E0943"/>
    <w:rsid w:val="000F2FE8"/>
    <w:rsid w:val="000F7000"/>
    <w:rsid w:val="000F7247"/>
    <w:rsid w:val="000F7FCE"/>
    <w:rsid w:val="001008F1"/>
    <w:rsid w:val="00100BA0"/>
    <w:rsid w:val="00100C19"/>
    <w:rsid w:val="001016FC"/>
    <w:rsid w:val="00101F13"/>
    <w:rsid w:val="00105CB5"/>
    <w:rsid w:val="00106090"/>
    <w:rsid w:val="00107F7D"/>
    <w:rsid w:val="00111389"/>
    <w:rsid w:val="00113B9B"/>
    <w:rsid w:val="001225AE"/>
    <w:rsid w:val="0012498A"/>
    <w:rsid w:val="0012521C"/>
    <w:rsid w:val="001311F8"/>
    <w:rsid w:val="001319B6"/>
    <w:rsid w:val="00131ABA"/>
    <w:rsid w:val="001320A2"/>
    <w:rsid w:val="00132614"/>
    <w:rsid w:val="00133B0B"/>
    <w:rsid w:val="00134131"/>
    <w:rsid w:val="00136934"/>
    <w:rsid w:val="001370AA"/>
    <w:rsid w:val="00142384"/>
    <w:rsid w:val="00142B97"/>
    <w:rsid w:val="00143ED8"/>
    <w:rsid w:val="00146834"/>
    <w:rsid w:val="00147FFB"/>
    <w:rsid w:val="001505C1"/>
    <w:rsid w:val="0015148D"/>
    <w:rsid w:val="00152F27"/>
    <w:rsid w:val="0015410B"/>
    <w:rsid w:val="001546B4"/>
    <w:rsid w:val="001555A6"/>
    <w:rsid w:val="001568B8"/>
    <w:rsid w:val="00167BAC"/>
    <w:rsid w:val="00171FB0"/>
    <w:rsid w:val="001728EC"/>
    <w:rsid w:val="001738CA"/>
    <w:rsid w:val="001741DD"/>
    <w:rsid w:val="001758EF"/>
    <w:rsid w:val="00177269"/>
    <w:rsid w:val="00182E67"/>
    <w:rsid w:val="00183BA8"/>
    <w:rsid w:val="00183D06"/>
    <w:rsid w:val="00184327"/>
    <w:rsid w:val="00186A18"/>
    <w:rsid w:val="00187016"/>
    <w:rsid w:val="001870EB"/>
    <w:rsid w:val="001874AA"/>
    <w:rsid w:val="00190F34"/>
    <w:rsid w:val="00195239"/>
    <w:rsid w:val="00195948"/>
    <w:rsid w:val="00195C1A"/>
    <w:rsid w:val="00196664"/>
    <w:rsid w:val="001A523E"/>
    <w:rsid w:val="001A6D38"/>
    <w:rsid w:val="001B18F6"/>
    <w:rsid w:val="001B24BB"/>
    <w:rsid w:val="001B28ED"/>
    <w:rsid w:val="001B5DBA"/>
    <w:rsid w:val="001B5F08"/>
    <w:rsid w:val="001C0699"/>
    <w:rsid w:val="001C0F2C"/>
    <w:rsid w:val="001C0F4B"/>
    <w:rsid w:val="001D0530"/>
    <w:rsid w:val="001D084C"/>
    <w:rsid w:val="001D2BC9"/>
    <w:rsid w:val="001D6BB8"/>
    <w:rsid w:val="001D6E36"/>
    <w:rsid w:val="001D73E5"/>
    <w:rsid w:val="001D75BE"/>
    <w:rsid w:val="001E0746"/>
    <w:rsid w:val="001E1F9B"/>
    <w:rsid w:val="001E48DE"/>
    <w:rsid w:val="001E4F9A"/>
    <w:rsid w:val="001F1602"/>
    <w:rsid w:val="001F2CC3"/>
    <w:rsid w:val="001F3961"/>
    <w:rsid w:val="001F3F0C"/>
    <w:rsid w:val="001F4605"/>
    <w:rsid w:val="001F755B"/>
    <w:rsid w:val="002018F4"/>
    <w:rsid w:val="0020309E"/>
    <w:rsid w:val="002061B8"/>
    <w:rsid w:val="002062F5"/>
    <w:rsid w:val="00212294"/>
    <w:rsid w:val="00212EE6"/>
    <w:rsid w:val="00214097"/>
    <w:rsid w:val="00214424"/>
    <w:rsid w:val="002151AF"/>
    <w:rsid w:val="002159C6"/>
    <w:rsid w:val="0021650D"/>
    <w:rsid w:val="00217599"/>
    <w:rsid w:val="00217C76"/>
    <w:rsid w:val="00220832"/>
    <w:rsid w:val="00221807"/>
    <w:rsid w:val="00222477"/>
    <w:rsid w:val="00223C53"/>
    <w:rsid w:val="00227ACC"/>
    <w:rsid w:val="00227D59"/>
    <w:rsid w:val="002337D7"/>
    <w:rsid w:val="00236A36"/>
    <w:rsid w:val="00240E3D"/>
    <w:rsid w:val="002420C2"/>
    <w:rsid w:val="002439CE"/>
    <w:rsid w:val="00243AC8"/>
    <w:rsid w:val="002501DD"/>
    <w:rsid w:val="002511DC"/>
    <w:rsid w:val="00252094"/>
    <w:rsid w:val="00253516"/>
    <w:rsid w:val="00253F0A"/>
    <w:rsid w:val="0025677E"/>
    <w:rsid w:val="0025726A"/>
    <w:rsid w:val="002627D5"/>
    <w:rsid w:val="002651B7"/>
    <w:rsid w:val="0026567A"/>
    <w:rsid w:val="00271FEB"/>
    <w:rsid w:val="0027516D"/>
    <w:rsid w:val="0027523B"/>
    <w:rsid w:val="00276C2A"/>
    <w:rsid w:val="00280FAF"/>
    <w:rsid w:val="00283ABE"/>
    <w:rsid w:val="00294A31"/>
    <w:rsid w:val="00296A7B"/>
    <w:rsid w:val="002A2C63"/>
    <w:rsid w:val="002A2FF8"/>
    <w:rsid w:val="002A3A62"/>
    <w:rsid w:val="002A4004"/>
    <w:rsid w:val="002A545F"/>
    <w:rsid w:val="002B003E"/>
    <w:rsid w:val="002B1548"/>
    <w:rsid w:val="002B1AA7"/>
    <w:rsid w:val="002B6B0F"/>
    <w:rsid w:val="002B7496"/>
    <w:rsid w:val="002C136B"/>
    <w:rsid w:val="002C188B"/>
    <w:rsid w:val="002C3292"/>
    <w:rsid w:val="002C3D30"/>
    <w:rsid w:val="002D1D5C"/>
    <w:rsid w:val="002D30E9"/>
    <w:rsid w:val="002D5E04"/>
    <w:rsid w:val="002D775B"/>
    <w:rsid w:val="002E06BD"/>
    <w:rsid w:val="002E1C04"/>
    <w:rsid w:val="002E3183"/>
    <w:rsid w:val="002E5A37"/>
    <w:rsid w:val="002E5E62"/>
    <w:rsid w:val="002E7C2D"/>
    <w:rsid w:val="002F5E18"/>
    <w:rsid w:val="0030512E"/>
    <w:rsid w:val="00305526"/>
    <w:rsid w:val="003110D6"/>
    <w:rsid w:val="00311573"/>
    <w:rsid w:val="00311B93"/>
    <w:rsid w:val="00314A68"/>
    <w:rsid w:val="00317AB1"/>
    <w:rsid w:val="003200C7"/>
    <w:rsid w:val="00320FF0"/>
    <w:rsid w:val="0032269A"/>
    <w:rsid w:val="003238F7"/>
    <w:rsid w:val="00323BE9"/>
    <w:rsid w:val="00326BFB"/>
    <w:rsid w:val="00327D59"/>
    <w:rsid w:val="003329AD"/>
    <w:rsid w:val="003352CF"/>
    <w:rsid w:val="00336A9D"/>
    <w:rsid w:val="003407AF"/>
    <w:rsid w:val="00347AC8"/>
    <w:rsid w:val="003537DB"/>
    <w:rsid w:val="00353EC4"/>
    <w:rsid w:val="00356330"/>
    <w:rsid w:val="003573D3"/>
    <w:rsid w:val="00357AAF"/>
    <w:rsid w:val="00357FFA"/>
    <w:rsid w:val="00360692"/>
    <w:rsid w:val="0036266E"/>
    <w:rsid w:val="00362802"/>
    <w:rsid w:val="00362D4D"/>
    <w:rsid w:val="00363565"/>
    <w:rsid w:val="00363BD6"/>
    <w:rsid w:val="00365038"/>
    <w:rsid w:val="00366032"/>
    <w:rsid w:val="00370F32"/>
    <w:rsid w:val="003740C8"/>
    <w:rsid w:val="003743B1"/>
    <w:rsid w:val="00375BAA"/>
    <w:rsid w:val="0038028F"/>
    <w:rsid w:val="0038175C"/>
    <w:rsid w:val="00382A55"/>
    <w:rsid w:val="0038327D"/>
    <w:rsid w:val="0038343E"/>
    <w:rsid w:val="00386123"/>
    <w:rsid w:val="00390B85"/>
    <w:rsid w:val="0039144B"/>
    <w:rsid w:val="003925A8"/>
    <w:rsid w:val="0039379D"/>
    <w:rsid w:val="00393FFC"/>
    <w:rsid w:val="003A272A"/>
    <w:rsid w:val="003A2A07"/>
    <w:rsid w:val="003A3B09"/>
    <w:rsid w:val="003A3E01"/>
    <w:rsid w:val="003A4567"/>
    <w:rsid w:val="003A582D"/>
    <w:rsid w:val="003A685B"/>
    <w:rsid w:val="003A76E8"/>
    <w:rsid w:val="003A7DC7"/>
    <w:rsid w:val="003B391F"/>
    <w:rsid w:val="003B57D7"/>
    <w:rsid w:val="003B6D38"/>
    <w:rsid w:val="003B6DFA"/>
    <w:rsid w:val="003C4A69"/>
    <w:rsid w:val="003C60F6"/>
    <w:rsid w:val="003C6E70"/>
    <w:rsid w:val="003D0983"/>
    <w:rsid w:val="003D3BD3"/>
    <w:rsid w:val="003D76CB"/>
    <w:rsid w:val="003D7842"/>
    <w:rsid w:val="003D7A03"/>
    <w:rsid w:val="003E1656"/>
    <w:rsid w:val="003E22C3"/>
    <w:rsid w:val="003E3A4B"/>
    <w:rsid w:val="003E3FB5"/>
    <w:rsid w:val="003E5A68"/>
    <w:rsid w:val="003E7DDB"/>
    <w:rsid w:val="003F0071"/>
    <w:rsid w:val="003F124D"/>
    <w:rsid w:val="003F27DC"/>
    <w:rsid w:val="003F417A"/>
    <w:rsid w:val="003F667E"/>
    <w:rsid w:val="003F6E5E"/>
    <w:rsid w:val="003F75AC"/>
    <w:rsid w:val="003F7CDA"/>
    <w:rsid w:val="00401A3A"/>
    <w:rsid w:val="00402C15"/>
    <w:rsid w:val="00403034"/>
    <w:rsid w:val="0040355E"/>
    <w:rsid w:val="00407D57"/>
    <w:rsid w:val="004117A5"/>
    <w:rsid w:val="00413BBF"/>
    <w:rsid w:val="004142A5"/>
    <w:rsid w:val="004142EB"/>
    <w:rsid w:val="004145AD"/>
    <w:rsid w:val="00414F9E"/>
    <w:rsid w:val="00415532"/>
    <w:rsid w:val="004169A6"/>
    <w:rsid w:val="00416A63"/>
    <w:rsid w:val="00423A68"/>
    <w:rsid w:val="00424714"/>
    <w:rsid w:val="00431878"/>
    <w:rsid w:val="0044139F"/>
    <w:rsid w:val="00441D31"/>
    <w:rsid w:val="004423FD"/>
    <w:rsid w:val="00442448"/>
    <w:rsid w:val="00442EB8"/>
    <w:rsid w:val="004459E8"/>
    <w:rsid w:val="00446819"/>
    <w:rsid w:val="004469A4"/>
    <w:rsid w:val="00452FF9"/>
    <w:rsid w:val="0045370F"/>
    <w:rsid w:val="004548BC"/>
    <w:rsid w:val="00457656"/>
    <w:rsid w:val="0046010D"/>
    <w:rsid w:val="004611D6"/>
    <w:rsid w:val="0046334A"/>
    <w:rsid w:val="0046377F"/>
    <w:rsid w:val="0046526F"/>
    <w:rsid w:val="00467E2C"/>
    <w:rsid w:val="00474A7F"/>
    <w:rsid w:val="0047635C"/>
    <w:rsid w:val="0047651B"/>
    <w:rsid w:val="00477F5B"/>
    <w:rsid w:val="0048058C"/>
    <w:rsid w:val="00480647"/>
    <w:rsid w:val="00480F81"/>
    <w:rsid w:val="00482F9C"/>
    <w:rsid w:val="00484726"/>
    <w:rsid w:val="00484C50"/>
    <w:rsid w:val="00486EF1"/>
    <w:rsid w:val="004878C5"/>
    <w:rsid w:val="0049040F"/>
    <w:rsid w:val="00490597"/>
    <w:rsid w:val="0049212B"/>
    <w:rsid w:val="00492323"/>
    <w:rsid w:val="00492CC1"/>
    <w:rsid w:val="00495BC3"/>
    <w:rsid w:val="00496803"/>
    <w:rsid w:val="00496A46"/>
    <w:rsid w:val="00497338"/>
    <w:rsid w:val="004A0C61"/>
    <w:rsid w:val="004A1DBE"/>
    <w:rsid w:val="004A1FFF"/>
    <w:rsid w:val="004A267D"/>
    <w:rsid w:val="004A2C44"/>
    <w:rsid w:val="004A4D8F"/>
    <w:rsid w:val="004B0596"/>
    <w:rsid w:val="004B2BA9"/>
    <w:rsid w:val="004B37AC"/>
    <w:rsid w:val="004B6D9F"/>
    <w:rsid w:val="004B7872"/>
    <w:rsid w:val="004C2D08"/>
    <w:rsid w:val="004C57F2"/>
    <w:rsid w:val="004C5941"/>
    <w:rsid w:val="004D0312"/>
    <w:rsid w:val="004D0E2D"/>
    <w:rsid w:val="004D1567"/>
    <w:rsid w:val="004D331E"/>
    <w:rsid w:val="004D484F"/>
    <w:rsid w:val="004D4EDE"/>
    <w:rsid w:val="004E0DF2"/>
    <w:rsid w:val="004E2E67"/>
    <w:rsid w:val="004E38C3"/>
    <w:rsid w:val="004F39B9"/>
    <w:rsid w:val="004F4FEA"/>
    <w:rsid w:val="004F5F4C"/>
    <w:rsid w:val="004F71EB"/>
    <w:rsid w:val="0050041F"/>
    <w:rsid w:val="00501064"/>
    <w:rsid w:val="005017B7"/>
    <w:rsid w:val="00501E48"/>
    <w:rsid w:val="0050481C"/>
    <w:rsid w:val="005070B1"/>
    <w:rsid w:val="005100B6"/>
    <w:rsid w:val="0051368A"/>
    <w:rsid w:val="00516C5E"/>
    <w:rsid w:val="00521723"/>
    <w:rsid w:val="00521B84"/>
    <w:rsid w:val="005261C7"/>
    <w:rsid w:val="00527B3C"/>
    <w:rsid w:val="005309DE"/>
    <w:rsid w:val="00531F64"/>
    <w:rsid w:val="005330BB"/>
    <w:rsid w:val="005353B2"/>
    <w:rsid w:val="005363AA"/>
    <w:rsid w:val="0054038D"/>
    <w:rsid w:val="00541793"/>
    <w:rsid w:val="0054225B"/>
    <w:rsid w:val="005429C1"/>
    <w:rsid w:val="00544BCE"/>
    <w:rsid w:val="0054502A"/>
    <w:rsid w:val="00545B6C"/>
    <w:rsid w:val="00546D93"/>
    <w:rsid w:val="00547C40"/>
    <w:rsid w:val="00547F67"/>
    <w:rsid w:val="00551FE7"/>
    <w:rsid w:val="00553351"/>
    <w:rsid w:val="00553C88"/>
    <w:rsid w:val="00556A37"/>
    <w:rsid w:val="00560518"/>
    <w:rsid w:val="0056348C"/>
    <w:rsid w:val="00563C28"/>
    <w:rsid w:val="005650E3"/>
    <w:rsid w:val="00570ABD"/>
    <w:rsid w:val="0057146E"/>
    <w:rsid w:val="005729BA"/>
    <w:rsid w:val="0057475E"/>
    <w:rsid w:val="00574AE6"/>
    <w:rsid w:val="0058066D"/>
    <w:rsid w:val="00582796"/>
    <w:rsid w:val="00583E28"/>
    <w:rsid w:val="00584E90"/>
    <w:rsid w:val="00587B15"/>
    <w:rsid w:val="00587EDA"/>
    <w:rsid w:val="005911E6"/>
    <w:rsid w:val="00591280"/>
    <w:rsid w:val="00591779"/>
    <w:rsid w:val="0059745D"/>
    <w:rsid w:val="005A1385"/>
    <w:rsid w:val="005A1F56"/>
    <w:rsid w:val="005A5395"/>
    <w:rsid w:val="005B0E43"/>
    <w:rsid w:val="005B2C13"/>
    <w:rsid w:val="005B43D1"/>
    <w:rsid w:val="005B50C6"/>
    <w:rsid w:val="005B644B"/>
    <w:rsid w:val="005C14A0"/>
    <w:rsid w:val="005C3400"/>
    <w:rsid w:val="005C4041"/>
    <w:rsid w:val="005C44EF"/>
    <w:rsid w:val="005C64BA"/>
    <w:rsid w:val="005D0D95"/>
    <w:rsid w:val="005D34F0"/>
    <w:rsid w:val="005D5FD5"/>
    <w:rsid w:val="005D6ACC"/>
    <w:rsid w:val="005E1C2F"/>
    <w:rsid w:val="005E1E98"/>
    <w:rsid w:val="005E5F21"/>
    <w:rsid w:val="005F069C"/>
    <w:rsid w:val="005F0CC6"/>
    <w:rsid w:val="005F1388"/>
    <w:rsid w:val="005F2DD7"/>
    <w:rsid w:val="005F2E20"/>
    <w:rsid w:val="005F3B51"/>
    <w:rsid w:val="005F51EC"/>
    <w:rsid w:val="005F7870"/>
    <w:rsid w:val="00600180"/>
    <w:rsid w:val="006007D3"/>
    <w:rsid w:val="006015F8"/>
    <w:rsid w:val="00603BCF"/>
    <w:rsid w:val="006065D8"/>
    <w:rsid w:val="006101DC"/>
    <w:rsid w:val="0061167B"/>
    <w:rsid w:val="006139C3"/>
    <w:rsid w:val="0061526B"/>
    <w:rsid w:val="00621C0C"/>
    <w:rsid w:val="006235CD"/>
    <w:rsid w:val="00623C9A"/>
    <w:rsid w:val="00625969"/>
    <w:rsid w:val="00631E87"/>
    <w:rsid w:val="006326E5"/>
    <w:rsid w:val="00634CAC"/>
    <w:rsid w:val="00635FF2"/>
    <w:rsid w:val="006407E1"/>
    <w:rsid w:val="00640BBE"/>
    <w:rsid w:val="00640E12"/>
    <w:rsid w:val="0064362F"/>
    <w:rsid w:val="006439ED"/>
    <w:rsid w:val="00643E14"/>
    <w:rsid w:val="006442D7"/>
    <w:rsid w:val="00645800"/>
    <w:rsid w:val="00650C68"/>
    <w:rsid w:val="00651918"/>
    <w:rsid w:val="006522FA"/>
    <w:rsid w:val="006539A7"/>
    <w:rsid w:val="00653ED5"/>
    <w:rsid w:val="0066108E"/>
    <w:rsid w:val="00662EB0"/>
    <w:rsid w:val="00663E9C"/>
    <w:rsid w:val="00664E4A"/>
    <w:rsid w:val="0066651C"/>
    <w:rsid w:val="00666738"/>
    <w:rsid w:val="006727D4"/>
    <w:rsid w:val="00672D14"/>
    <w:rsid w:val="00673C64"/>
    <w:rsid w:val="00673FD6"/>
    <w:rsid w:val="006757F6"/>
    <w:rsid w:val="00683985"/>
    <w:rsid w:val="00683C72"/>
    <w:rsid w:val="00685D16"/>
    <w:rsid w:val="006862EB"/>
    <w:rsid w:val="00690DE5"/>
    <w:rsid w:val="00691E96"/>
    <w:rsid w:val="00692FBD"/>
    <w:rsid w:val="0069303B"/>
    <w:rsid w:val="00694EE1"/>
    <w:rsid w:val="006963EC"/>
    <w:rsid w:val="006A3B0D"/>
    <w:rsid w:val="006A4704"/>
    <w:rsid w:val="006A5E9C"/>
    <w:rsid w:val="006A6103"/>
    <w:rsid w:val="006A68C6"/>
    <w:rsid w:val="006A7E9C"/>
    <w:rsid w:val="006B15B1"/>
    <w:rsid w:val="006B34E0"/>
    <w:rsid w:val="006B3540"/>
    <w:rsid w:val="006B693E"/>
    <w:rsid w:val="006B7EF9"/>
    <w:rsid w:val="006C11B2"/>
    <w:rsid w:val="006C4AA0"/>
    <w:rsid w:val="006C5E2C"/>
    <w:rsid w:val="006C6A59"/>
    <w:rsid w:val="006D25E9"/>
    <w:rsid w:val="006D2ABF"/>
    <w:rsid w:val="006E0ABD"/>
    <w:rsid w:val="006E0F72"/>
    <w:rsid w:val="006E21C3"/>
    <w:rsid w:val="006E29D5"/>
    <w:rsid w:val="006E2A95"/>
    <w:rsid w:val="006E325E"/>
    <w:rsid w:val="006E4E73"/>
    <w:rsid w:val="006E4EBE"/>
    <w:rsid w:val="006E644B"/>
    <w:rsid w:val="006E7361"/>
    <w:rsid w:val="006F7B57"/>
    <w:rsid w:val="00700198"/>
    <w:rsid w:val="00700F59"/>
    <w:rsid w:val="0070651D"/>
    <w:rsid w:val="0071086B"/>
    <w:rsid w:val="00710EED"/>
    <w:rsid w:val="00711D05"/>
    <w:rsid w:val="0071472B"/>
    <w:rsid w:val="00714FDB"/>
    <w:rsid w:val="00722051"/>
    <w:rsid w:val="007228BF"/>
    <w:rsid w:val="00722D0F"/>
    <w:rsid w:val="00725E46"/>
    <w:rsid w:val="0072653B"/>
    <w:rsid w:val="00727D7A"/>
    <w:rsid w:val="00730E81"/>
    <w:rsid w:val="007343B4"/>
    <w:rsid w:val="00735B72"/>
    <w:rsid w:val="00735CD6"/>
    <w:rsid w:val="00741100"/>
    <w:rsid w:val="0074162C"/>
    <w:rsid w:val="00742631"/>
    <w:rsid w:val="0075060F"/>
    <w:rsid w:val="0075106C"/>
    <w:rsid w:val="007521DF"/>
    <w:rsid w:val="00753CA1"/>
    <w:rsid w:val="00753F2C"/>
    <w:rsid w:val="00755CD8"/>
    <w:rsid w:val="007560E8"/>
    <w:rsid w:val="00761972"/>
    <w:rsid w:val="00773114"/>
    <w:rsid w:val="007761A5"/>
    <w:rsid w:val="007774E5"/>
    <w:rsid w:val="0078366D"/>
    <w:rsid w:val="007846D2"/>
    <w:rsid w:val="00784954"/>
    <w:rsid w:val="007860D6"/>
    <w:rsid w:val="0078708E"/>
    <w:rsid w:val="0079306B"/>
    <w:rsid w:val="00795558"/>
    <w:rsid w:val="00796B4B"/>
    <w:rsid w:val="0079760C"/>
    <w:rsid w:val="007A1024"/>
    <w:rsid w:val="007A2248"/>
    <w:rsid w:val="007A49E0"/>
    <w:rsid w:val="007A7B00"/>
    <w:rsid w:val="007B1684"/>
    <w:rsid w:val="007B3722"/>
    <w:rsid w:val="007B47C4"/>
    <w:rsid w:val="007C43E0"/>
    <w:rsid w:val="007D2BA6"/>
    <w:rsid w:val="007D3047"/>
    <w:rsid w:val="007D45E2"/>
    <w:rsid w:val="007D5946"/>
    <w:rsid w:val="007D7098"/>
    <w:rsid w:val="007D7669"/>
    <w:rsid w:val="007E1301"/>
    <w:rsid w:val="007E1BFE"/>
    <w:rsid w:val="007E2270"/>
    <w:rsid w:val="007E426D"/>
    <w:rsid w:val="007F1F2E"/>
    <w:rsid w:val="007F3CDC"/>
    <w:rsid w:val="008016FD"/>
    <w:rsid w:val="00802C11"/>
    <w:rsid w:val="00804E97"/>
    <w:rsid w:val="0081124F"/>
    <w:rsid w:val="00813ADE"/>
    <w:rsid w:val="008243C5"/>
    <w:rsid w:val="00824C52"/>
    <w:rsid w:val="0082562C"/>
    <w:rsid w:val="00831DB8"/>
    <w:rsid w:val="0083218E"/>
    <w:rsid w:val="00833A2B"/>
    <w:rsid w:val="008355D5"/>
    <w:rsid w:val="0083619C"/>
    <w:rsid w:val="00837ED5"/>
    <w:rsid w:val="008401A8"/>
    <w:rsid w:val="00842442"/>
    <w:rsid w:val="00850087"/>
    <w:rsid w:val="00855B30"/>
    <w:rsid w:val="00860B5A"/>
    <w:rsid w:val="00860F6E"/>
    <w:rsid w:val="00861E8D"/>
    <w:rsid w:val="00862827"/>
    <w:rsid w:val="0086336A"/>
    <w:rsid w:val="008640AF"/>
    <w:rsid w:val="0086550A"/>
    <w:rsid w:val="00865C05"/>
    <w:rsid w:val="00870F07"/>
    <w:rsid w:val="00874682"/>
    <w:rsid w:val="00874DCF"/>
    <w:rsid w:val="00875529"/>
    <w:rsid w:val="00882972"/>
    <w:rsid w:val="0088439C"/>
    <w:rsid w:val="00892944"/>
    <w:rsid w:val="008953E0"/>
    <w:rsid w:val="0089542C"/>
    <w:rsid w:val="00897442"/>
    <w:rsid w:val="008974DB"/>
    <w:rsid w:val="008A01AE"/>
    <w:rsid w:val="008A1E29"/>
    <w:rsid w:val="008A7C0B"/>
    <w:rsid w:val="008B0A81"/>
    <w:rsid w:val="008B0D4C"/>
    <w:rsid w:val="008B3665"/>
    <w:rsid w:val="008B5B0E"/>
    <w:rsid w:val="008C0C8F"/>
    <w:rsid w:val="008C2BE7"/>
    <w:rsid w:val="008C33A6"/>
    <w:rsid w:val="008C5C39"/>
    <w:rsid w:val="008C71B2"/>
    <w:rsid w:val="008C7869"/>
    <w:rsid w:val="008D0AA2"/>
    <w:rsid w:val="008D4AF2"/>
    <w:rsid w:val="008D5CAA"/>
    <w:rsid w:val="008D7867"/>
    <w:rsid w:val="008D7DD3"/>
    <w:rsid w:val="008E001B"/>
    <w:rsid w:val="008E0919"/>
    <w:rsid w:val="008E2824"/>
    <w:rsid w:val="008E2A57"/>
    <w:rsid w:val="008E375D"/>
    <w:rsid w:val="008E3E31"/>
    <w:rsid w:val="008E5103"/>
    <w:rsid w:val="008E6451"/>
    <w:rsid w:val="008E6700"/>
    <w:rsid w:val="008F0350"/>
    <w:rsid w:val="008F0BF4"/>
    <w:rsid w:val="008F0DA8"/>
    <w:rsid w:val="008F1F38"/>
    <w:rsid w:val="008F33A5"/>
    <w:rsid w:val="008F5055"/>
    <w:rsid w:val="008F5CEE"/>
    <w:rsid w:val="008F71A6"/>
    <w:rsid w:val="008F7F4E"/>
    <w:rsid w:val="009025B0"/>
    <w:rsid w:val="00902EF1"/>
    <w:rsid w:val="009030EF"/>
    <w:rsid w:val="00903355"/>
    <w:rsid w:val="00904AB3"/>
    <w:rsid w:val="009074E9"/>
    <w:rsid w:val="009102EE"/>
    <w:rsid w:val="00912010"/>
    <w:rsid w:val="00917077"/>
    <w:rsid w:val="00920246"/>
    <w:rsid w:val="00922316"/>
    <w:rsid w:val="0092501C"/>
    <w:rsid w:val="009261F1"/>
    <w:rsid w:val="00931505"/>
    <w:rsid w:val="0093355A"/>
    <w:rsid w:val="00935737"/>
    <w:rsid w:val="0094235B"/>
    <w:rsid w:val="0094533A"/>
    <w:rsid w:val="00945511"/>
    <w:rsid w:val="00950B72"/>
    <w:rsid w:val="00951BB3"/>
    <w:rsid w:val="00953687"/>
    <w:rsid w:val="00954E34"/>
    <w:rsid w:val="0095592F"/>
    <w:rsid w:val="00955D98"/>
    <w:rsid w:val="00960FE0"/>
    <w:rsid w:val="0096259E"/>
    <w:rsid w:val="00963008"/>
    <w:rsid w:val="009638AD"/>
    <w:rsid w:val="009643B6"/>
    <w:rsid w:val="00964C07"/>
    <w:rsid w:val="00973C76"/>
    <w:rsid w:val="00975B43"/>
    <w:rsid w:val="00977101"/>
    <w:rsid w:val="009801B3"/>
    <w:rsid w:val="00982214"/>
    <w:rsid w:val="0098466E"/>
    <w:rsid w:val="00984788"/>
    <w:rsid w:val="00986ABC"/>
    <w:rsid w:val="009933B1"/>
    <w:rsid w:val="00996321"/>
    <w:rsid w:val="009966E3"/>
    <w:rsid w:val="009A435C"/>
    <w:rsid w:val="009A767E"/>
    <w:rsid w:val="009B7A54"/>
    <w:rsid w:val="009C0D77"/>
    <w:rsid w:val="009C2419"/>
    <w:rsid w:val="009C4165"/>
    <w:rsid w:val="009C42ED"/>
    <w:rsid w:val="009C56D4"/>
    <w:rsid w:val="009C617C"/>
    <w:rsid w:val="009D0B7B"/>
    <w:rsid w:val="009D1335"/>
    <w:rsid w:val="009D146D"/>
    <w:rsid w:val="009D4F60"/>
    <w:rsid w:val="009D612F"/>
    <w:rsid w:val="009D66BD"/>
    <w:rsid w:val="009E034C"/>
    <w:rsid w:val="009E4D19"/>
    <w:rsid w:val="009F0D82"/>
    <w:rsid w:val="009F2376"/>
    <w:rsid w:val="00A001EC"/>
    <w:rsid w:val="00A01EDF"/>
    <w:rsid w:val="00A02300"/>
    <w:rsid w:val="00A036BD"/>
    <w:rsid w:val="00A03A56"/>
    <w:rsid w:val="00A03D13"/>
    <w:rsid w:val="00A05EDE"/>
    <w:rsid w:val="00A1652B"/>
    <w:rsid w:val="00A165DE"/>
    <w:rsid w:val="00A168B4"/>
    <w:rsid w:val="00A16CCC"/>
    <w:rsid w:val="00A17C71"/>
    <w:rsid w:val="00A17D75"/>
    <w:rsid w:val="00A22A44"/>
    <w:rsid w:val="00A23D87"/>
    <w:rsid w:val="00A27C4E"/>
    <w:rsid w:val="00A30126"/>
    <w:rsid w:val="00A3271D"/>
    <w:rsid w:val="00A33D6F"/>
    <w:rsid w:val="00A36354"/>
    <w:rsid w:val="00A37AE6"/>
    <w:rsid w:val="00A40AA7"/>
    <w:rsid w:val="00A4468A"/>
    <w:rsid w:val="00A4651F"/>
    <w:rsid w:val="00A46AB5"/>
    <w:rsid w:val="00A51BF8"/>
    <w:rsid w:val="00A5658A"/>
    <w:rsid w:val="00A57093"/>
    <w:rsid w:val="00A578AE"/>
    <w:rsid w:val="00A6458B"/>
    <w:rsid w:val="00A665F3"/>
    <w:rsid w:val="00A74E9C"/>
    <w:rsid w:val="00A770DA"/>
    <w:rsid w:val="00A82F54"/>
    <w:rsid w:val="00A90AC5"/>
    <w:rsid w:val="00A9600D"/>
    <w:rsid w:val="00AA0BB4"/>
    <w:rsid w:val="00AA1444"/>
    <w:rsid w:val="00AA231B"/>
    <w:rsid w:val="00AA25C9"/>
    <w:rsid w:val="00AA2972"/>
    <w:rsid w:val="00AA4E59"/>
    <w:rsid w:val="00AA5591"/>
    <w:rsid w:val="00AA5623"/>
    <w:rsid w:val="00AA7D54"/>
    <w:rsid w:val="00AB5B44"/>
    <w:rsid w:val="00AB61BA"/>
    <w:rsid w:val="00AB6211"/>
    <w:rsid w:val="00AC001B"/>
    <w:rsid w:val="00AC274A"/>
    <w:rsid w:val="00AC2971"/>
    <w:rsid w:val="00AC309B"/>
    <w:rsid w:val="00AC65F1"/>
    <w:rsid w:val="00AC6BAD"/>
    <w:rsid w:val="00AD081F"/>
    <w:rsid w:val="00AD2D37"/>
    <w:rsid w:val="00AE0AB1"/>
    <w:rsid w:val="00AE0B08"/>
    <w:rsid w:val="00AE195F"/>
    <w:rsid w:val="00AE2BF3"/>
    <w:rsid w:val="00AE2F3E"/>
    <w:rsid w:val="00AE4570"/>
    <w:rsid w:val="00AE6962"/>
    <w:rsid w:val="00AF25A8"/>
    <w:rsid w:val="00AF3268"/>
    <w:rsid w:val="00AF7DB5"/>
    <w:rsid w:val="00B002A9"/>
    <w:rsid w:val="00B06F07"/>
    <w:rsid w:val="00B12E59"/>
    <w:rsid w:val="00B134D9"/>
    <w:rsid w:val="00B1490D"/>
    <w:rsid w:val="00B17FD1"/>
    <w:rsid w:val="00B22DAD"/>
    <w:rsid w:val="00B26226"/>
    <w:rsid w:val="00B27169"/>
    <w:rsid w:val="00B30043"/>
    <w:rsid w:val="00B3018B"/>
    <w:rsid w:val="00B304DE"/>
    <w:rsid w:val="00B312CE"/>
    <w:rsid w:val="00B34C9A"/>
    <w:rsid w:val="00B40566"/>
    <w:rsid w:val="00B41F2C"/>
    <w:rsid w:val="00B44926"/>
    <w:rsid w:val="00B44EC3"/>
    <w:rsid w:val="00B461F4"/>
    <w:rsid w:val="00B51AA9"/>
    <w:rsid w:val="00B57458"/>
    <w:rsid w:val="00B64FFE"/>
    <w:rsid w:val="00B71A94"/>
    <w:rsid w:val="00B72C39"/>
    <w:rsid w:val="00B73F2E"/>
    <w:rsid w:val="00B76077"/>
    <w:rsid w:val="00B7740D"/>
    <w:rsid w:val="00B80C45"/>
    <w:rsid w:val="00B818D4"/>
    <w:rsid w:val="00B81A51"/>
    <w:rsid w:val="00B820F9"/>
    <w:rsid w:val="00B832D7"/>
    <w:rsid w:val="00B85B0E"/>
    <w:rsid w:val="00B92A46"/>
    <w:rsid w:val="00B9376D"/>
    <w:rsid w:val="00BA47D7"/>
    <w:rsid w:val="00BA4B0B"/>
    <w:rsid w:val="00BB0523"/>
    <w:rsid w:val="00BB102D"/>
    <w:rsid w:val="00BB1358"/>
    <w:rsid w:val="00BB2D10"/>
    <w:rsid w:val="00BB76E2"/>
    <w:rsid w:val="00BB773B"/>
    <w:rsid w:val="00BC1381"/>
    <w:rsid w:val="00BC1603"/>
    <w:rsid w:val="00BC2CC3"/>
    <w:rsid w:val="00BC3332"/>
    <w:rsid w:val="00BC5879"/>
    <w:rsid w:val="00BC6E03"/>
    <w:rsid w:val="00BC74B6"/>
    <w:rsid w:val="00BC7802"/>
    <w:rsid w:val="00BD0725"/>
    <w:rsid w:val="00BD2909"/>
    <w:rsid w:val="00BD37EB"/>
    <w:rsid w:val="00BD4B52"/>
    <w:rsid w:val="00BD5B15"/>
    <w:rsid w:val="00BE1FFE"/>
    <w:rsid w:val="00BE33D0"/>
    <w:rsid w:val="00BF05A8"/>
    <w:rsid w:val="00BF07B0"/>
    <w:rsid w:val="00BF1523"/>
    <w:rsid w:val="00BF24A6"/>
    <w:rsid w:val="00BF33F3"/>
    <w:rsid w:val="00BF438B"/>
    <w:rsid w:val="00BF4AA3"/>
    <w:rsid w:val="00BF5406"/>
    <w:rsid w:val="00BF5F4D"/>
    <w:rsid w:val="00C018CE"/>
    <w:rsid w:val="00C03CF3"/>
    <w:rsid w:val="00C060F5"/>
    <w:rsid w:val="00C07EE6"/>
    <w:rsid w:val="00C13346"/>
    <w:rsid w:val="00C145AA"/>
    <w:rsid w:val="00C27386"/>
    <w:rsid w:val="00C30BDF"/>
    <w:rsid w:val="00C30CDB"/>
    <w:rsid w:val="00C350D1"/>
    <w:rsid w:val="00C37124"/>
    <w:rsid w:val="00C412AC"/>
    <w:rsid w:val="00C42984"/>
    <w:rsid w:val="00C4366F"/>
    <w:rsid w:val="00C43D79"/>
    <w:rsid w:val="00C478D3"/>
    <w:rsid w:val="00C50AA6"/>
    <w:rsid w:val="00C513BB"/>
    <w:rsid w:val="00C52D66"/>
    <w:rsid w:val="00C53920"/>
    <w:rsid w:val="00C55381"/>
    <w:rsid w:val="00C6294B"/>
    <w:rsid w:val="00C62F44"/>
    <w:rsid w:val="00C66BC6"/>
    <w:rsid w:val="00C7237D"/>
    <w:rsid w:val="00C731EE"/>
    <w:rsid w:val="00C7370D"/>
    <w:rsid w:val="00C75FAE"/>
    <w:rsid w:val="00C76611"/>
    <w:rsid w:val="00C766BF"/>
    <w:rsid w:val="00C77306"/>
    <w:rsid w:val="00C80B5C"/>
    <w:rsid w:val="00C81376"/>
    <w:rsid w:val="00C814A6"/>
    <w:rsid w:val="00C84209"/>
    <w:rsid w:val="00C8477F"/>
    <w:rsid w:val="00C86C78"/>
    <w:rsid w:val="00C86D2F"/>
    <w:rsid w:val="00C8722C"/>
    <w:rsid w:val="00C87D60"/>
    <w:rsid w:val="00C90F22"/>
    <w:rsid w:val="00C93A04"/>
    <w:rsid w:val="00C9425C"/>
    <w:rsid w:val="00C96F47"/>
    <w:rsid w:val="00C972B4"/>
    <w:rsid w:val="00C97D9C"/>
    <w:rsid w:val="00CA061F"/>
    <w:rsid w:val="00CA44E0"/>
    <w:rsid w:val="00CA5325"/>
    <w:rsid w:val="00CB0007"/>
    <w:rsid w:val="00CB3ABD"/>
    <w:rsid w:val="00CB3B80"/>
    <w:rsid w:val="00CB5930"/>
    <w:rsid w:val="00CB5DFA"/>
    <w:rsid w:val="00CC3099"/>
    <w:rsid w:val="00CC482D"/>
    <w:rsid w:val="00CC6722"/>
    <w:rsid w:val="00CD1FB3"/>
    <w:rsid w:val="00CD705A"/>
    <w:rsid w:val="00CE1B66"/>
    <w:rsid w:val="00CE4155"/>
    <w:rsid w:val="00CE7975"/>
    <w:rsid w:val="00D005B6"/>
    <w:rsid w:val="00D014EB"/>
    <w:rsid w:val="00D03271"/>
    <w:rsid w:val="00D051FF"/>
    <w:rsid w:val="00D05D0A"/>
    <w:rsid w:val="00D07A07"/>
    <w:rsid w:val="00D14143"/>
    <w:rsid w:val="00D15556"/>
    <w:rsid w:val="00D16F4F"/>
    <w:rsid w:val="00D173E7"/>
    <w:rsid w:val="00D21D03"/>
    <w:rsid w:val="00D21EF2"/>
    <w:rsid w:val="00D242D4"/>
    <w:rsid w:val="00D24568"/>
    <w:rsid w:val="00D256D0"/>
    <w:rsid w:val="00D2696D"/>
    <w:rsid w:val="00D32632"/>
    <w:rsid w:val="00D32CEB"/>
    <w:rsid w:val="00D34CC1"/>
    <w:rsid w:val="00D36AEB"/>
    <w:rsid w:val="00D404B8"/>
    <w:rsid w:val="00D40AEC"/>
    <w:rsid w:val="00D41385"/>
    <w:rsid w:val="00D438A7"/>
    <w:rsid w:val="00D4513A"/>
    <w:rsid w:val="00D47359"/>
    <w:rsid w:val="00D473AC"/>
    <w:rsid w:val="00D50270"/>
    <w:rsid w:val="00D5639B"/>
    <w:rsid w:val="00D56422"/>
    <w:rsid w:val="00D56B18"/>
    <w:rsid w:val="00D576D1"/>
    <w:rsid w:val="00D61618"/>
    <w:rsid w:val="00D635D4"/>
    <w:rsid w:val="00D65971"/>
    <w:rsid w:val="00D71D88"/>
    <w:rsid w:val="00D74E83"/>
    <w:rsid w:val="00D7585F"/>
    <w:rsid w:val="00D816AB"/>
    <w:rsid w:val="00D836BA"/>
    <w:rsid w:val="00D84E33"/>
    <w:rsid w:val="00D8570D"/>
    <w:rsid w:val="00D85FA7"/>
    <w:rsid w:val="00D87091"/>
    <w:rsid w:val="00D87882"/>
    <w:rsid w:val="00D87B4C"/>
    <w:rsid w:val="00D90202"/>
    <w:rsid w:val="00D93842"/>
    <w:rsid w:val="00DA1B8A"/>
    <w:rsid w:val="00DA2B12"/>
    <w:rsid w:val="00DA389F"/>
    <w:rsid w:val="00DA3A7E"/>
    <w:rsid w:val="00DB0E88"/>
    <w:rsid w:val="00DB1EA1"/>
    <w:rsid w:val="00DB3511"/>
    <w:rsid w:val="00DB5EA6"/>
    <w:rsid w:val="00DB6F94"/>
    <w:rsid w:val="00DC2752"/>
    <w:rsid w:val="00DC3D35"/>
    <w:rsid w:val="00DC3E90"/>
    <w:rsid w:val="00DC72CA"/>
    <w:rsid w:val="00DC74E5"/>
    <w:rsid w:val="00DC7EE4"/>
    <w:rsid w:val="00DD11E1"/>
    <w:rsid w:val="00DD1251"/>
    <w:rsid w:val="00DD25BF"/>
    <w:rsid w:val="00DD27A6"/>
    <w:rsid w:val="00DD481A"/>
    <w:rsid w:val="00DD5007"/>
    <w:rsid w:val="00DD7344"/>
    <w:rsid w:val="00DD760A"/>
    <w:rsid w:val="00DD76E4"/>
    <w:rsid w:val="00DD7C90"/>
    <w:rsid w:val="00DE0806"/>
    <w:rsid w:val="00DE1D2A"/>
    <w:rsid w:val="00DE3609"/>
    <w:rsid w:val="00DE5473"/>
    <w:rsid w:val="00DE5A97"/>
    <w:rsid w:val="00DE6ED3"/>
    <w:rsid w:val="00DF4689"/>
    <w:rsid w:val="00DF716F"/>
    <w:rsid w:val="00E00E21"/>
    <w:rsid w:val="00E0176B"/>
    <w:rsid w:val="00E060FA"/>
    <w:rsid w:val="00E067E5"/>
    <w:rsid w:val="00E10C63"/>
    <w:rsid w:val="00E1119D"/>
    <w:rsid w:val="00E14273"/>
    <w:rsid w:val="00E14D6A"/>
    <w:rsid w:val="00E17B6F"/>
    <w:rsid w:val="00E20349"/>
    <w:rsid w:val="00E2052B"/>
    <w:rsid w:val="00E2216B"/>
    <w:rsid w:val="00E24E0E"/>
    <w:rsid w:val="00E265FC"/>
    <w:rsid w:val="00E26B7B"/>
    <w:rsid w:val="00E27CE4"/>
    <w:rsid w:val="00E307E5"/>
    <w:rsid w:val="00E3360B"/>
    <w:rsid w:val="00E34E07"/>
    <w:rsid w:val="00E43EBE"/>
    <w:rsid w:val="00E443B9"/>
    <w:rsid w:val="00E471AD"/>
    <w:rsid w:val="00E4746C"/>
    <w:rsid w:val="00E50190"/>
    <w:rsid w:val="00E521EB"/>
    <w:rsid w:val="00E545E1"/>
    <w:rsid w:val="00E548E1"/>
    <w:rsid w:val="00E54A38"/>
    <w:rsid w:val="00E55B40"/>
    <w:rsid w:val="00E57909"/>
    <w:rsid w:val="00E6061F"/>
    <w:rsid w:val="00E60766"/>
    <w:rsid w:val="00E61686"/>
    <w:rsid w:val="00E62CE9"/>
    <w:rsid w:val="00E63362"/>
    <w:rsid w:val="00E674DF"/>
    <w:rsid w:val="00E67AA7"/>
    <w:rsid w:val="00E70C77"/>
    <w:rsid w:val="00E8197C"/>
    <w:rsid w:val="00E82E5C"/>
    <w:rsid w:val="00E8369F"/>
    <w:rsid w:val="00E87118"/>
    <w:rsid w:val="00E94A01"/>
    <w:rsid w:val="00E94C20"/>
    <w:rsid w:val="00E97E9B"/>
    <w:rsid w:val="00E97F48"/>
    <w:rsid w:val="00EA1165"/>
    <w:rsid w:val="00EA375A"/>
    <w:rsid w:val="00EB050B"/>
    <w:rsid w:val="00EB2BB5"/>
    <w:rsid w:val="00EB4A28"/>
    <w:rsid w:val="00EC007B"/>
    <w:rsid w:val="00EC0232"/>
    <w:rsid w:val="00EC0D3A"/>
    <w:rsid w:val="00EC4825"/>
    <w:rsid w:val="00EC5281"/>
    <w:rsid w:val="00EC73B8"/>
    <w:rsid w:val="00ED017C"/>
    <w:rsid w:val="00ED084D"/>
    <w:rsid w:val="00ED196D"/>
    <w:rsid w:val="00ED21D3"/>
    <w:rsid w:val="00ED3251"/>
    <w:rsid w:val="00ED4BA5"/>
    <w:rsid w:val="00ED6023"/>
    <w:rsid w:val="00ED7C5E"/>
    <w:rsid w:val="00EE185D"/>
    <w:rsid w:val="00EE1CF0"/>
    <w:rsid w:val="00EE1EAE"/>
    <w:rsid w:val="00EE23E2"/>
    <w:rsid w:val="00EE2E88"/>
    <w:rsid w:val="00EE35AE"/>
    <w:rsid w:val="00EE42D0"/>
    <w:rsid w:val="00EE4BA0"/>
    <w:rsid w:val="00EE5A8A"/>
    <w:rsid w:val="00EF05AA"/>
    <w:rsid w:val="00EF2906"/>
    <w:rsid w:val="00EF38E3"/>
    <w:rsid w:val="00EF4AA1"/>
    <w:rsid w:val="00EF5358"/>
    <w:rsid w:val="00EF55CB"/>
    <w:rsid w:val="00EF6159"/>
    <w:rsid w:val="00F00B41"/>
    <w:rsid w:val="00F01D28"/>
    <w:rsid w:val="00F059F9"/>
    <w:rsid w:val="00F065D7"/>
    <w:rsid w:val="00F068E9"/>
    <w:rsid w:val="00F06BD9"/>
    <w:rsid w:val="00F10273"/>
    <w:rsid w:val="00F12AF6"/>
    <w:rsid w:val="00F14561"/>
    <w:rsid w:val="00F170C3"/>
    <w:rsid w:val="00F238F5"/>
    <w:rsid w:val="00F24292"/>
    <w:rsid w:val="00F25B19"/>
    <w:rsid w:val="00F26C16"/>
    <w:rsid w:val="00F26CAE"/>
    <w:rsid w:val="00F2739F"/>
    <w:rsid w:val="00F2745E"/>
    <w:rsid w:val="00F32BB4"/>
    <w:rsid w:val="00F34C73"/>
    <w:rsid w:val="00F36AC0"/>
    <w:rsid w:val="00F4528B"/>
    <w:rsid w:val="00F45DF1"/>
    <w:rsid w:val="00F50B8C"/>
    <w:rsid w:val="00F56D0E"/>
    <w:rsid w:val="00F62494"/>
    <w:rsid w:val="00F62670"/>
    <w:rsid w:val="00F64599"/>
    <w:rsid w:val="00F7026D"/>
    <w:rsid w:val="00F714F1"/>
    <w:rsid w:val="00F726F2"/>
    <w:rsid w:val="00F77022"/>
    <w:rsid w:val="00F82878"/>
    <w:rsid w:val="00F83805"/>
    <w:rsid w:val="00F8406A"/>
    <w:rsid w:val="00F92ADF"/>
    <w:rsid w:val="00F94D41"/>
    <w:rsid w:val="00FA0461"/>
    <w:rsid w:val="00FA2914"/>
    <w:rsid w:val="00FA35A0"/>
    <w:rsid w:val="00FA6254"/>
    <w:rsid w:val="00FA6724"/>
    <w:rsid w:val="00FB1C15"/>
    <w:rsid w:val="00FB34E0"/>
    <w:rsid w:val="00FB5CAA"/>
    <w:rsid w:val="00FB6CB1"/>
    <w:rsid w:val="00FC2985"/>
    <w:rsid w:val="00FC68D9"/>
    <w:rsid w:val="00FC6BB5"/>
    <w:rsid w:val="00FC7648"/>
    <w:rsid w:val="00FD394B"/>
    <w:rsid w:val="00FD3D86"/>
    <w:rsid w:val="00FD48BC"/>
    <w:rsid w:val="00FD585C"/>
    <w:rsid w:val="00FD6508"/>
    <w:rsid w:val="00FE2F41"/>
    <w:rsid w:val="00FE32F6"/>
    <w:rsid w:val="00FE40D2"/>
    <w:rsid w:val="00FE61A7"/>
    <w:rsid w:val="00FE7A8A"/>
    <w:rsid w:val="00FF0175"/>
    <w:rsid w:val="00FF03EB"/>
    <w:rsid w:val="00FF05B9"/>
    <w:rsid w:val="00FF268F"/>
    <w:rsid w:val="00FF343C"/>
    <w:rsid w:val="00FF434A"/>
    <w:rsid w:val="00FF45B1"/>
    <w:rsid w:val="00FF61F6"/>
    <w:rsid w:val="00FF6671"/>
    <w:rsid w:val="00FF6861"/>
    <w:rsid w:val="00FF6DC3"/>
    <w:rsid w:val="00FF72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01"/>
    <w:pPr>
      <w:spacing w:after="200" w:line="276" w:lineRule="auto"/>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33A2B"/>
    <w:pPr>
      <w:autoSpaceDE w:val="0"/>
      <w:autoSpaceDN w:val="0"/>
      <w:adjustRightInd w:val="0"/>
    </w:pPr>
    <w:rPr>
      <w:color w:val="000000"/>
      <w:sz w:val="24"/>
      <w:szCs w:val="24"/>
      <w:lang w:eastAsia="en-US"/>
    </w:rPr>
  </w:style>
  <w:style w:type="paragraph" w:styleId="BodyText2">
    <w:name w:val="Body Text 2"/>
    <w:basedOn w:val="Normal"/>
    <w:link w:val="BodyText2Char"/>
    <w:uiPriority w:val="99"/>
    <w:rsid w:val="002B7496"/>
    <w:pPr>
      <w:spacing w:after="120" w:line="480" w:lineRule="auto"/>
    </w:pPr>
    <w:rPr>
      <w:rFonts w:eastAsia="Times New Roman"/>
      <w:bCs/>
      <w:szCs w:val="24"/>
      <w:lang w:eastAsia="ru-RU"/>
    </w:rPr>
  </w:style>
  <w:style w:type="character" w:customStyle="1" w:styleId="BodyText2Char">
    <w:name w:val="Body Text 2 Char"/>
    <w:basedOn w:val="DefaultParagraphFont"/>
    <w:link w:val="BodyText2"/>
    <w:uiPriority w:val="99"/>
    <w:locked/>
    <w:rsid w:val="002B7496"/>
    <w:rPr>
      <w:rFonts w:eastAsia="Times New Roman" w:cs="Times New Roman"/>
      <w:bCs/>
      <w:sz w:val="24"/>
      <w:szCs w:val="24"/>
      <w:lang w:eastAsia="ru-RU"/>
    </w:rPr>
  </w:style>
  <w:style w:type="paragraph" w:styleId="BalloonText">
    <w:name w:val="Balloon Text"/>
    <w:basedOn w:val="Normal"/>
    <w:link w:val="BalloonTextChar"/>
    <w:uiPriority w:val="99"/>
    <w:semiHidden/>
    <w:rsid w:val="00582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796"/>
    <w:rPr>
      <w:rFonts w:ascii="Tahoma" w:hAnsi="Tahoma" w:cs="Tahoma"/>
      <w:sz w:val="16"/>
      <w:szCs w:val="16"/>
    </w:rPr>
  </w:style>
  <w:style w:type="paragraph" w:styleId="Header">
    <w:name w:val="header"/>
    <w:basedOn w:val="Normal"/>
    <w:link w:val="HeaderChar"/>
    <w:uiPriority w:val="99"/>
    <w:rsid w:val="00730E8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30E81"/>
    <w:rPr>
      <w:rFonts w:cs="Times New Roman"/>
    </w:rPr>
  </w:style>
  <w:style w:type="paragraph" w:styleId="Footer">
    <w:name w:val="footer"/>
    <w:basedOn w:val="Normal"/>
    <w:link w:val="FooterChar"/>
    <w:uiPriority w:val="99"/>
    <w:rsid w:val="00730E8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30E81"/>
    <w:rPr>
      <w:rFonts w:cs="Times New Roman"/>
    </w:rPr>
  </w:style>
  <w:style w:type="paragraph" w:styleId="ListParagraph">
    <w:name w:val="List Paragraph"/>
    <w:basedOn w:val="Normal"/>
    <w:uiPriority w:val="99"/>
    <w:qFormat/>
    <w:rsid w:val="00FF05B9"/>
    <w:pPr>
      <w:spacing w:after="0" w:line="240" w:lineRule="auto"/>
      <w:ind w:left="720"/>
      <w:contextualSpacing/>
    </w:pPr>
    <w:rPr>
      <w:rFonts w:eastAsia="Times New Roman"/>
      <w:sz w:val="24"/>
      <w:szCs w:val="24"/>
      <w:lang w:eastAsia="ru-RU"/>
    </w:rPr>
  </w:style>
  <w:style w:type="character" w:customStyle="1" w:styleId="a">
    <w:name w:val="Гипертекстовая ссылка"/>
    <w:uiPriority w:val="99"/>
    <w:rsid w:val="00B80C45"/>
    <w:rPr>
      <w:color w:val="106BBE"/>
    </w:rPr>
  </w:style>
  <w:style w:type="paragraph" w:customStyle="1" w:styleId="rtejustify1">
    <w:name w:val="rtejustify1"/>
    <w:basedOn w:val="Normal"/>
    <w:uiPriority w:val="99"/>
    <w:rsid w:val="00A165DE"/>
    <w:pPr>
      <w:spacing w:before="180" w:after="180" w:line="240" w:lineRule="auto"/>
      <w:ind w:left="75" w:right="75"/>
      <w:jc w:val="both"/>
    </w:pPr>
    <w:rPr>
      <w:rFonts w:eastAsia="Times New Roman"/>
      <w:sz w:val="24"/>
      <w:szCs w:val="24"/>
      <w:lang w:eastAsia="ru-RU"/>
    </w:rPr>
  </w:style>
  <w:style w:type="character" w:styleId="Hyperlink">
    <w:name w:val="Hyperlink"/>
    <w:basedOn w:val="DefaultParagraphFont"/>
    <w:uiPriority w:val="99"/>
    <w:rsid w:val="004169A6"/>
    <w:rPr>
      <w:rFonts w:cs="Times New Roman"/>
      <w:color w:val="0000FF"/>
      <w:u w:val="single"/>
    </w:rPr>
  </w:style>
  <w:style w:type="paragraph" w:styleId="BodyText">
    <w:name w:val="Body Text"/>
    <w:aliases w:val="Основной текст 2a"/>
    <w:basedOn w:val="Normal"/>
    <w:link w:val="BodyTextChar"/>
    <w:uiPriority w:val="99"/>
    <w:rsid w:val="002E06BD"/>
    <w:pPr>
      <w:spacing w:after="120" w:line="240" w:lineRule="auto"/>
    </w:pPr>
    <w:rPr>
      <w:rFonts w:eastAsia="Times New Roman"/>
      <w:bCs/>
      <w:szCs w:val="24"/>
      <w:lang w:eastAsia="ru-RU"/>
    </w:rPr>
  </w:style>
  <w:style w:type="character" w:customStyle="1" w:styleId="BodyTextChar">
    <w:name w:val="Body Text Char"/>
    <w:aliases w:val="Основной текст 2a Char"/>
    <w:basedOn w:val="DefaultParagraphFont"/>
    <w:link w:val="BodyText"/>
    <w:uiPriority w:val="99"/>
    <w:locked/>
    <w:rsid w:val="002E06BD"/>
    <w:rPr>
      <w:rFonts w:eastAsia="Times New Roman" w:cs="Times New Roman"/>
      <w:bCs/>
      <w:sz w:val="24"/>
      <w:szCs w:val="24"/>
      <w:lang w:eastAsia="ru-RU"/>
    </w:rPr>
  </w:style>
  <w:style w:type="paragraph" w:customStyle="1" w:styleId="ConsPlusNormal">
    <w:name w:val="ConsPlusNormal"/>
    <w:uiPriority w:val="99"/>
    <w:rsid w:val="009C2419"/>
    <w:pPr>
      <w:widowControl w:val="0"/>
      <w:autoSpaceDE w:val="0"/>
      <w:autoSpaceDN w:val="0"/>
    </w:pPr>
    <w:rPr>
      <w:rFonts w:ascii="Calibri" w:eastAsia="Times New Roman" w:hAnsi="Calibri" w:cs="Calibri"/>
      <w:szCs w:val="20"/>
    </w:rPr>
  </w:style>
  <w:style w:type="table" w:styleId="TableGrid">
    <w:name w:val="Table Grid"/>
    <w:basedOn w:val="TableNormal"/>
    <w:uiPriority w:val="99"/>
    <w:rsid w:val="002A2C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24C52"/>
    <w:pPr>
      <w:spacing w:before="100" w:beforeAutospacing="1" w:after="100" w:afterAutospacing="1" w:line="240" w:lineRule="auto"/>
    </w:pPr>
    <w:rPr>
      <w:rFonts w:eastAsia="Times New Roman"/>
      <w:sz w:val="24"/>
      <w:szCs w:val="24"/>
      <w:lang w:eastAsia="ru-RU"/>
    </w:rPr>
  </w:style>
  <w:style w:type="character" w:customStyle="1" w:styleId="fill">
    <w:name w:val="fill"/>
    <w:uiPriority w:val="99"/>
    <w:rsid w:val="00824C52"/>
  </w:style>
</w:styles>
</file>

<file path=word/webSettings.xml><?xml version="1.0" encoding="utf-8"?>
<w:webSettings xmlns:r="http://schemas.openxmlformats.org/officeDocument/2006/relationships" xmlns:w="http://schemas.openxmlformats.org/wordprocessingml/2006/main">
  <w:divs>
    <w:div w:id="1560750690">
      <w:marLeft w:val="0"/>
      <w:marRight w:val="0"/>
      <w:marTop w:val="0"/>
      <w:marBottom w:val="0"/>
      <w:divBdr>
        <w:top w:val="none" w:sz="0" w:space="0" w:color="auto"/>
        <w:left w:val="none" w:sz="0" w:space="0" w:color="auto"/>
        <w:bottom w:val="none" w:sz="0" w:space="0" w:color="auto"/>
        <w:right w:val="none" w:sz="0" w:space="0" w:color="auto"/>
      </w:divBdr>
      <w:divsChild>
        <w:div w:id="1560750699">
          <w:marLeft w:val="0"/>
          <w:marRight w:val="0"/>
          <w:marTop w:val="0"/>
          <w:marBottom w:val="0"/>
          <w:divBdr>
            <w:top w:val="none" w:sz="0" w:space="0" w:color="auto"/>
            <w:left w:val="none" w:sz="0" w:space="0" w:color="auto"/>
            <w:bottom w:val="none" w:sz="0" w:space="0" w:color="auto"/>
            <w:right w:val="none" w:sz="0" w:space="0" w:color="auto"/>
          </w:divBdr>
          <w:divsChild>
            <w:div w:id="1560750702">
              <w:marLeft w:val="0"/>
              <w:marRight w:val="0"/>
              <w:marTop w:val="0"/>
              <w:marBottom w:val="0"/>
              <w:divBdr>
                <w:top w:val="none" w:sz="0" w:space="0" w:color="auto"/>
                <w:left w:val="none" w:sz="0" w:space="0" w:color="auto"/>
                <w:bottom w:val="none" w:sz="0" w:space="0" w:color="auto"/>
                <w:right w:val="none" w:sz="0" w:space="0" w:color="auto"/>
              </w:divBdr>
              <w:divsChild>
                <w:div w:id="1560750697">
                  <w:marLeft w:val="0"/>
                  <w:marRight w:val="0"/>
                  <w:marTop w:val="0"/>
                  <w:marBottom w:val="0"/>
                  <w:divBdr>
                    <w:top w:val="none" w:sz="0" w:space="0" w:color="auto"/>
                    <w:left w:val="none" w:sz="0" w:space="0" w:color="auto"/>
                    <w:bottom w:val="none" w:sz="0" w:space="0" w:color="auto"/>
                    <w:right w:val="none" w:sz="0" w:space="0" w:color="auto"/>
                  </w:divBdr>
                  <w:divsChild>
                    <w:div w:id="1560750708">
                      <w:marLeft w:val="0"/>
                      <w:marRight w:val="0"/>
                      <w:marTop w:val="345"/>
                      <w:marBottom w:val="0"/>
                      <w:divBdr>
                        <w:top w:val="none" w:sz="0" w:space="0" w:color="auto"/>
                        <w:left w:val="none" w:sz="0" w:space="0" w:color="auto"/>
                        <w:bottom w:val="none" w:sz="0" w:space="0" w:color="auto"/>
                        <w:right w:val="none" w:sz="0" w:space="0" w:color="auto"/>
                      </w:divBdr>
                      <w:divsChild>
                        <w:div w:id="1560750705">
                          <w:marLeft w:val="0"/>
                          <w:marRight w:val="0"/>
                          <w:marTop w:val="0"/>
                          <w:marBottom w:val="0"/>
                          <w:divBdr>
                            <w:top w:val="none" w:sz="0" w:space="0" w:color="auto"/>
                            <w:left w:val="none" w:sz="0" w:space="0" w:color="auto"/>
                            <w:bottom w:val="none" w:sz="0" w:space="0" w:color="auto"/>
                            <w:right w:val="none" w:sz="0" w:space="0" w:color="auto"/>
                          </w:divBdr>
                          <w:divsChild>
                            <w:div w:id="15607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50701">
      <w:marLeft w:val="0"/>
      <w:marRight w:val="0"/>
      <w:marTop w:val="0"/>
      <w:marBottom w:val="0"/>
      <w:divBdr>
        <w:top w:val="none" w:sz="0" w:space="0" w:color="auto"/>
        <w:left w:val="none" w:sz="0" w:space="0" w:color="auto"/>
        <w:bottom w:val="none" w:sz="0" w:space="0" w:color="auto"/>
        <w:right w:val="none" w:sz="0" w:space="0" w:color="auto"/>
      </w:divBdr>
      <w:divsChild>
        <w:div w:id="1560750710">
          <w:marLeft w:val="0"/>
          <w:marRight w:val="0"/>
          <w:marTop w:val="0"/>
          <w:marBottom w:val="0"/>
          <w:divBdr>
            <w:top w:val="none" w:sz="0" w:space="0" w:color="auto"/>
            <w:left w:val="none" w:sz="0" w:space="0" w:color="auto"/>
            <w:bottom w:val="none" w:sz="0" w:space="0" w:color="auto"/>
            <w:right w:val="none" w:sz="0" w:space="0" w:color="auto"/>
          </w:divBdr>
          <w:divsChild>
            <w:div w:id="1560750693">
              <w:marLeft w:val="0"/>
              <w:marRight w:val="0"/>
              <w:marTop w:val="0"/>
              <w:marBottom w:val="0"/>
              <w:divBdr>
                <w:top w:val="none" w:sz="0" w:space="0" w:color="auto"/>
                <w:left w:val="none" w:sz="0" w:space="0" w:color="auto"/>
                <w:bottom w:val="none" w:sz="0" w:space="0" w:color="auto"/>
                <w:right w:val="none" w:sz="0" w:space="0" w:color="auto"/>
              </w:divBdr>
              <w:divsChild>
                <w:div w:id="1560750696">
                  <w:marLeft w:val="0"/>
                  <w:marRight w:val="0"/>
                  <w:marTop w:val="0"/>
                  <w:marBottom w:val="0"/>
                  <w:divBdr>
                    <w:top w:val="none" w:sz="0" w:space="0" w:color="auto"/>
                    <w:left w:val="none" w:sz="0" w:space="0" w:color="auto"/>
                    <w:bottom w:val="none" w:sz="0" w:space="0" w:color="auto"/>
                    <w:right w:val="none" w:sz="0" w:space="0" w:color="auto"/>
                  </w:divBdr>
                  <w:divsChild>
                    <w:div w:id="1560750695">
                      <w:marLeft w:val="0"/>
                      <w:marRight w:val="0"/>
                      <w:marTop w:val="300"/>
                      <w:marBottom w:val="0"/>
                      <w:divBdr>
                        <w:top w:val="none" w:sz="0" w:space="0" w:color="auto"/>
                        <w:left w:val="none" w:sz="0" w:space="0" w:color="auto"/>
                        <w:bottom w:val="none" w:sz="0" w:space="0" w:color="auto"/>
                        <w:right w:val="none" w:sz="0" w:space="0" w:color="auto"/>
                      </w:divBdr>
                      <w:divsChild>
                        <w:div w:id="1560750704">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50703">
      <w:marLeft w:val="0"/>
      <w:marRight w:val="0"/>
      <w:marTop w:val="0"/>
      <w:marBottom w:val="0"/>
      <w:divBdr>
        <w:top w:val="none" w:sz="0" w:space="0" w:color="auto"/>
        <w:left w:val="none" w:sz="0" w:space="0" w:color="auto"/>
        <w:bottom w:val="none" w:sz="0" w:space="0" w:color="auto"/>
        <w:right w:val="none" w:sz="0" w:space="0" w:color="auto"/>
      </w:divBdr>
    </w:div>
    <w:div w:id="1560750709">
      <w:marLeft w:val="0"/>
      <w:marRight w:val="0"/>
      <w:marTop w:val="0"/>
      <w:marBottom w:val="0"/>
      <w:divBdr>
        <w:top w:val="none" w:sz="0" w:space="0" w:color="auto"/>
        <w:left w:val="none" w:sz="0" w:space="0" w:color="auto"/>
        <w:bottom w:val="none" w:sz="0" w:space="0" w:color="auto"/>
        <w:right w:val="none" w:sz="0" w:space="0" w:color="auto"/>
      </w:divBdr>
      <w:divsChild>
        <w:div w:id="1560750707">
          <w:marLeft w:val="0"/>
          <w:marRight w:val="0"/>
          <w:marTop w:val="0"/>
          <w:marBottom w:val="0"/>
          <w:divBdr>
            <w:top w:val="none" w:sz="0" w:space="0" w:color="auto"/>
            <w:left w:val="none" w:sz="0" w:space="0" w:color="auto"/>
            <w:bottom w:val="none" w:sz="0" w:space="0" w:color="auto"/>
            <w:right w:val="none" w:sz="0" w:space="0" w:color="auto"/>
          </w:divBdr>
          <w:divsChild>
            <w:div w:id="1560750694">
              <w:marLeft w:val="0"/>
              <w:marRight w:val="0"/>
              <w:marTop w:val="0"/>
              <w:marBottom w:val="0"/>
              <w:divBdr>
                <w:top w:val="none" w:sz="0" w:space="0" w:color="auto"/>
                <w:left w:val="none" w:sz="0" w:space="0" w:color="auto"/>
                <w:bottom w:val="none" w:sz="0" w:space="0" w:color="auto"/>
                <w:right w:val="none" w:sz="0" w:space="0" w:color="auto"/>
              </w:divBdr>
              <w:divsChild>
                <w:div w:id="1560750700">
                  <w:marLeft w:val="0"/>
                  <w:marRight w:val="0"/>
                  <w:marTop w:val="0"/>
                  <w:marBottom w:val="0"/>
                  <w:divBdr>
                    <w:top w:val="none" w:sz="0" w:space="0" w:color="auto"/>
                    <w:left w:val="none" w:sz="0" w:space="0" w:color="auto"/>
                    <w:bottom w:val="none" w:sz="0" w:space="0" w:color="auto"/>
                    <w:right w:val="none" w:sz="0" w:space="0" w:color="auto"/>
                  </w:divBdr>
                  <w:divsChild>
                    <w:div w:id="1560750698">
                      <w:marLeft w:val="0"/>
                      <w:marRight w:val="0"/>
                      <w:marTop w:val="345"/>
                      <w:marBottom w:val="0"/>
                      <w:divBdr>
                        <w:top w:val="none" w:sz="0" w:space="0" w:color="auto"/>
                        <w:left w:val="none" w:sz="0" w:space="0" w:color="auto"/>
                        <w:bottom w:val="none" w:sz="0" w:space="0" w:color="auto"/>
                        <w:right w:val="none" w:sz="0" w:space="0" w:color="auto"/>
                      </w:divBdr>
                      <w:divsChild>
                        <w:div w:id="1560750691">
                          <w:marLeft w:val="0"/>
                          <w:marRight w:val="0"/>
                          <w:marTop w:val="0"/>
                          <w:marBottom w:val="0"/>
                          <w:divBdr>
                            <w:top w:val="none" w:sz="0" w:space="0" w:color="auto"/>
                            <w:left w:val="none" w:sz="0" w:space="0" w:color="auto"/>
                            <w:bottom w:val="none" w:sz="0" w:space="0" w:color="auto"/>
                            <w:right w:val="none" w:sz="0" w:space="0" w:color="auto"/>
                          </w:divBdr>
                          <w:divsChild>
                            <w:div w:id="15607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ettings" Target="setting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1408</TotalTime>
  <Pages>6</Pages>
  <Words>4339</Words>
  <Characters>24737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cp:lastModifiedBy>
  <cp:revision>13</cp:revision>
  <cp:lastPrinted>2021-02-11T02:01:00Z</cp:lastPrinted>
  <dcterms:created xsi:type="dcterms:W3CDTF">2021-02-08T05:16:00Z</dcterms:created>
  <dcterms:modified xsi:type="dcterms:W3CDTF">2021-02-19T07:31:00Z</dcterms:modified>
</cp:coreProperties>
</file>