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1E0" w:firstRow="1" w:lastRow="1" w:firstColumn="1" w:lastColumn="1" w:noHBand="0" w:noVBand="0"/>
      </w:tblPr>
      <w:tblGrid>
        <w:gridCol w:w="9480"/>
      </w:tblGrid>
      <w:tr w:rsidR="007939A4" w14:paraId="3DC4ED19" w14:textId="77777777" w:rsidTr="007B46DE">
        <w:trPr>
          <w:trHeight w:val="851"/>
        </w:trPr>
        <w:tc>
          <w:tcPr>
            <w:tcW w:w="9480" w:type="dxa"/>
          </w:tcPr>
          <w:p w14:paraId="1AEB9B14" w14:textId="77777777" w:rsidR="0099522C" w:rsidRDefault="007B46DE" w:rsidP="0039199C">
            <w:pPr>
              <w:tabs>
                <w:tab w:val="left" w:pos="4851"/>
                <w:tab w:val="left" w:pos="5435"/>
                <w:tab w:val="left" w:pos="5598"/>
              </w:tabs>
              <w:jc w:val="center"/>
              <w:rPr>
                <w:sz w:val="28"/>
                <w:szCs w:val="28"/>
                <w:lang w:eastAsia="en-US"/>
              </w:rPr>
            </w:pPr>
            <w:r>
              <w:rPr>
                <w:sz w:val="28"/>
                <w:szCs w:val="28"/>
                <w:lang w:eastAsia="en-US"/>
              </w:rPr>
              <w:t xml:space="preserve">                              </w:t>
            </w:r>
            <w:r w:rsidR="0039199C">
              <w:rPr>
                <w:sz w:val="28"/>
                <w:szCs w:val="28"/>
                <w:lang w:eastAsia="en-US"/>
              </w:rPr>
              <w:t xml:space="preserve"> </w:t>
            </w:r>
            <w:r w:rsidR="001B27DE">
              <w:rPr>
                <w:sz w:val="28"/>
                <w:szCs w:val="28"/>
                <w:lang w:eastAsia="en-US"/>
              </w:rPr>
              <w:t xml:space="preserve">              </w:t>
            </w:r>
            <w:r w:rsidR="0039199C">
              <w:rPr>
                <w:sz w:val="28"/>
                <w:szCs w:val="28"/>
                <w:lang w:eastAsia="en-US"/>
              </w:rPr>
              <w:t xml:space="preserve">  </w:t>
            </w:r>
          </w:p>
          <w:p w14:paraId="287DE19F" w14:textId="77777777" w:rsidR="0099522C" w:rsidRDefault="0099522C" w:rsidP="0099522C">
            <w:pPr>
              <w:spacing w:after="200" w:line="276" w:lineRule="auto"/>
              <w:jc w:val="center"/>
              <w:rPr>
                <w:rFonts w:eastAsia="Calibri"/>
                <w:b/>
                <w:sz w:val="32"/>
                <w:szCs w:val="32"/>
                <w:lang w:eastAsia="en-US"/>
              </w:rPr>
            </w:pPr>
            <w:r>
              <w:rPr>
                <w:rFonts w:eastAsia="Calibri"/>
                <w:b/>
                <w:sz w:val="32"/>
                <w:szCs w:val="32"/>
                <w:lang w:eastAsia="en-US"/>
              </w:rPr>
              <w:t>ФИНАНСОВЫЙ ОТДЕЛ АДМИНИСТРАЦИИ ЗАВИТИНСКОГО РАЙОНА АМУРСКОЙ ОБЛАСТИ</w:t>
            </w:r>
          </w:p>
          <w:p w14:paraId="00456908" w14:textId="77777777" w:rsidR="0099522C" w:rsidRDefault="0099522C" w:rsidP="0099522C">
            <w:pPr>
              <w:spacing w:after="200" w:line="276" w:lineRule="auto"/>
              <w:jc w:val="center"/>
              <w:rPr>
                <w:rFonts w:eastAsia="Calibri"/>
                <w:b/>
                <w:sz w:val="32"/>
                <w:szCs w:val="32"/>
                <w:lang w:eastAsia="en-US"/>
              </w:rPr>
            </w:pPr>
          </w:p>
          <w:p w14:paraId="01DB0A56" w14:textId="77777777" w:rsidR="0099522C" w:rsidRDefault="0099522C" w:rsidP="0099522C">
            <w:pPr>
              <w:spacing w:after="200" w:line="276" w:lineRule="auto"/>
              <w:jc w:val="center"/>
              <w:rPr>
                <w:rFonts w:eastAsia="Calibri"/>
                <w:b/>
                <w:sz w:val="32"/>
                <w:szCs w:val="32"/>
                <w:lang w:eastAsia="en-US"/>
              </w:rPr>
            </w:pPr>
            <w:r>
              <w:rPr>
                <w:rFonts w:eastAsia="Calibri"/>
                <w:b/>
                <w:sz w:val="36"/>
                <w:szCs w:val="36"/>
                <w:lang w:eastAsia="en-US"/>
              </w:rPr>
              <w:t>ПРИКАЗ</w:t>
            </w:r>
          </w:p>
          <w:p w14:paraId="4B284216" w14:textId="24574F96" w:rsidR="0099522C" w:rsidRDefault="0099522C" w:rsidP="0099522C">
            <w:pPr>
              <w:spacing w:after="200" w:line="276" w:lineRule="auto"/>
              <w:rPr>
                <w:rFonts w:eastAsia="Calibri"/>
                <w:b/>
                <w:sz w:val="32"/>
                <w:szCs w:val="32"/>
                <w:u w:val="single"/>
                <w:lang w:eastAsia="en-US"/>
              </w:rPr>
            </w:pPr>
            <w:r>
              <w:rPr>
                <w:rFonts w:eastAsia="Calibri"/>
                <w:sz w:val="28"/>
                <w:szCs w:val="28"/>
                <w:u w:val="single"/>
                <w:lang w:eastAsia="en-US"/>
              </w:rPr>
              <w:t>28.12.2021</w:t>
            </w:r>
            <w:r>
              <w:rPr>
                <w:rFonts w:eastAsia="Calibri"/>
                <w:sz w:val="28"/>
                <w:szCs w:val="28"/>
                <w:lang w:eastAsia="en-US"/>
              </w:rPr>
              <w:t xml:space="preserve">                                                                                                     </w:t>
            </w:r>
            <w:r w:rsidR="00F40212">
              <w:rPr>
                <w:rFonts w:eastAsia="Calibri"/>
                <w:sz w:val="28"/>
                <w:szCs w:val="28"/>
                <w:lang w:eastAsia="en-US"/>
              </w:rPr>
              <w:t>№</w:t>
            </w:r>
            <w:r>
              <w:rPr>
                <w:rFonts w:eastAsia="Calibri"/>
                <w:sz w:val="28"/>
                <w:szCs w:val="28"/>
                <w:u w:val="single"/>
                <w:lang w:eastAsia="en-US"/>
              </w:rPr>
              <w:t xml:space="preserve"> 75</w:t>
            </w:r>
          </w:p>
          <w:p w14:paraId="627C1AB9" w14:textId="77777777" w:rsidR="0099522C" w:rsidRDefault="0099522C" w:rsidP="0099522C">
            <w:pPr>
              <w:jc w:val="center"/>
              <w:rPr>
                <w:rFonts w:eastAsia="Calibri"/>
                <w:sz w:val="28"/>
                <w:szCs w:val="28"/>
                <w:lang w:eastAsia="en-US"/>
              </w:rPr>
            </w:pPr>
            <w:r>
              <w:rPr>
                <w:rFonts w:eastAsia="Calibri"/>
                <w:sz w:val="28"/>
                <w:szCs w:val="28"/>
                <w:lang w:eastAsia="en-US"/>
              </w:rPr>
              <w:t>г. Завитинск</w:t>
            </w:r>
          </w:p>
          <w:p w14:paraId="4E1A15D4" w14:textId="77777777" w:rsidR="0099522C" w:rsidRDefault="0099522C" w:rsidP="0099522C">
            <w:pPr>
              <w:pStyle w:val="Default"/>
            </w:pPr>
          </w:p>
          <w:p w14:paraId="6FD6B426" w14:textId="34488E03" w:rsidR="0099522C" w:rsidRDefault="0099522C" w:rsidP="0099522C">
            <w:pPr>
              <w:jc w:val="center"/>
              <w:rPr>
                <w:rFonts w:eastAsia="SimSun"/>
                <w:sz w:val="28"/>
                <w:szCs w:val="28"/>
                <w:lang w:eastAsia="zh-CN"/>
              </w:rPr>
            </w:pPr>
            <w:r>
              <w:rPr>
                <w:rFonts w:eastAsia="SimSun"/>
                <w:sz w:val="28"/>
                <w:szCs w:val="28"/>
                <w:lang w:eastAsia="zh-CN"/>
              </w:rPr>
              <w:t>Об утверждении Порядка санкционирования расходов бюджетных и автономных учреждений, источником финансового обеспечения которых являются субсидии, полученные бюджетными и автономными учреждениями в соответствии с абзацем вторым пункта 1 статьи 78.1 и пункта 1 статьи 78.2 БК РФ</w:t>
            </w:r>
          </w:p>
          <w:p w14:paraId="1AC9FC29" w14:textId="77777777" w:rsidR="0099522C" w:rsidRDefault="0099522C" w:rsidP="0099522C">
            <w:pPr>
              <w:pStyle w:val="Default"/>
              <w:rPr>
                <w:sz w:val="28"/>
                <w:szCs w:val="28"/>
              </w:rPr>
            </w:pPr>
          </w:p>
          <w:p w14:paraId="51DB692A" w14:textId="77777777" w:rsidR="0099522C" w:rsidRDefault="0099522C" w:rsidP="0099522C">
            <w:pPr>
              <w:autoSpaceDE w:val="0"/>
              <w:autoSpaceDN w:val="0"/>
              <w:adjustRightInd w:val="0"/>
              <w:ind w:firstLine="709"/>
              <w:jc w:val="both"/>
              <w:rPr>
                <w:sz w:val="28"/>
                <w:szCs w:val="28"/>
              </w:rPr>
            </w:pPr>
            <w:r>
              <w:rPr>
                <w:sz w:val="28"/>
                <w:szCs w:val="28"/>
              </w:rPr>
              <w:t>В целях приведения в соответствие приказов финансового отдела администрации Завитинского муниципального округа Амурской области действующему законодательству,</w:t>
            </w:r>
          </w:p>
          <w:p w14:paraId="5945B9B1" w14:textId="77777777" w:rsidR="00F40212" w:rsidRDefault="0099522C" w:rsidP="00F40212">
            <w:pPr>
              <w:autoSpaceDE w:val="0"/>
              <w:autoSpaceDN w:val="0"/>
              <w:adjustRightInd w:val="0"/>
              <w:jc w:val="both"/>
              <w:rPr>
                <w:b/>
                <w:sz w:val="28"/>
                <w:szCs w:val="28"/>
              </w:rPr>
            </w:pPr>
            <w:r>
              <w:rPr>
                <w:b/>
                <w:sz w:val="28"/>
                <w:szCs w:val="28"/>
              </w:rPr>
              <w:t>п р и к а з ы в а ю:</w:t>
            </w:r>
          </w:p>
          <w:p w14:paraId="63ABF777" w14:textId="24324999" w:rsidR="0099522C" w:rsidRPr="00F40212" w:rsidRDefault="00F40212" w:rsidP="00F40212">
            <w:pPr>
              <w:tabs>
                <w:tab w:val="left" w:pos="472"/>
              </w:tabs>
              <w:autoSpaceDE w:val="0"/>
              <w:autoSpaceDN w:val="0"/>
              <w:adjustRightInd w:val="0"/>
              <w:jc w:val="both"/>
              <w:rPr>
                <w:b/>
                <w:sz w:val="28"/>
                <w:szCs w:val="28"/>
              </w:rPr>
            </w:pPr>
            <w:r>
              <w:rPr>
                <w:sz w:val="28"/>
                <w:szCs w:val="28"/>
              </w:rPr>
              <w:t xml:space="preserve">      </w:t>
            </w:r>
            <w:r w:rsidR="0099522C">
              <w:rPr>
                <w:sz w:val="28"/>
                <w:szCs w:val="28"/>
              </w:rPr>
              <w:t>1.Утвердить прилагаемый Порядок санкционирования расходов бюджетных и автономных</w:t>
            </w:r>
            <w:r w:rsidR="00C90694">
              <w:rPr>
                <w:sz w:val="28"/>
                <w:szCs w:val="28"/>
              </w:rPr>
              <w:t xml:space="preserve"> </w:t>
            </w:r>
            <w:r w:rsidR="00F00E78">
              <w:rPr>
                <w:sz w:val="28"/>
                <w:szCs w:val="28"/>
              </w:rPr>
              <w:t>учреждений, источником финансового обеспечения которых являются субсидии, полученные бюджетными и автономными учреждениями в соответствии с абзацем вторым пункта 1 статьи 78.1 и пункта 1 статьи 78.2 БК РФ.</w:t>
            </w:r>
          </w:p>
          <w:p w14:paraId="5741766E" w14:textId="571C1AD9" w:rsidR="0099522C" w:rsidRPr="00F00E78" w:rsidRDefault="0099522C" w:rsidP="00F00E78">
            <w:pPr>
              <w:jc w:val="both"/>
              <w:rPr>
                <w:rFonts w:eastAsia="SimSun"/>
                <w:sz w:val="28"/>
                <w:szCs w:val="28"/>
                <w:lang w:eastAsia="zh-CN"/>
              </w:rPr>
            </w:pPr>
            <w:r>
              <w:rPr>
                <w:sz w:val="28"/>
                <w:szCs w:val="28"/>
              </w:rPr>
              <w:t xml:space="preserve">      2. Приказ  финансового отдела администрации Завитинского района от</w:t>
            </w:r>
            <w:r w:rsidR="00F00E78">
              <w:rPr>
                <w:sz w:val="28"/>
                <w:szCs w:val="28"/>
              </w:rPr>
              <w:t xml:space="preserve"> 27.12.2019</w:t>
            </w:r>
            <w:r>
              <w:rPr>
                <w:sz w:val="28"/>
                <w:szCs w:val="28"/>
              </w:rPr>
              <w:t>г. №6</w:t>
            </w:r>
            <w:r w:rsidR="00F00E78">
              <w:rPr>
                <w:sz w:val="28"/>
                <w:szCs w:val="28"/>
              </w:rPr>
              <w:t>1</w:t>
            </w:r>
            <w:r>
              <w:rPr>
                <w:sz w:val="28"/>
                <w:szCs w:val="28"/>
              </w:rPr>
              <w:t xml:space="preserve"> «Об утверждении Порядка </w:t>
            </w:r>
            <w:r w:rsidR="00F00E78">
              <w:rPr>
                <w:sz w:val="28"/>
                <w:szCs w:val="28"/>
              </w:rPr>
              <w:t xml:space="preserve">санкционирования расходов бюджетных и автономных учреждений, источником финансового обеспечения </w:t>
            </w:r>
            <w:r w:rsidR="00F00E78">
              <w:rPr>
                <w:rFonts w:eastAsia="SimSun"/>
                <w:sz w:val="28"/>
                <w:szCs w:val="28"/>
                <w:lang w:eastAsia="zh-CN"/>
              </w:rPr>
              <w:t>которых являются субсидии, полученные бюджетными и автономными учреждениями в соответствии с абзацем вторым пункта 1 статьи 78.1 и пункта 1 статьи 78.2 БК РФ.</w:t>
            </w:r>
          </w:p>
          <w:p w14:paraId="5F326F54" w14:textId="76F7C2A6" w:rsidR="00F00E78" w:rsidRDefault="00F00E78" w:rsidP="00F00E78">
            <w:pPr>
              <w:jc w:val="both"/>
              <w:rPr>
                <w:sz w:val="28"/>
                <w:szCs w:val="28"/>
              </w:rPr>
            </w:pPr>
            <w:r>
              <w:rPr>
                <w:sz w:val="28"/>
                <w:szCs w:val="28"/>
              </w:rPr>
              <w:t xml:space="preserve"> </w:t>
            </w:r>
            <w:r w:rsidR="0099522C" w:rsidRPr="00F00E78">
              <w:rPr>
                <w:sz w:val="28"/>
                <w:szCs w:val="28"/>
              </w:rPr>
              <w:t xml:space="preserve">  </w:t>
            </w:r>
            <w:r w:rsidR="00F40212">
              <w:rPr>
                <w:sz w:val="28"/>
                <w:szCs w:val="28"/>
              </w:rPr>
              <w:t xml:space="preserve"> </w:t>
            </w:r>
            <w:r w:rsidR="0099522C" w:rsidRPr="00F00E78">
              <w:rPr>
                <w:sz w:val="28"/>
                <w:szCs w:val="28"/>
              </w:rPr>
              <w:t xml:space="preserve"> 3.</w:t>
            </w:r>
            <w:r>
              <w:rPr>
                <w:sz w:val="28"/>
                <w:szCs w:val="28"/>
              </w:rPr>
              <w:t xml:space="preserve"> </w:t>
            </w:r>
            <w:r w:rsidR="0099522C" w:rsidRPr="00F00E78">
              <w:rPr>
                <w:sz w:val="28"/>
                <w:szCs w:val="28"/>
              </w:rPr>
              <w:t xml:space="preserve"> Настоящий приказ вступает в силу с 1 января 2022 года</w:t>
            </w:r>
            <w:r>
              <w:rPr>
                <w:sz w:val="28"/>
                <w:szCs w:val="28"/>
              </w:rPr>
              <w:t xml:space="preserve">. </w:t>
            </w:r>
          </w:p>
          <w:p w14:paraId="34505EF8" w14:textId="19F341DC" w:rsidR="0099522C" w:rsidRDefault="0099522C" w:rsidP="00F00E78">
            <w:pPr>
              <w:jc w:val="both"/>
              <w:rPr>
                <w:sz w:val="28"/>
                <w:szCs w:val="28"/>
              </w:rPr>
            </w:pPr>
            <w:r>
              <w:rPr>
                <w:sz w:val="28"/>
                <w:szCs w:val="28"/>
              </w:rPr>
              <w:t xml:space="preserve"> </w:t>
            </w:r>
            <w:r w:rsidR="00F40212">
              <w:rPr>
                <w:sz w:val="28"/>
                <w:szCs w:val="28"/>
              </w:rPr>
              <w:t xml:space="preserve"> </w:t>
            </w:r>
            <w:r>
              <w:rPr>
                <w:sz w:val="28"/>
                <w:szCs w:val="28"/>
              </w:rPr>
              <w:t xml:space="preserve"> </w:t>
            </w:r>
            <w:r w:rsidR="00F00E78">
              <w:rPr>
                <w:sz w:val="28"/>
                <w:szCs w:val="28"/>
              </w:rPr>
              <w:t xml:space="preserve"> </w:t>
            </w:r>
            <w:r>
              <w:rPr>
                <w:sz w:val="28"/>
                <w:szCs w:val="28"/>
              </w:rPr>
              <w:t xml:space="preserve"> 4</w:t>
            </w:r>
            <w:r w:rsidR="00F00E78">
              <w:rPr>
                <w:sz w:val="28"/>
                <w:szCs w:val="28"/>
              </w:rPr>
              <w:t xml:space="preserve">. </w:t>
            </w:r>
            <w:r>
              <w:rPr>
                <w:sz w:val="28"/>
                <w:szCs w:val="28"/>
              </w:rPr>
              <w:t>Контроль за исполнением настоящего приказа возложить на ведущего экономиста Мартынову О.А.</w:t>
            </w:r>
          </w:p>
          <w:p w14:paraId="0A580F69" w14:textId="27F5FD19" w:rsidR="0099522C" w:rsidRDefault="00F00E78" w:rsidP="00F40212">
            <w:pPr>
              <w:tabs>
                <w:tab w:val="left" w:pos="652"/>
                <w:tab w:val="left" w:pos="967"/>
              </w:tabs>
              <w:autoSpaceDE w:val="0"/>
              <w:autoSpaceDN w:val="0"/>
              <w:adjustRightInd w:val="0"/>
              <w:jc w:val="both"/>
              <w:outlineLvl w:val="0"/>
              <w:rPr>
                <w:sz w:val="28"/>
                <w:szCs w:val="28"/>
              </w:rPr>
            </w:pPr>
            <w:r>
              <w:rPr>
                <w:sz w:val="28"/>
                <w:szCs w:val="28"/>
              </w:rPr>
              <w:t xml:space="preserve">     </w:t>
            </w:r>
            <w:r w:rsidR="0099522C">
              <w:rPr>
                <w:sz w:val="28"/>
                <w:szCs w:val="28"/>
              </w:rPr>
              <w:t>5.</w:t>
            </w:r>
            <w:r>
              <w:rPr>
                <w:sz w:val="28"/>
                <w:szCs w:val="28"/>
              </w:rPr>
              <w:t xml:space="preserve"> </w:t>
            </w:r>
            <w:r w:rsidR="0099522C">
              <w:rPr>
                <w:sz w:val="28"/>
                <w:szCs w:val="28"/>
              </w:rPr>
              <w:t xml:space="preserve">Настоящий приказ подлежит размещению на официальном сайте администрации Завитинского муниципального округа </w:t>
            </w:r>
            <w:r w:rsidR="0099522C">
              <w:rPr>
                <w:sz w:val="28"/>
                <w:szCs w:val="28"/>
                <w:lang w:val="en-US"/>
              </w:rPr>
              <w:t>www</w:t>
            </w:r>
            <w:r w:rsidR="0099522C">
              <w:rPr>
                <w:sz w:val="28"/>
                <w:szCs w:val="28"/>
              </w:rPr>
              <w:t>.</w:t>
            </w:r>
            <w:proofErr w:type="spellStart"/>
            <w:r w:rsidR="0099522C">
              <w:rPr>
                <w:sz w:val="28"/>
                <w:szCs w:val="28"/>
                <w:lang w:val="en-US"/>
              </w:rPr>
              <w:t>zavitinsk</w:t>
            </w:r>
            <w:proofErr w:type="spellEnd"/>
            <w:r w:rsidR="0099522C">
              <w:rPr>
                <w:sz w:val="28"/>
                <w:szCs w:val="28"/>
              </w:rPr>
              <w:t>.</w:t>
            </w:r>
            <w:r w:rsidR="0099522C">
              <w:rPr>
                <w:sz w:val="28"/>
                <w:szCs w:val="28"/>
                <w:lang w:val="en-US"/>
              </w:rPr>
              <w:t>info</w:t>
            </w:r>
            <w:r w:rsidR="0099522C">
              <w:rPr>
                <w:sz w:val="28"/>
                <w:szCs w:val="28"/>
              </w:rPr>
              <w:t xml:space="preserve">. </w:t>
            </w:r>
          </w:p>
          <w:p w14:paraId="6F53F546" w14:textId="77777777" w:rsidR="0099522C" w:rsidRDefault="0099522C" w:rsidP="00F00E78">
            <w:pPr>
              <w:jc w:val="both"/>
              <w:rPr>
                <w:sz w:val="28"/>
                <w:szCs w:val="28"/>
              </w:rPr>
            </w:pPr>
            <w:r>
              <w:rPr>
                <w:sz w:val="28"/>
                <w:szCs w:val="28"/>
              </w:rPr>
              <w:t xml:space="preserve">        </w:t>
            </w:r>
          </w:p>
          <w:p w14:paraId="02F57F3C" w14:textId="77777777" w:rsidR="0099522C" w:rsidRDefault="0099522C" w:rsidP="0099522C">
            <w:pPr>
              <w:pStyle w:val="Default"/>
              <w:jc w:val="both"/>
              <w:rPr>
                <w:sz w:val="28"/>
                <w:szCs w:val="28"/>
              </w:rPr>
            </w:pPr>
          </w:p>
          <w:p w14:paraId="1F1EDD91" w14:textId="77777777" w:rsidR="0099522C" w:rsidRDefault="0099522C" w:rsidP="0099522C">
            <w:pPr>
              <w:pStyle w:val="Default"/>
              <w:jc w:val="both"/>
              <w:rPr>
                <w:sz w:val="28"/>
                <w:szCs w:val="28"/>
              </w:rPr>
            </w:pPr>
          </w:p>
          <w:p w14:paraId="7E26C310" w14:textId="77777777" w:rsidR="0099522C" w:rsidRDefault="0099522C" w:rsidP="0099522C">
            <w:pPr>
              <w:pStyle w:val="Default"/>
              <w:jc w:val="both"/>
              <w:rPr>
                <w:sz w:val="28"/>
                <w:szCs w:val="28"/>
              </w:rPr>
            </w:pPr>
            <w:r>
              <w:rPr>
                <w:sz w:val="28"/>
                <w:szCs w:val="28"/>
              </w:rPr>
              <w:t xml:space="preserve">Заместитель начальника </w:t>
            </w:r>
          </w:p>
          <w:p w14:paraId="4349BD17" w14:textId="128CF121" w:rsidR="0099522C" w:rsidRDefault="0099522C" w:rsidP="0099522C">
            <w:pPr>
              <w:pStyle w:val="Default"/>
              <w:jc w:val="both"/>
              <w:rPr>
                <w:sz w:val="28"/>
                <w:szCs w:val="28"/>
              </w:rPr>
            </w:pPr>
            <w:r>
              <w:rPr>
                <w:sz w:val="28"/>
                <w:szCs w:val="28"/>
              </w:rPr>
              <w:t xml:space="preserve">финансового отдела                                                                       </w:t>
            </w:r>
            <w:proofErr w:type="spellStart"/>
            <w:r w:rsidR="00F00E78">
              <w:rPr>
                <w:sz w:val="28"/>
                <w:szCs w:val="28"/>
              </w:rPr>
              <w:t>О.Н.Кийченко</w:t>
            </w:r>
            <w:proofErr w:type="spellEnd"/>
          </w:p>
          <w:p w14:paraId="1DD8C242" w14:textId="3206C969" w:rsidR="0099522C" w:rsidRDefault="0099522C" w:rsidP="00F00E78">
            <w:pPr>
              <w:tabs>
                <w:tab w:val="left" w:pos="4851"/>
                <w:tab w:val="left" w:pos="5435"/>
                <w:tab w:val="left" w:pos="5598"/>
              </w:tabs>
              <w:rPr>
                <w:sz w:val="28"/>
                <w:szCs w:val="28"/>
                <w:lang w:eastAsia="en-US"/>
              </w:rPr>
            </w:pPr>
          </w:p>
          <w:p w14:paraId="49698DDF" w14:textId="440B2CEB" w:rsidR="00F00E78" w:rsidRDefault="00F00E78" w:rsidP="00F00E78">
            <w:pPr>
              <w:tabs>
                <w:tab w:val="left" w:pos="4851"/>
                <w:tab w:val="left" w:pos="5435"/>
                <w:tab w:val="left" w:pos="5598"/>
              </w:tabs>
              <w:rPr>
                <w:sz w:val="28"/>
                <w:szCs w:val="28"/>
                <w:lang w:eastAsia="en-US"/>
              </w:rPr>
            </w:pPr>
          </w:p>
          <w:p w14:paraId="7BC71A78" w14:textId="204F6B67" w:rsidR="00F00E78" w:rsidRDefault="00F00E78" w:rsidP="00F00E78">
            <w:pPr>
              <w:tabs>
                <w:tab w:val="left" w:pos="4851"/>
                <w:tab w:val="left" w:pos="5435"/>
                <w:tab w:val="left" w:pos="5598"/>
              </w:tabs>
              <w:rPr>
                <w:sz w:val="28"/>
                <w:szCs w:val="28"/>
                <w:lang w:eastAsia="en-US"/>
              </w:rPr>
            </w:pPr>
          </w:p>
          <w:p w14:paraId="21D800FF" w14:textId="77777777" w:rsidR="00F00E78" w:rsidRDefault="00F00E78" w:rsidP="00F00E78">
            <w:pPr>
              <w:tabs>
                <w:tab w:val="left" w:pos="4851"/>
                <w:tab w:val="left" w:pos="5435"/>
                <w:tab w:val="left" w:pos="5598"/>
              </w:tabs>
              <w:rPr>
                <w:sz w:val="28"/>
                <w:szCs w:val="28"/>
                <w:lang w:eastAsia="en-US"/>
              </w:rPr>
            </w:pPr>
          </w:p>
          <w:p w14:paraId="6E1AA998" w14:textId="244787C8" w:rsidR="007B46DE" w:rsidRDefault="007B46DE" w:rsidP="0039199C">
            <w:pPr>
              <w:tabs>
                <w:tab w:val="left" w:pos="4851"/>
                <w:tab w:val="left" w:pos="5435"/>
                <w:tab w:val="left" w:pos="5598"/>
              </w:tabs>
              <w:jc w:val="center"/>
              <w:rPr>
                <w:sz w:val="28"/>
                <w:szCs w:val="28"/>
                <w:lang w:eastAsia="en-US"/>
              </w:rPr>
            </w:pPr>
            <w:r>
              <w:rPr>
                <w:sz w:val="28"/>
                <w:szCs w:val="28"/>
                <w:lang w:eastAsia="en-US"/>
              </w:rPr>
              <w:lastRenderedPageBreak/>
              <w:t xml:space="preserve"> </w:t>
            </w:r>
            <w:r w:rsidR="0099522C">
              <w:rPr>
                <w:sz w:val="28"/>
                <w:szCs w:val="28"/>
                <w:lang w:eastAsia="en-US"/>
              </w:rPr>
              <w:t xml:space="preserve">                                                </w:t>
            </w:r>
            <w:r>
              <w:rPr>
                <w:sz w:val="28"/>
                <w:szCs w:val="28"/>
                <w:lang w:eastAsia="en-US"/>
              </w:rPr>
              <w:t>УТВЕРЖДЕН</w:t>
            </w:r>
          </w:p>
          <w:p w14:paraId="0FE9223C" w14:textId="77777777" w:rsidR="007939A4" w:rsidRDefault="007B46DE" w:rsidP="0039199C">
            <w:pPr>
              <w:jc w:val="center"/>
              <w:rPr>
                <w:sz w:val="28"/>
                <w:szCs w:val="28"/>
                <w:lang w:eastAsia="en-US"/>
              </w:rPr>
            </w:pPr>
            <w:r>
              <w:rPr>
                <w:sz w:val="28"/>
                <w:szCs w:val="28"/>
                <w:lang w:eastAsia="en-US"/>
              </w:rPr>
              <w:t xml:space="preserve">                                                          </w:t>
            </w:r>
            <w:r w:rsidR="001B27DE">
              <w:rPr>
                <w:sz w:val="28"/>
                <w:szCs w:val="28"/>
                <w:lang w:eastAsia="en-US"/>
              </w:rPr>
              <w:t xml:space="preserve">                 </w:t>
            </w:r>
            <w:r w:rsidR="0039199C">
              <w:rPr>
                <w:sz w:val="28"/>
                <w:szCs w:val="28"/>
                <w:lang w:eastAsia="en-US"/>
              </w:rPr>
              <w:t xml:space="preserve"> </w:t>
            </w:r>
            <w:r>
              <w:rPr>
                <w:sz w:val="28"/>
                <w:szCs w:val="28"/>
                <w:lang w:eastAsia="en-US"/>
              </w:rPr>
              <w:t xml:space="preserve"> </w:t>
            </w:r>
            <w:r w:rsidR="001B27DE">
              <w:rPr>
                <w:sz w:val="28"/>
                <w:szCs w:val="28"/>
                <w:lang w:eastAsia="en-US"/>
              </w:rPr>
              <w:t>п</w:t>
            </w:r>
            <w:r>
              <w:rPr>
                <w:sz w:val="28"/>
                <w:szCs w:val="28"/>
                <w:lang w:eastAsia="en-US"/>
              </w:rPr>
              <w:t>риказом финансового отдела</w:t>
            </w:r>
          </w:p>
          <w:p w14:paraId="7DD30E91" w14:textId="77777777" w:rsidR="007B46DE" w:rsidRDefault="007B46DE" w:rsidP="0039199C">
            <w:pPr>
              <w:tabs>
                <w:tab w:val="left" w:pos="5325"/>
              </w:tabs>
              <w:rPr>
                <w:sz w:val="28"/>
                <w:szCs w:val="28"/>
                <w:lang w:eastAsia="en-US"/>
              </w:rPr>
            </w:pPr>
            <w:r>
              <w:rPr>
                <w:sz w:val="28"/>
                <w:szCs w:val="28"/>
                <w:lang w:eastAsia="en-US"/>
              </w:rPr>
              <w:t xml:space="preserve">                                            </w:t>
            </w:r>
            <w:r w:rsidR="0039199C">
              <w:rPr>
                <w:sz w:val="28"/>
                <w:szCs w:val="28"/>
                <w:lang w:eastAsia="en-US"/>
              </w:rPr>
              <w:t xml:space="preserve">                    </w:t>
            </w:r>
            <w:r>
              <w:rPr>
                <w:sz w:val="28"/>
                <w:szCs w:val="28"/>
                <w:lang w:eastAsia="en-US"/>
              </w:rPr>
              <w:t xml:space="preserve">    </w:t>
            </w:r>
            <w:r w:rsidR="0039199C">
              <w:rPr>
                <w:sz w:val="28"/>
                <w:szCs w:val="28"/>
                <w:lang w:eastAsia="en-US"/>
              </w:rPr>
              <w:t xml:space="preserve">           Администрации Завитинского</w:t>
            </w:r>
          </w:p>
          <w:p w14:paraId="2B2F482D" w14:textId="7F1C477C" w:rsidR="0039199C" w:rsidRDefault="0039199C" w:rsidP="0039199C">
            <w:pPr>
              <w:tabs>
                <w:tab w:val="left" w:pos="5325"/>
              </w:tabs>
              <w:rPr>
                <w:sz w:val="28"/>
                <w:szCs w:val="28"/>
                <w:lang w:eastAsia="en-US"/>
              </w:rPr>
            </w:pPr>
            <w:r>
              <w:rPr>
                <w:sz w:val="28"/>
                <w:szCs w:val="28"/>
                <w:lang w:eastAsia="en-US"/>
              </w:rPr>
              <w:t xml:space="preserve">                                                                               </w:t>
            </w:r>
            <w:proofErr w:type="gramStart"/>
            <w:r w:rsidR="00A4135B">
              <w:rPr>
                <w:sz w:val="28"/>
                <w:szCs w:val="28"/>
                <w:lang w:eastAsia="en-US"/>
              </w:rPr>
              <w:t>района</w:t>
            </w:r>
            <w:r>
              <w:rPr>
                <w:sz w:val="28"/>
                <w:szCs w:val="28"/>
                <w:lang w:eastAsia="en-US"/>
              </w:rPr>
              <w:t xml:space="preserve">  Амурской</w:t>
            </w:r>
            <w:proofErr w:type="gramEnd"/>
            <w:r>
              <w:rPr>
                <w:sz w:val="28"/>
                <w:szCs w:val="28"/>
                <w:lang w:eastAsia="en-US"/>
              </w:rPr>
              <w:t xml:space="preserve"> области</w:t>
            </w:r>
          </w:p>
          <w:p w14:paraId="4FF0ACA1" w14:textId="2A652E50" w:rsidR="0039199C" w:rsidRDefault="0039199C" w:rsidP="0039199C">
            <w:pPr>
              <w:tabs>
                <w:tab w:val="left" w:pos="5325"/>
              </w:tabs>
              <w:rPr>
                <w:sz w:val="28"/>
                <w:szCs w:val="28"/>
                <w:lang w:eastAsia="en-US"/>
              </w:rPr>
            </w:pPr>
            <w:r>
              <w:rPr>
                <w:sz w:val="28"/>
                <w:szCs w:val="28"/>
                <w:lang w:eastAsia="en-US"/>
              </w:rPr>
              <w:t xml:space="preserve">                                                                               </w:t>
            </w:r>
            <w:r w:rsidR="000144EC">
              <w:rPr>
                <w:sz w:val="28"/>
                <w:szCs w:val="28"/>
                <w:lang w:eastAsia="en-US"/>
              </w:rPr>
              <w:t>о</w:t>
            </w:r>
            <w:r>
              <w:rPr>
                <w:sz w:val="28"/>
                <w:szCs w:val="28"/>
                <w:lang w:eastAsia="en-US"/>
              </w:rPr>
              <w:t>т</w:t>
            </w:r>
            <w:r w:rsidR="000144EC">
              <w:rPr>
                <w:sz w:val="28"/>
                <w:szCs w:val="28"/>
                <w:lang w:eastAsia="en-US"/>
              </w:rPr>
              <w:t xml:space="preserve"> 28.12.2021</w:t>
            </w:r>
            <w:r>
              <w:rPr>
                <w:sz w:val="28"/>
                <w:szCs w:val="28"/>
                <w:lang w:eastAsia="en-US"/>
              </w:rPr>
              <w:t>№</w:t>
            </w:r>
            <w:r w:rsidR="000144EC">
              <w:rPr>
                <w:sz w:val="28"/>
                <w:szCs w:val="28"/>
                <w:lang w:eastAsia="en-US"/>
              </w:rPr>
              <w:t xml:space="preserve"> 75</w:t>
            </w:r>
          </w:p>
          <w:p w14:paraId="5F1B84DD" w14:textId="77777777" w:rsidR="0039199C" w:rsidRPr="007B46DE" w:rsidRDefault="0039199C" w:rsidP="0039199C">
            <w:pPr>
              <w:tabs>
                <w:tab w:val="left" w:pos="5325"/>
              </w:tabs>
              <w:rPr>
                <w:sz w:val="28"/>
                <w:szCs w:val="28"/>
                <w:lang w:eastAsia="en-US"/>
              </w:rPr>
            </w:pPr>
            <w:r>
              <w:rPr>
                <w:sz w:val="28"/>
                <w:szCs w:val="28"/>
                <w:lang w:eastAsia="en-US"/>
              </w:rPr>
              <w:t xml:space="preserve">                      </w:t>
            </w:r>
          </w:p>
        </w:tc>
      </w:tr>
      <w:tr w:rsidR="007939A4" w14:paraId="1D38F294" w14:textId="77777777" w:rsidTr="00D97597">
        <w:trPr>
          <w:trHeight w:val="156"/>
        </w:trPr>
        <w:tc>
          <w:tcPr>
            <w:tcW w:w="9480" w:type="dxa"/>
          </w:tcPr>
          <w:p w14:paraId="46C8B79E" w14:textId="77777777" w:rsidR="007939A4" w:rsidRDefault="007939A4" w:rsidP="00F00E78">
            <w:pPr>
              <w:rPr>
                <w:b/>
                <w:sz w:val="28"/>
                <w:szCs w:val="28"/>
                <w:lang w:eastAsia="en-US"/>
              </w:rPr>
            </w:pPr>
          </w:p>
        </w:tc>
      </w:tr>
      <w:tr w:rsidR="007939A4" w14:paraId="3344E49F" w14:textId="77777777" w:rsidTr="00F00E78">
        <w:trPr>
          <w:trHeight w:val="110"/>
        </w:trPr>
        <w:tc>
          <w:tcPr>
            <w:tcW w:w="9480" w:type="dxa"/>
          </w:tcPr>
          <w:p w14:paraId="2CBEEADD" w14:textId="77777777" w:rsidR="007939A4" w:rsidRDefault="007939A4" w:rsidP="00F00E78">
            <w:pPr>
              <w:rPr>
                <w:sz w:val="28"/>
                <w:szCs w:val="28"/>
                <w:lang w:eastAsia="en-US"/>
              </w:rPr>
            </w:pPr>
          </w:p>
        </w:tc>
      </w:tr>
    </w:tbl>
    <w:p w14:paraId="75037469" w14:textId="5C892CC0" w:rsidR="009E0AB6" w:rsidRPr="009E0AB6" w:rsidRDefault="009E0AB6" w:rsidP="00F00E78">
      <w:pPr>
        <w:pStyle w:val="ConsPlusTitle"/>
        <w:widowControl/>
        <w:jc w:val="center"/>
        <w:outlineLvl w:val="0"/>
        <w:rPr>
          <w:rFonts w:ascii="Times New Roman" w:hAnsi="Times New Roman" w:cs="Times New Roman"/>
          <w:sz w:val="28"/>
          <w:szCs w:val="28"/>
        </w:rPr>
      </w:pPr>
      <w:r w:rsidRPr="009E0AB6">
        <w:rPr>
          <w:rFonts w:ascii="Times New Roman" w:hAnsi="Times New Roman" w:cs="Times New Roman"/>
          <w:sz w:val="28"/>
          <w:szCs w:val="28"/>
        </w:rPr>
        <w:t>Порядок</w:t>
      </w:r>
    </w:p>
    <w:p w14:paraId="2095D961" w14:textId="77777777" w:rsidR="009E0AB6" w:rsidRPr="009E0AB6" w:rsidRDefault="009E0AB6" w:rsidP="00F00E78">
      <w:pPr>
        <w:pStyle w:val="ConsPlusTitle"/>
        <w:widowControl/>
        <w:jc w:val="center"/>
        <w:outlineLvl w:val="0"/>
        <w:rPr>
          <w:rFonts w:ascii="Times New Roman" w:hAnsi="Times New Roman" w:cs="Times New Roman"/>
          <w:sz w:val="28"/>
          <w:szCs w:val="28"/>
        </w:rPr>
      </w:pPr>
      <w:r w:rsidRPr="009E0AB6">
        <w:rPr>
          <w:rFonts w:ascii="Times New Roman" w:hAnsi="Times New Roman" w:cs="Times New Roman"/>
          <w:sz w:val="28"/>
          <w:szCs w:val="28"/>
        </w:rPr>
        <w:t>санкционирования расходов бюджетных и автономных</w:t>
      </w:r>
    </w:p>
    <w:p w14:paraId="2FC1342F" w14:textId="77777777" w:rsidR="009E0AB6" w:rsidRPr="009E0AB6" w:rsidRDefault="009E0AB6" w:rsidP="00F00E78">
      <w:pPr>
        <w:pStyle w:val="ConsPlusTitle"/>
        <w:widowControl/>
        <w:jc w:val="center"/>
        <w:outlineLvl w:val="0"/>
        <w:rPr>
          <w:rFonts w:ascii="Times New Roman" w:hAnsi="Times New Roman" w:cs="Times New Roman"/>
          <w:sz w:val="28"/>
          <w:szCs w:val="28"/>
        </w:rPr>
      </w:pPr>
      <w:r w:rsidRPr="009E0AB6">
        <w:rPr>
          <w:rFonts w:ascii="Times New Roman" w:hAnsi="Times New Roman" w:cs="Times New Roman"/>
          <w:sz w:val="28"/>
          <w:szCs w:val="28"/>
        </w:rPr>
        <w:t>учреждений, источником финансового обеспечения которых</w:t>
      </w:r>
    </w:p>
    <w:p w14:paraId="21FBAFAA" w14:textId="77777777" w:rsidR="009E0AB6" w:rsidRPr="009E0AB6" w:rsidRDefault="009E0AB6" w:rsidP="00F00E78">
      <w:pPr>
        <w:pStyle w:val="ConsPlusTitle"/>
        <w:widowControl/>
        <w:jc w:val="center"/>
        <w:outlineLvl w:val="0"/>
        <w:rPr>
          <w:rFonts w:ascii="Times New Roman" w:hAnsi="Times New Roman" w:cs="Times New Roman"/>
          <w:sz w:val="28"/>
          <w:szCs w:val="28"/>
        </w:rPr>
      </w:pPr>
      <w:r w:rsidRPr="009E0AB6">
        <w:rPr>
          <w:rFonts w:ascii="Times New Roman" w:hAnsi="Times New Roman" w:cs="Times New Roman"/>
          <w:sz w:val="28"/>
          <w:szCs w:val="28"/>
        </w:rPr>
        <w:t>являются субсидии, полученные бюджетными и автономными учреждениями в соответствии с абзацем вторым пункта 1 статьи 78.1</w:t>
      </w:r>
    </w:p>
    <w:p w14:paraId="4F8ED643" w14:textId="77777777" w:rsidR="009E0AB6" w:rsidRPr="009E0AB6" w:rsidRDefault="009E0AB6" w:rsidP="00F00E78">
      <w:pPr>
        <w:pStyle w:val="ConsPlusTitle"/>
        <w:widowControl/>
        <w:jc w:val="center"/>
        <w:outlineLvl w:val="0"/>
        <w:rPr>
          <w:rFonts w:ascii="Times New Roman" w:hAnsi="Times New Roman" w:cs="Times New Roman"/>
          <w:sz w:val="28"/>
          <w:szCs w:val="28"/>
        </w:rPr>
      </w:pPr>
      <w:r w:rsidRPr="009E0AB6">
        <w:rPr>
          <w:rFonts w:ascii="Times New Roman" w:hAnsi="Times New Roman" w:cs="Times New Roman"/>
          <w:sz w:val="28"/>
          <w:szCs w:val="28"/>
        </w:rPr>
        <w:t>и пункта 1 статьи 78.2 БК РФ</w:t>
      </w:r>
    </w:p>
    <w:p w14:paraId="35BEA973" w14:textId="77777777" w:rsidR="009E0AB6" w:rsidRDefault="009E0AB6" w:rsidP="001B27DE">
      <w:pPr>
        <w:pStyle w:val="ConsPlusTitle"/>
        <w:widowControl/>
        <w:jc w:val="center"/>
        <w:outlineLvl w:val="0"/>
        <w:rPr>
          <w:sz w:val="28"/>
          <w:szCs w:val="28"/>
        </w:rPr>
      </w:pPr>
    </w:p>
    <w:p w14:paraId="6E7763D6" w14:textId="77777777" w:rsidR="009E0AB6" w:rsidRDefault="009E0AB6" w:rsidP="009E0AB6">
      <w:pPr>
        <w:pStyle w:val="ConsPlusTitle"/>
        <w:widowControl/>
        <w:jc w:val="center"/>
        <w:outlineLvl w:val="0"/>
        <w:rPr>
          <w:sz w:val="28"/>
          <w:szCs w:val="28"/>
        </w:rPr>
      </w:pPr>
    </w:p>
    <w:p w14:paraId="753DF862" w14:textId="77777777" w:rsidR="009E0AB6" w:rsidRDefault="009E0AB6" w:rsidP="009E0AB6">
      <w:pPr>
        <w:pStyle w:val="ad"/>
        <w:numPr>
          <w:ilvl w:val="1"/>
          <w:numId w:val="21"/>
        </w:numPr>
        <w:autoSpaceDE w:val="0"/>
        <w:autoSpaceDN w:val="0"/>
        <w:adjustRightInd w:val="0"/>
        <w:ind w:left="0" w:firstLine="709"/>
        <w:jc w:val="both"/>
        <w:outlineLvl w:val="0"/>
        <w:rPr>
          <w:sz w:val="28"/>
          <w:szCs w:val="28"/>
        </w:rPr>
      </w:pPr>
      <w:r>
        <w:rPr>
          <w:sz w:val="28"/>
          <w:szCs w:val="28"/>
        </w:rPr>
        <w:t xml:space="preserve">Настоящий Порядок разработан в соответствии с абзацем вторым пункта 1 статьи 78.1 Бюджетного кодекса Российской Федерации и частью 16 статьи 30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частью 3.7 статьи 2 Федерального закона от 03.11.2006 № 174-ФЗ «Об автономных учреждениях» и устанавливает порядок санкционирования </w:t>
      </w:r>
      <w:r w:rsidR="0039199C">
        <w:rPr>
          <w:sz w:val="28"/>
          <w:szCs w:val="28"/>
        </w:rPr>
        <w:t>финансовым отделом администрации Завитинского муниципального округа Амурской области (далее – финансовый отдел</w:t>
      </w:r>
      <w:r>
        <w:rPr>
          <w:sz w:val="28"/>
          <w:szCs w:val="28"/>
        </w:rPr>
        <w:t xml:space="preserve">) оплаты денежных обязательств бюджетных, автономных учреждений (далее - учреждения), источником финансового обеспечения которых являются субсидии, представленные учреждениям в соответствии с Положением о бюджетном процессе </w:t>
      </w:r>
      <w:r w:rsidR="0039199C">
        <w:rPr>
          <w:sz w:val="28"/>
          <w:szCs w:val="28"/>
        </w:rPr>
        <w:t xml:space="preserve">Завитинского </w:t>
      </w:r>
      <w:r>
        <w:rPr>
          <w:sz w:val="28"/>
          <w:szCs w:val="28"/>
        </w:rPr>
        <w:t>муниципального округа на цели, не связанные с возмещением нормативных затрат на оказание муниципальных услуг (выполнение работ) (далее - целевые субсидии).</w:t>
      </w:r>
    </w:p>
    <w:p w14:paraId="656EBA51" w14:textId="77777777" w:rsidR="009E0AB6" w:rsidRDefault="009E0AB6" w:rsidP="009E0AB6">
      <w:pPr>
        <w:pStyle w:val="ad"/>
        <w:numPr>
          <w:ilvl w:val="1"/>
          <w:numId w:val="21"/>
        </w:numPr>
        <w:autoSpaceDE w:val="0"/>
        <w:autoSpaceDN w:val="0"/>
        <w:adjustRightInd w:val="0"/>
        <w:ind w:left="0" w:firstLine="709"/>
        <w:jc w:val="both"/>
        <w:outlineLvl w:val="0"/>
        <w:rPr>
          <w:sz w:val="28"/>
          <w:szCs w:val="28"/>
        </w:rPr>
      </w:pPr>
      <w:r>
        <w:rPr>
          <w:sz w:val="28"/>
          <w:szCs w:val="28"/>
        </w:rPr>
        <w:t>Операции с целевыми субсидиями, поступающими учреждению, учитываются на отдельном лицевом счете (далее – лицевой счет по иным субсидиям), открыв</w:t>
      </w:r>
      <w:r w:rsidR="0039199C">
        <w:rPr>
          <w:sz w:val="28"/>
          <w:szCs w:val="28"/>
        </w:rPr>
        <w:t>аемом учреждению в финансовом отделе</w:t>
      </w:r>
      <w:r>
        <w:rPr>
          <w:sz w:val="28"/>
          <w:szCs w:val="28"/>
        </w:rPr>
        <w:t xml:space="preserve"> в поряд</w:t>
      </w:r>
      <w:r w:rsidR="0039199C">
        <w:rPr>
          <w:sz w:val="28"/>
          <w:szCs w:val="28"/>
        </w:rPr>
        <w:t>ке, установленном финансовым отделом</w:t>
      </w:r>
      <w:r>
        <w:rPr>
          <w:sz w:val="28"/>
          <w:szCs w:val="28"/>
        </w:rPr>
        <w:t>.</w:t>
      </w:r>
    </w:p>
    <w:p w14:paraId="63EE92DC" w14:textId="77777777" w:rsidR="009E0AB6" w:rsidRDefault="009E0AB6" w:rsidP="009E0AB6">
      <w:pPr>
        <w:pStyle w:val="ad"/>
        <w:numPr>
          <w:ilvl w:val="1"/>
          <w:numId w:val="21"/>
        </w:numPr>
        <w:autoSpaceDE w:val="0"/>
        <w:autoSpaceDN w:val="0"/>
        <w:adjustRightInd w:val="0"/>
        <w:ind w:left="0" w:firstLine="709"/>
        <w:jc w:val="both"/>
        <w:outlineLvl w:val="0"/>
        <w:rPr>
          <w:sz w:val="28"/>
          <w:szCs w:val="28"/>
        </w:rPr>
      </w:pPr>
      <w:r w:rsidRPr="0039199C">
        <w:rPr>
          <w:rStyle w:val="ae"/>
          <w:color w:val="000000" w:themeColor="text1"/>
          <w:sz w:val="28"/>
          <w:szCs w:val="28"/>
          <w:u w:val="none"/>
        </w:rPr>
        <w:t xml:space="preserve">Орган местного самоуправления </w:t>
      </w:r>
      <w:r w:rsidR="0039199C" w:rsidRPr="0039199C">
        <w:rPr>
          <w:rStyle w:val="ae"/>
          <w:color w:val="000000" w:themeColor="text1"/>
          <w:sz w:val="28"/>
          <w:szCs w:val="28"/>
          <w:u w:val="none"/>
        </w:rPr>
        <w:t xml:space="preserve">Завитинского </w:t>
      </w:r>
      <w:r w:rsidRPr="0039199C">
        <w:rPr>
          <w:rStyle w:val="ae"/>
          <w:color w:val="000000" w:themeColor="text1"/>
          <w:sz w:val="28"/>
          <w:szCs w:val="28"/>
          <w:u w:val="none"/>
        </w:rPr>
        <w:t>муниципального округа</w:t>
      </w:r>
      <w:r>
        <w:rPr>
          <w:sz w:val="28"/>
          <w:szCs w:val="28"/>
        </w:rPr>
        <w:t xml:space="preserve"> (если иное не установлено федеральными, областными законами, нормативными правовыми акт</w:t>
      </w:r>
      <w:r w:rsidR="0039199C">
        <w:rPr>
          <w:sz w:val="28"/>
          <w:szCs w:val="28"/>
        </w:rPr>
        <w:t>ами Завитинского</w:t>
      </w:r>
      <w:r>
        <w:rPr>
          <w:sz w:val="28"/>
          <w:szCs w:val="28"/>
        </w:rPr>
        <w:t xml:space="preserve"> муниципального округа), осуществляющие функции и полномочия учредителя в отношении учреждения (далее – орган, осуществляющий функции и полномочия учредителя) ежего</w:t>
      </w:r>
      <w:r w:rsidR="0039199C">
        <w:rPr>
          <w:sz w:val="28"/>
          <w:szCs w:val="28"/>
        </w:rPr>
        <w:t>дно представляет в финансовый отдел</w:t>
      </w:r>
      <w:r>
        <w:rPr>
          <w:sz w:val="28"/>
          <w:szCs w:val="28"/>
        </w:rPr>
        <w:t xml:space="preserve"> на бумажном носителе Перечень целевых субсидий на соответствующий год (далее – Перечень целевых субсидий) по образцу (приложение№1 к Порядку), в котором отражаются целевые субсидии, предоставляемые в соответствующем финансовом году находящимся в его ведении учреждениям.</w:t>
      </w:r>
    </w:p>
    <w:p w14:paraId="5284EF2B" w14:textId="77777777" w:rsidR="009E0AB6" w:rsidRDefault="009E0AB6" w:rsidP="009E0AB6">
      <w:pPr>
        <w:pStyle w:val="ad"/>
        <w:autoSpaceDE w:val="0"/>
        <w:autoSpaceDN w:val="0"/>
        <w:adjustRightInd w:val="0"/>
        <w:ind w:left="0" w:firstLine="709"/>
        <w:jc w:val="both"/>
        <w:outlineLvl w:val="0"/>
        <w:rPr>
          <w:sz w:val="28"/>
          <w:szCs w:val="28"/>
        </w:rPr>
      </w:pPr>
      <w:r>
        <w:rPr>
          <w:sz w:val="28"/>
          <w:szCs w:val="28"/>
        </w:rPr>
        <w:lastRenderedPageBreak/>
        <w:t xml:space="preserve">  Перечень целевых субсидий формируется органом, осуществляющим функции и полномочия учредителя, а разрезе аналитических кодов, присвоенных им для учета операций с целевыми субсидиями (далее – код субсидии) по каждой целевой субсидии, для последующего его доведения до финансового</w:t>
      </w:r>
      <w:r w:rsidR="0039199C">
        <w:rPr>
          <w:sz w:val="28"/>
          <w:szCs w:val="28"/>
        </w:rPr>
        <w:t xml:space="preserve"> отдела</w:t>
      </w:r>
      <w:r>
        <w:rPr>
          <w:sz w:val="28"/>
          <w:szCs w:val="28"/>
        </w:rPr>
        <w:t>.</w:t>
      </w:r>
    </w:p>
    <w:p w14:paraId="50D81804" w14:textId="77777777" w:rsidR="009E0AB6" w:rsidRDefault="009E0AB6" w:rsidP="009E0AB6">
      <w:pPr>
        <w:pStyle w:val="ad"/>
        <w:numPr>
          <w:ilvl w:val="1"/>
          <w:numId w:val="21"/>
        </w:numPr>
        <w:autoSpaceDE w:val="0"/>
        <w:autoSpaceDN w:val="0"/>
        <w:adjustRightInd w:val="0"/>
        <w:ind w:left="0" w:firstLine="709"/>
        <w:jc w:val="both"/>
        <w:outlineLvl w:val="0"/>
        <w:rPr>
          <w:sz w:val="28"/>
          <w:szCs w:val="28"/>
        </w:rPr>
      </w:pPr>
      <w:r>
        <w:rPr>
          <w:sz w:val="28"/>
          <w:szCs w:val="28"/>
        </w:rPr>
        <w:t>Уполн</w:t>
      </w:r>
      <w:r w:rsidR="0039199C">
        <w:rPr>
          <w:sz w:val="28"/>
          <w:szCs w:val="28"/>
        </w:rPr>
        <w:t>омоченный работник финансового отдела</w:t>
      </w:r>
      <w:r>
        <w:rPr>
          <w:sz w:val="28"/>
          <w:szCs w:val="28"/>
        </w:rPr>
        <w:t xml:space="preserve"> проверяет Перечень целевых субсидий на соответствие установленной форме, на наличие лимитов бюджетных обязательств и (или) бюджетных ассигнований, предусмотренных органу, осуществляющему функции и полномочия учредителя, как главному распорядителю средств местного бюджета по кодам классификации расходов бюджетов, указанным им в Перечне целевых субсидий.</w:t>
      </w:r>
    </w:p>
    <w:p w14:paraId="0D1E31AA" w14:textId="77777777" w:rsidR="009E0AB6" w:rsidRDefault="009E0AB6" w:rsidP="009E0AB6">
      <w:pPr>
        <w:pStyle w:val="ad"/>
        <w:autoSpaceDE w:val="0"/>
        <w:autoSpaceDN w:val="0"/>
        <w:adjustRightInd w:val="0"/>
        <w:ind w:left="0"/>
        <w:jc w:val="both"/>
        <w:outlineLvl w:val="0"/>
        <w:rPr>
          <w:sz w:val="28"/>
          <w:szCs w:val="28"/>
        </w:rPr>
      </w:pPr>
      <w:r>
        <w:rPr>
          <w:sz w:val="28"/>
          <w:szCs w:val="28"/>
        </w:rPr>
        <w:t xml:space="preserve">         1.5. В случае, если форма или информация, указанная в Перечне целевых субсидий, не соответствует </w:t>
      </w:r>
      <w:proofErr w:type="gramStart"/>
      <w:r>
        <w:rPr>
          <w:sz w:val="28"/>
          <w:szCs w:val="28"/>
        </w:rPr>
        <w:t>требованиям,  установленным</w:t>
      </w:r>
      <w:proofErr w:type="gramEnd"/>
      <w:r>
        <w:rPr>
          <w:sz w:val="28"/>
          <w:szCs w:val="28"/>
        </w:rPr>
        <w:t xml:space="preserve"> пунктами 1.3, 1.4 настоящего Порядка, уполн</w:t>
      </w:r>
      <w:r w:rsidR="0039199C">
        <w:rPr>
          <w:sz w:val="28"/>
          <w:szCs w:val="28"/>
        </w:rPr>
        <w:t>омоченный работник финансового отдела</w:t>
      </w:r>
      <w:r>
        <w:rPr>
          <w:sz w:val="28"/>
          <w:szCs w:val="28"/>
        </w:rPr>
        <w:t xml:space="preserve"> не позднее трех  рабочих дней, следующих за днем представления Перечня целевых субсидий, возвращает их органу, осуществляющему функции и полномочия учредителя.</w:t>
      </w:r>
    </w:p>
    <w:p w14:paraId="5A6402ED" w14:textId="77777777" w:rsidR="009E0AB6" w:rsidRDefault="009E0AB6" w:rsidP="009E0AB6">
      <w:pPr>
        <w:pStyle w:val="ad"/>
        <w:numPr>
          <w:ilvl w:val="1"/>
          <w:numId w:val="22"/>
        </w:numPr>
        <w:autoSpaceDE w:val="0"/>
        <w:autoSpaceDN w:val="0"/>
        <w:adjustRightInd w:val="0"/>
        <w:ind w:left="0" w:firstLine="709"/>
        <w:jc w:val="both"/>
        <w:outlineLvl w:val="0"/>
        <w:rPr>
          <w:sz w:val="28"/>
          <w:szCs w:val="28"/>
        </w:rPr>
      </w:pPr>
      <w:r>
        <w:rPr>
          <w:sz w:val="28"/>
          <w:szCs w:val="28"/>
        </w:rPr>
        <w:t>В случае соответствия предоставленного Перечня целевых субсидий требованиям, установленным пунктами 1.3, 1.4 настоящего Порядка, уполн</w:t>
      </w:r>
      <w:r w:rsidR="0039199C">
        <w:rPr>
          <w:sz w:val="28"/>
          <w:szCs w:val="28"/>
        </w:rPr>
        <w:t xml:space="preserve">омоченный работник финансового </w:t>
      </w:r>
      <w:proofErr w:type="gramStart"/>
      <w:r w:rsidR="0039199C">
        <w:rPr>
          <w:sz w:val="28"/>
          <w:szCs w:val="28"/>
        </w:rPr>
        <w:t>отдела</w:t>
      </w:r>
      <w:r>
        <w:rPr>
          <w:sz w:val="28"/>
          <w:szCs w:val="28"/>
        </w:rPr>
        <w:t xml:space="preserve">  не</w:t>
      </w:r>
      <w:proofErr w:type="gramEnd"/>
      <w:r>
        <w:rPr>
          <w:sz w:val="28"/>
          <w:szCs w:val="28"/>
        </w:rPr>
        <w:t xml:space="preserve"> позднее второго рабочего дня, следующего за днем предоставления указанного Перечня, принимает его к исполнению.</w:t>
      </w:r>
    </w:p>
    <w:p w14:paraId="49D11277" w14:textId="77777777" w:rsidR="009E0AB6" w:rsidRDefault="009E0AB6" w:rsidP="009E0AB6">
      <w:pPr>
        <w:pStyle w:val="ad"/>
        <w:numPr>
          <w:ilvl w:val="1"/>
          <w:numId w:val="22"/>
        </w:numPr>
        <w:autoSpaceDE w:val="0"/>
        <w:autoSpaceDN w:val="0"/>
        <w:adjustRightInd w:val="0"/>
        <w:ind w:left="0" w:firstLine="709"/>
        <w:jc w:val="both"/>
        <w:outlineLvl w:val="0"/>
        <w:rPr>
          <w:sz w:val="28"/>
          <w:szCs w:val="28"/>
        </w:rPr>
      </w:pPr>
      <w:r>
        <w:rPr>
          <w:sz w:val="28"/>
          <w:szCs w:val="28"/>
        </w:rPr>
        <w:t>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w:t>
      </w:r>
      <w:r w:rsidR="0039199C">
        <w:rPr>
          <w:sz w:val="28"/>
          <w:szCs w:val="28"/>
        </w:rPr>
        <w:t>стоящим Порядком в финансовый отдел</w:t>
      </w:r>
      <w:r>
        <w:rPr>
          <w:sz w:val="28"/>
          <w:szCs w:val="28"/>
        </w:rPr>
        <w:t xml:space="preserve"> дополнение в Перечень целевых субсидий по форме согласно приложению к настоящему Порядку в течении первых десяти рабочих дней месяца</w:t>
      </w:r>
    </w:p>
    <w:p w14:paraId="74BE4D4C" w14:textId="77777777" w:rsidR="009E0AB6" w:rsidRDefault="009E0AB6" w:rsidP="009E0AB6">
      <w:pPr>
        <w:pStyle w:val="ad"/>
        <w:autoSpaceDE w:val="0"/>
        <w:autoSpaceDN w:val="0"/>
        <w:adjustRightInd w:val="0"/>
        <w:ind w:left="0" w:firstLine="709"/>
        <w:jc w:val="both"/>
        <w:outlineLvl w:val="0"/>
        <w:rPr>
          <w:sz w:val="28"/>
          <w:szCs w:val="28"/>
        </w:rPr>
      </w:pPr>
      <w:r>
        <w:rPr>
          <w:sz w:val="28"/>
          <w:szCs w:val="28"/>
        </w:rPr>
        <w:t>Указанное ограничение по сроку не распространяется на дополнения в Перечень целевых субсидий:</w:t>
      </w:r>
    </w:p>
    <w:p w14:paraId="43A8564B" w14:textId="77777777" w:rsidR="009E0AB6" w:rsidRDefault="009E0AB6" w:rsidP="009E0AB6">
      <w:pPr>
        <w:pStyle w:val="ad"/>
        <w:autoSpaceDE w:val="0"/>
        <w:autoSpaceDN w:val="0"/>
        <w:adjustRightInd w:val="0"/>
        <w:ind w:left="709"/>
        <w:jc w:val="both"/>
        <w:outlineLvl w:val="0"/>
        <w:rPr>
          <w:sz w:val="28"/>
          <w:szCs w:val="28"/>
        </w:rPr>
      </w:pPr>
      <w:r>
        <w:rPr>
          <w:sz w:val="28"/>
          <w:szCs w:val="28"/>
        </w:rPr>
        <w:t>- связанных с оплатой исполнительных документов;</w:t>
      </w:r>
    </w:p>
    <w:p w14:paraId="2C03547D" w14:textId="77777777" w:rsidR="009E0AB6" w:rsidRDefault="009E0AB6" w:rsidP="009E0AB6">
      <w:pPr>
        <w:pStyle w:val="ad"/>
        <w:autoSpaceDE w:val="0"/>
        <w:autoSpaceDN w:val="0"/>
        <w:adjustRightInd w:val="0"/>
        <w:ind w:left="709"/>
        <w:jc w:val="both"/>
        <w:outlineLvl w:val="0"/>
        <w:rPr>
          <w:sz w:val="28"/>
          <w:szCs w:val="28"/>
        </w:rPr>
      </w:pPr>
      <w:r>
        <w:rPr>
          <w:sz w:val="28"/>
          <w:szCs w:val="28"/>
        </w:rPr>
        <w:t xml:space="preserve">-предоставляемые в последнем календарном месяце года. </w:t>
      </w:r>
    </w:p>
    <w:p w14:paraId="16CCFFB4" w14:textId="77777777" w:rsidR="009E0AB6" w:rsidRDefault="0039199C" w:rsidP="009E0AB6">
      <w:pPr>
        <w:pStyle w:val="ad"/>
        <w:autoSpaceDE w:val="0"/>
        <w:autoSpaceDN w:val="0"/>
        <w:adjustRightInd w:val="0"/>
        <w:ind w:left="0" w:firstLine="709"/>
        <w:jc w:val="both"/>
        <w:outlineLvl w:val="0"/>
        <w:rPr>
          <w:sz w:val="28"/>
          <w:szCs w:val="28"/>
        </w:rPr>
      </w:pPr>
      <w:r>
        <w:rPr>
          <w:sz w:val="28"/>
          <w:szCs w:val="28"/>
        </w:rPr>
        <w:t xml:space="preserve">1.8 </w:t>
      </w:r>
      <w:r w:rsidR="009E0AB6">
        <w:rPr>
          <w:sz w:val="28"/>
          <w:szCs w:val="28"/>
        </w:rPr>
        <w:t>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w:t>
      </w:r>
      <w:r>
        <w:rPr>
          <w:sz w:val="28"/>
          <w:szCs w:val="28"/>
        </w:rPr>
        <w:t xml:space="preserve">), учреждением </w:t>
      </w:r>
      <w:r w:rsidR="009E0AB6">
        <w:rPr>
          <w:sz w:val="28"/>
          <w:szCs w:val="28"/>
        </w:rPr>
        <w:t xml:space="preserve">в автоматизированной системе АЦК – Планирование  создаются Сведения об операциях с целевыми субсидиями, предоставленные муниципальному учреждению на ____год (код формы по ОКУД 0501016) (далее - Сведения), утвержденные органом, осуществляющим </w:t>
      </w:r>
      <w:r>
        <w:rPr>
          <w:sz w:val="28"/>
          <w:szCs w:val="28"/>
        </w:rPr>
        <w:t>функции и полномочия учредителя.</w:t>
      </w:r>
    </w:p>
    <w:p w14:paraId="517A4A05" w14:textId="77777777" w:rsidR="009E0AB6" w:rsidRDefault="009E0AB6" w:rsidP="009E0AB6">
      <w:pPr>
        <w:autoSpaceDE w:val="0"/>
        <w:autoSpaceDN w:val="0"/>
        <w:adjustRightInd w:val="0"/>
        <w:ind w:firstLine="709"/>
        <w:jc w:val="both"/>
        <w:outlineLvl w:val="0"/>
        <w:rPr>
          <w:rFonts w:ascii="Calibri" w:hAnsi="Calibri"/>
          <w:sz w:val="28"/>
          <w:szCs w:val="28"/>
        </w:rPr>
      </w:pPr>
      <w:proofErr w:type="gramStart"/>
      <w:r>
        <w:rPr>
          <w:sz w:val="28"/>
          <w:szCs w:val="28"/>
        </w:rPr>
        <w:t>1.9  В</w:t>
      </w:r>
      <w:proofErr w:type="gramEnd"/>
      <w:r>
        <w:rPr>
          <w:sz w:val="28"/>
          <w:szCs w:val="28"/>
        </w:rPr>
        <w:t xml:space="preserve"> Сведениях указываются по кодам классификации операций сектора государственного управления планируемые на текущий финансовый год суммы поступлений целевых субсидий в разрезе кодов субсидий по каждой целевой субсидии и по кодам видов расходов классификации расходов бюджетов (далее – код КВР) соответствующие им планируемые суммы целевых расходов </w:t>
      </w:r>
      <w:r>
        <w:rPr>
          <w:sz w:val="28"/>
          <w:szCs w:val="28"/>
        </w:rPr>
        <w:lastRenderedPageBreak/>
        <w:t>учреждения без подведения группировочных итогов. Сведения контролируются на соответствие содержащейся в них информации, указанной в Перечне целевых субсидий, за исключением информации, о неиспользованных на начало текущего финансового года остатках целевых субсидий.</w:t>
      </w:r>
    </w:p>
    <w:p w14:paraId="5B769368" w14:textId="77777777" w:rsidR="009E0AB6" w:rsidRDefault="009E0AB6" w:rsidP="009E0AB6">
      <w:pPr>
        <w:pStyle w:val="ad"/>
        <w:autoSpaceDE w:val="0"/>
        <w:autoSpaceDN w:val="0"/>
        <w:adjustRightInd w:val="0"/>
        <w:ind w:left="0" w:firstLine="709"/>
        <w:jc w:val="both"/>
        <w:outlineLvl w:val="0"/>
        <w:rPr>
          <w:sz w:val="28"/>
          <w:szCs w:val="28"/>
        </w:rPr>
      </w:pPr>
      <w:r>
        <w:rPr>
          <w:sz w:val="28"/>
          <w:szCs w:val="28"/>
        </w:rPr>
        <w:t>1.10. Внесение изменений в Сведения осуществляется в течении первых десяти рабочих дней месяца.</w:t>
      </w:r>
    </w:p>
    <w:p w14:paraId="6F01E4B4" w14:textId="77777777" w:rsidR="009E0AB6" w:rsidRDefault="009E0AB6" w:rsidP="009E0AB6">
      <w:pPr>
        <w:pStyle w:val="ad"/>
        <w:autoSpaceDE w:val="0"/>
        <w:autoSpaceDN w:val="0"/>
        <w:adjustRightInd w:val="0"/>
        <w:ind w:left="0" w:firstLine="709"/>
        <w:jc w:val="both"/>
        <w:outlineLvl w:val="0"/>
        <w:rPr>
          <w:sz w:val="28"/>
          <w:szCs w:val="28"/>
        </w:rPr>
      </w:pPr>
      <w:r>
        <w:rPr>
          <w:sz w:val="28"/>
          <w:szCs w:val="28"/>
        </w:rPr>
        <w:t>Указанное ограничение по сроку не распространяется на дополнения в Сведения:</w:t>
      </w:r>
    </w:p>
    <w:p w14:paraId="36AFCB1F" w14:textId="77777777" w:rsidR="009E0AB6" w:rsidRDefault="009E0AB6" w:rsidP="009E0AB6">
      <w:pPr>
        <w:pStyle w:val="ad"/>
        <w:autoSpaceDE w:val="0"/>
        <w:autoSpaceDN w:val="0"/>
        <w:adjustRightInd w:val="0"/>
        <w:ind w:left="709"/>
        <w:jc w:val="both"/>
        <w:outlineLvl w:val="0"/>
        <w:rPr>
          <w:sz w:val="28"/>
          <w:szCs w:val="28"/>
        </w:rPr>
      </w:pPr>
      <w:r>
        <w:rPr>
          <w:sz w:val="28"/>
          <w:szCs w:val="28"/>
        </w:rPr>
        <w:t>- связанные с оплатой исполнительных документов;</w:t>
      </w:r>
    </w:p>
    <w:p w14:paraId="11103650" w14:textId="77777777" w:rsidR="009E0AB6" w:rsidRDefault="009E0AB6" w:rsidP="009E0AB6">
      <w:pPr>
        <w:pStyle w:val="ad"/>
        <w:autoSpaceDE w:val="0"/>
        <w:autoSpaceDN w:val="0"/>
        <w:adjustRightInd w:val="0"/>
        <w:ind w:left="709"/>
        <w:jc w:val="both"/>
        <w:outlineLvl w:val="0"/>
        <w:rPr>
          <w:sz w:val="28"/>
          <w:szCs w:val="28"/>
        </w:rPr>
      </w:pPr>
      <w:r>
        <w:rPr>
          <w:sz w:val="28"/>
          <w:szCs w:val="28"/>
        </w:rPr>
        <w:t xml:space="preserve">-предоставляемые в последнем календарном месяце года. </w:t>
      </w:r>
    </w:p>
    <w:p w14:paraId="36004A91" w14:textId="77777777" w:rsidR="009E0AB6" w:rsidRDefault="009E0AB6" w:rsidP="009E0AB6">
      <w:pPr>
        <w:pStyle w:val="ad"/>
        <w:autoSpaceDE w:val="0"/>
        <w:autoSpaceDN w:val="0"/>
        <w:adjustRightInd w:val="0"/>
        <w:ind w:left="0" w:firstLine="709"/>
        <w:jc w:val="both"/>
        <w:outlineLvl w:val="0"/>
        <w:rPr>
          <w:sz w:val="28"/>
          <w:szCs w:val="28"/>
        </w:rPr>
      </w:pPr>
      <w:r>
        <w:rPr>
          <w:sz w:val="28"/>
          <w:szCs w:val="28"/>
        </w:rPr>
        <w:t>В случае уменьшения органом, осуществляющим функции и полномочия учредителя, планируемые поступления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14:paraId="44397CA9" w14:textId="77777777" w:rsidR="009E0AB6" w:rsidRDefault="009E0AB6" w:rsidP="009E0AB6">
      <w:pPr>
        <w:autoSpaceDE w:val="0"/>
        <w:autoSpaceDN w:val="0"/>
        <w:adjustRightInd w:val="0"/>
        <w:jc w:val="both"/>
        <w:outlineLvl w:val="0"/>
        <w:rPr>
          <w:sz w:val="28"/>
          <w:szCs w:val="28"/>
        </w:rPr>
      </w:pPr>
      <w:r>
        <w:rPr>
          <w:sz w:val="28"/>
          <w:szCs w:val="28"/>
        </w:rPr>
        <w:t xml:space="preserve">          1.11. 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средств местного бюджета подтверждена потребность в направлении их на те же цели (далее - разрешенный к использованию остаток целевой субсидии), учреждением представляются в </w:t>
      </w:r>
      <w:r w:rsidR="00381EB2">
        <w:rPr>
          <w:sz w:val="28"/>
          <w:szCs w:val="28"/>
        </w:rPr>
        <w:t xml:space="preserve">финансовый отдел </w:t>
      </w:r>
      <w:r>
        <w:rPr>
          <w:sz w:val="28"/>
          <w:szCs w:val="28"/>
        </w:rPr>
        <w:t xml:space="preserve">Сведения по установленной форме в течении первых десяти календарных дней месяца, в которых сумма разрешенного к использованию остатка целевой субсидии прошлых лет указывается в графе 5 Сведений с указанием кода целевой субсидии в графе 2 Сведений – при сохранении кода указанной целевой субсидии в новом финансовом году, либо в графе 4, если код указанной целевой субсидии изменен в новом финансовом году. </w:t>
      </w:r>
    </w:p>
    <w:p w14:paraId="6C702D05" w14:textId="77777777" w:rsidR="009E0AB6" w:rsidRDefault="009E0AB6" w:rsidP="009E0AB6">
      <w:pPr>
        <w:pStyle w:val="ad"/>
        <w:autoSpaceDE w:val="0"/>
        <w:autoSpaceDN w:val="0"/>
        <w:adjustRightInd w:val="0"/>
        <w:ind w:left="0" w:firstLine="709"/>
        <w:jc w:val="both"/>
        <w:outlineLvl w:val="0"/>
        <w:rPr>
          <w:sz w:val="28"/>
          <w:szCs w:val="28"/>
        </w:rPr>
      </w:pPr>
      <w:r>
        <w:rPr>
          <w:sz w:val="28"/>
          <w:szCs w:val="28"/>
        </w:rPr>
        <w:t xml:space="preserve">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соответствующего главного распорядителя средств подтверждена в течении финансового года потребность в направлении их на те же цели, учреждением предоставляется в </w:t>
      </w:r>
      <w:r w:rsidR="00381EB2">
        <w:rPr>
          <w:sz w:val="28"/>
          <w:szCs w:val="28"/>
        </w:rPr>
        <w:t xml:space="preserve">финансовый отдел </w:t>
      </w:r>
      <w:r>
        <w:rPr>
          <w:sz w:val="28"/>
          <w:szCs w:val="28"/>
        </w:rPr>
        <w:t>Сведения, в которых сумма возврата дебиторской задолженности прошлых лет, разрешенная к использованию, указывается в графе 7 Сведений с указанием кода целевой субсидии в графе 2 Сведений, в случае сохранения кода указанной субсидии в новом финансовом году, и с указанием кода целевой субсидии прошлых лет в графе 6, в случае, если коды целевой субсидии, присвоенные для учета операций с целевой субсидией в прошлые годы и в новом финансовом году различаются.</w:t>
      </w:r>
    </w:p>
    <w:p w14:paraId="267BF98D" w14:textId="77777777" w:rsidR="009E0AB6" w:rsidRDefault="009E0AB6" w:rsidP="009E0AB6">
      <w:pPr>
        <w:autoSpaceDE w:val="0"/>
        <w:autoSpaceDN w:val="0"/>
        <w:adjustRightInd w:val="0"/>
        <w:ind w:firstLine="567"/>
        <w:jc w:val="both"/>
        <w:outlineLvl w:val="0"/>
        <w:rPr>
          <w:sz w:val="28"/>
          <w:szCs w:val="28"/>
        </w:rPr>
      </w:pPr>
      <w:r>
        <w:rPr>
          <w:sz w:val="28"/>
          <w:szCs w:val="28"/>
        </w:rPr>
        <w:t xml:space="preserve">Сведения контролируются на </w:t>
      </w:r>
      <w:proofErr w:type="spellStart"/>
      <w:r>
        <w:rPr>
          <w:sz w:val="28"/>
          <w:szCs w:val="28"/>
        </w:rPr>
        <w:t>непревышение</w:t>
      </w:r>
      <w:proofErr w:type="spellEnd"/>
      <w:r>
        <w:rPr>
          <w:sz w:val="28"/>
          <w:szCs w:val="28"/>
        </w:rPr>
        <w:t xml:space="preserve"> суммы разрешенного к использованию остатка целевой субсидии прошлых лет над суммой соответствующего остатка целевой субсидии прошлых лет, учтенной по </w:t>
      </w:r>
      <w:r>
        <w:rPr>
          <w:sz w:val="28"/>
          <w:szCs w:val="28"/>
        </w:rPr>
        <w:lastRenderedPageBreak/>
        <w:t>состоянию на начало текущего финансового года на лицевом счете по иным субсидиям, открытом учреждению в фин</w:t>
      </w:r>
      <w:r w:rsidR="00381EB2">
        <w:rPr>
          <w:sz w:val="28"/>
          <w:szCs w:val="28"/>
        </w:rPr>
        <w:t>ансовом отделе</w:t>
      </w:r>
      <w:r>
        <w:rPr>
          <w:sz w:val="28"/>
          <w:szCs w:val="28"/>
        </w:rPr>
        <w:t>.</w:t>
      </w:r>
    </w:p>
    <w:p w14:paraId="7D215CE0" w14:textId="77777777" w:rsidR="009E0AB6" w:rsidRDefault="009E0AB6" w:rsidP="009E0AB6">
      <w:pPr>
        <w:autoSpaceDE w:val="0"/>
        <w:autoSpaceDN w:val="0"/>
        <w:adjustRightInd w:val="0"/>
        <w:ind w:firstLine="567"/>
        <w:jc w:val="both"/>
        <w:outlineLvl w:val="0"/>
        <w:rPr>
          <w:sz w:val="28"/>
          <w:szCs w:val="28"/>
        </w:rPr>
      </w:pPr>
      <w:r>
        <w:rPr>
          <w:sz w:val="28"/>
          <w:szCs w:val="28"/>
        </w:rPr>
        <w:t xml:space="preserve">   1.</w:t>
      </w:r>
      <w:proofErr w:type="gramStart"/>
      <w:r>
        <w:rPr>
          <w:sz w:val="28"/>
          <w:szCs w:val="28"/>
        </w:rPr>
        <w:t>12.Операции</w:t>
      </w:r>
      <w:proofErr w:type="gramEnd"/>
      <w:r>
        <w:rPr>
          <w:sz w:val="28"/>
          <w:szCs w:val="28"/>
        </w:rPr>
        <w:t xml:space="preserve"> по целевым расходам осуществляются в пределах средств, отраженных по соответствующему коду субсидии на лицевом счете по иным субсидиям. </w:t>
      </w:r>
    </w:p>
    <w:p w14:paraId="03F50899" w14:textId="77777777" w:rsidR="009E0AB6" w:rsidRDefault="009E0AB6" w:rsidP="009E0AB6">
      <w:pPr>
        <w:pStyle w:val="ad"/>
        <w:autoSpaceDE w:val="0"/>
        <w:autoSpaceDN w:val="0"/>
        <w:adjustRightInd w:val="0"/>
        <w:ind w:left="0" w:firstLine="709"/>
        <w:jc w:val="both"/>
        <w:outlineLvl w:val="0"/>
        <w:rPr>
          <w:sz w:val="28"/>
          <w:szCs w:val="28"/>
        </w:rPr>
      </w:pPr>
      <w:r>
        <w:rPr>
          <w:sz w:val="28"/>
          <w:szCs w:val="28"/>
        </w:rPr>
        <w:t>1.13. Целевые расходы осуществляются на основании представленных учреждением Заявок, по форме уста</w:t>
      </w:r>
      <w:r w:rsidR="00381EB2">
        <w:rPr>
          <w:sz w:val="28"/>
          <w:szCs w:val="28"/>
        </w:rPr>
        <w:t>новленной порядком финансового отдела</w:t>
      </w:r>
      <w:r>
        <w:rPr>
          <w:sz w:val="28"/>
          <w:szCs w:val="28"/>
        </w:rPr>
        <w:t>.</w:t>
      </w:r>
    </w:p>
    <w:p w14:paraId="6A577593" w14:textId="77777777" w:rsidR="009E0AB6" w:rsidRDefault="009E0AB6" w:rsidP="009E0AB6">
      <w:pPr>
        <w:pStyle w:val="ad"/>
        <w:numPr>
          <w:ilvl w:val="1"/>
          <w:numId w:val="23"/>
        </w:numPr>
        <w:autoSpaceDE w:val="0"/>
        <w:autoSpaceDN w:val="0"/>
        <w:adjustRightInd w:val="0"/>
        <w:ind w:left="0" w:firstLine="709"/>
        <w:jc w:val="both"/>
        <w:outlineLvl w:val="0"/>
        <w:rPr>
          <w:sz w:val="28"/>
          <w:szCs w:val="28"/>
        </w:rPr>
      </w:pPr>
      <w:r>
        <w:rPr>
          <w:sz w:val="28"/>
          <w:szCs w:val="28"/>
        </w:rPr>
        <w:t xml:space="preserve">Предоставление учреждению целевых субсидий осуществляется на основании соглашения о порядке и условиях предоставлении субсидии на иные цели, заключаемого учреждением и органом, осуществляющим функции и полномочия учредителя. </w:t>
      </w:r>
    </w:p>
    <w:p w14:paraId="384677BF" w14:textId="77777777" w:rsidR="009E0AB6" w:rsidRDefault="009E0AB6" w:rsidP="009E0AB6">
      <w:pPr>
        <w:pStyle w:val="ad"/>
        <w:numPr>
          <w:ilvl w:val="1"/>
          <w:numId w:val="23"/>
        </w:numPr>
        <w:autoSpaceDE w:val="0"/>
        <w:autoSpaceDN w:val="0"/>
        <w:adjustRightInd w:val="0"/>
        <w:ind w:left="0" w:firstLine="709"/>
        <w:jc w:val="both"/>
        <w:rPr>
          <w:sz w:val="28"/>
          <w:szCs w:val="28"/>
        </w:rPr>
      </w:pPr>
      <w:r>
        <w:rPr>
          <w:sz w:val="28"/>
          <w:szCs w:val="28"/>
        </w:rPr>
        <w:t>Для подтверждения возникновения денежного обязательства по поставке товаров, выполнению работ, оказанию услуг, аренде учрежде</w:t>
      </w:r>
      <w:r w:rsidR="00381EB2">
        <w:rPr>
          <w:sz w:val="28"/>
          <w:szCs w:val="28"/>
        </w:rPr>
        <w:t>ние представляет в финансовый отдел</w:t>
      </w:r>
      <w:r>
        <w:rPr>
          <w:sz w:val="28"/>
          <w:szCs w:val="28"/>
        </w:rPr>
        <w:t xml:space="preserve"> вместе с Заявкой указанные в ней документы, подтверждающие возникновение денежного обязательства, </w:t>
      </w:r>
      <w:proofErr w:type="gramStart"/>
      <w:r>
        <w:rPr>
          <w:sz w:val="28"/>
          <w:szCs w:val="28"/>
        </w:rPr>
        <w:t>предусмотренные Порядком</w:t>
      </w:r>
      <w:proofErr w:type="gramEnd"/>
      <w:r>
        <w:rPr>
          <w:sz w:val="28"/>
          <w:szCs w:val="28"/>
        </w:rPr>
        <w:t xml:space="preserve"> исполнения бюджета муниципального округа по расходам и источникам финансирования дефицита бюджета (далее - документ-основание).</w:t>
      </w:r>
    </w:p>
    <w:p w14:paraId="026CB115" w14:textId="77777777" w:rsidR="009E0AB6" w:rsidRDefault="009E0AB6" w:rsidP="009E0AB6">
      <w:pPr>
        <w:pStyle w:val="ad"/>
        <w:numPr>
          <w:ilvl w:val="1"/>
          <w:numId w:val="23"/>
        </w:numPr>
        <w:autoSpaceDE w:val="0"/>
        <w:autoSpaceDN w:val="0"/>
        <w:adjustRightInd w:val="0"/>
        <w:ind w:left="0" w:firstLine="709"/>
        <w:jc w:val="both"/>
        <w:outlineLvl w:val="0"/>
        <w:rPr>
          <w:sz w:val="28"/>
          <w:szCs w:val="28"/>
        </w:rPr>
      </w:pPr>
      <w:r>
        <w:rPr>
          <w:sz w:val="28"/>
          <w:szCs w:val="28"/>
        </w:rPr>
        <w:t>При санкционировании оплаты денежных обязательств уполномоченный работник фин</w:t>
      </w:r>
      <w:r w:rsidR="00381EB2">
        <w:rPr>
          <w:sz w:val="28"/>
          <w:szCs w:val="28"/>
        </w:rPr>
        <w:t xml:space="preserve">ансового </w:t>
      </w:r>
      <w:proofErr w:type="spellStart"/>
      <w:r w:rsidR="00381EB2">
        <w:rPr>
          <w:sz w:val="28"/>
          <w:szCs w:val="28"/>
        </w:rPr>
        <w:t>отедла</w:t>
      </w:r>
      <w:proofErr w:type="spellEnd"/>
      <w:r>
        <w:rPr>
          <w:sz w:val="28"/>
          <w:szCs w:val="28"/>
        </w:rPr>
        <w:t xml:space="preserve"> не позднее рабочего дня, следующего за днем представл</w:t>
      </w:r>
      <w:r w:rsidR="00381EB2">
        <w:rPr>
          <w:sz w:val="28"/>
          <w:szCs w:val="28"/>
        </w:rPr>
        <w:t>ения учреждением в финансовый отдел</w:t>
      </w:r>
      <w:r>
        <w:rPr>
          <w:sz w:val="28"/>
          <w:szCs w:val="28"/>
        </w:rPr>
        <w:t xml:space="preserve"> Заявки осуществляет проверку Заявки по следующим направлениям:</w:t>
      </w:r>
    </w:p>
    <w:p w14:paraId="1ED22C2D" w14:textId="77777777" w:rsidR="009E0AB6" w:rsidRDefault="009E0AB6" w:rsidP="009E0AB6">
      <w:pPr>
        <w:pStyle w:val="ad"/>
        <w:numPr>
          <w:ilvl w:val="0"/>
          <w:numId w:val="24"/>
        </w:numPr>
        <w:autoSpaceDE w:val="0"/>
        <w:autoSpaceDN w:val="0"/>
        <w:adjustRightInd w:val="0"/>
        <w:jc w:val="both"/>
        <w:outlineLvl w:val="0"/>
        <w:rPr>
          <w:sz w:val="28"/>
          <w:szCs w:val="28"/>
        </w:rPr>
      </w:pPr>
      <w:r>
        <w:rPr>
          <w:sz w:val="28"/>
          <w:szCs w:val="28"/>
        </w:rPr>
        <w:t>наличие указанного в Заявке кода (кодов) КВР и кода субсидии в Сведениях;</w:t>
      </w:r>
    </w:p>
    <w:p w14:paraId="7FF58101" w14:textId="77777777" w:rsidR="009E0AB6" w:rsidRDefault="009E0AB6" w:rsidP="009E0AB6">
      <w:pPr>
        <w:pStyle w:val="ad"/>
        <w:numPr>
          <w:ilvl w:val="0"/>
          <w:numId w:val="24"/>
        </w:numPr>
        <w:autoSpaceDE w:val="0"/>
        <w:autoSpaceDN w:val="0"/>
        <w:adjustRightInd w:val="0"/>
        <w:jc w:val="both"/>
        <w:outlineLvl w:val="0"/>
        <w:rPr>
          <w:sz w:val="28"/>
          <w:szCs w:val="28"/>
        </w:rPr>
      </w:pPr>
      <w:r>
        <w:rPr>
          <w:sz w:val="28"/>
          <w:szCs w:val="28"/>
        </w:rPr>
        <w:t>соответствие указанного в Заявке кода КВР коду КВР, указанному в Сведениях по соответствующему коду субсидии;</w:t>
      </w:r>
    </w:p>
    <w:p w14:paraId="0862FF39" w14:textId="77777777" w:rsidR="009E0AB6" w:rsidRDefault="009E0AB6" w:rsidP="009E0AB6">
      <w:pPr>
        <w:pStyle w:val="ad"/>
        <w:numPr>
          <w:ilvl w:val="0"/>
          <w:numId w:val="24"/>
        </w:numPr>
        <w:autoSpaceDE w:val="0"/>
        <w:autoSpaceDN w:val="0"/>
        <w:adjustRightInd w:val="0"/>
        <w:jc w:val="both"/>
        <w:outlineLvl w:val="0"/>
        <w:rPr>
          <w:sz w:val="28"/>
          <w:szCs w:val="28"/>
        </w:rPr>
      </w:pPr>
      <w:r>
        <w:rPr>
          <w:sz w:val="28"/>
          <w:szCs w:val="28"/>
        </w:rPr>
        <w:t xml:space="preserve">соответствие указанного в Заявке кода КВР текстовому назначению платежа, исходя из содержания текста назначения платежа; </w:t>
      </w:r>
    </w:p>
    <w:p w14:paraId="58E5EAEC" w14:textId="77777777" w:rsidR="009E0AB6" w:rsidRDefault="009E0AB6" w:rsidP="009E0AB6">
      <w:pPr>
        <w:pStyle w:val="ad"/>
        <w:numPr>
          <w:ilvl w:val="0"/>
          <w:numId w:val="24"/>
        </w:numPr>
        <w:autoSpaceDE w:val="0"/>
        <w:autoSpaceDN w:val="0"/>
        <w:adjustRightInd w:val="0"/>
        <w:jc w:val="both"/>
        <w:outlineLvl w:val="0"/>
        <w:rPr>
          <w:sz w:val="28"/>
          <w:szCs w:val="28"/>
        </w:rPr>
      </w:pPr>
      <w:r>
        <w:rPr>
          <w:sz w:val="28"/>
          <w:szCs w:val="28"/>
        </w:rPr>
        <w:t>соответствие содержания операции по оплате денежных обязательств на поставку товаров, выполнение работ, оказание услуг, аренды, исходя из документа-основания, коду КВР и содержанию текста назначения платежа, указанным в Заявке;</w:t>
      </w:r>
    </w:p>
    <w:p w14:paraId="077248F0" w14:textId="77777777" w:rsidR="009E0AB6" w:rsidRDefault="009E0AB6" w:rsidP="009E0AB6">
      <w:pPr>
        <w:pStyle w:val="ad"/>
        <w:numPr>
          <w:ilvl w:val="0"/>
          <w:numId w:val="24"/>
        </w:numPr>
        <w:autoSpaceDE w:val="0"/>
        <w:autoSpaceDN w:val="0"/>
        <w:adjustRightInd w:val="0"/>
        <w:jc w:val="both"/>
        <w:outlineLvl w:val="0"/>
        <w:rPr>
          <w:sz w:val="28"/>
          <w:szCs w:val="28"/>
        </w:rPr>
      </w:pPr>
      <w:proofErr w:type="spellStart"/>
      <w:proofErr w:type="gramStart"/>
      <w:r>
        <w:rPr>
          <w:sz w:val="28"/>
          <w:szCs w:val="28"/>
        </w:rPr>
        <w:t>непревышение</w:t>
      </w:r>
      <w:proofErr w:type="spellEnd"/>
      <w:r>
        <w:rPr>
          <w:sz w:val="28"/>
          <w:szCs w:val="28"/>
        </w:rPr>
        <w:t xml:space="preserve">  суммы</w:t>
      </w:r>
      <w:proofErr w:type="gramEnd"/>
      <w:r>
        <w:rPr>
          <w:sz w:val="28"/>
          <w:szCs w:val="28"/>
        </w:rPr>
        <w:t>, указанной в Заявке, над суммой остатка расходов по соответствующему коду КВР и соответствующему коду субсидии, учтенным на лицевом счете по иным субсидиям;</w:t>
      </w:r>
    </w:p>
    <w:p w14:paraId="4664D390" w14:textId="77777777" w:rsidR="009E0AB6" w:rsidRDefault="009E0AB6" w:rsidP="009E0AB6">
      <w:pPr>
        <w:pStyle w:val="ad"/>
        <w:numPr>
          <w:ilvl w:val="0"/>
          <w:numId w:val="24"/>
        </w:numPr>
        <w:autoSpaceDE w:val="0"/>
        <w:autoSpaceDN w:val="0"/>
        <w:adjustRightInd w:val="0"/>
        <w:jc w:val="both"/>
        <w:outlineLvl w:val="0"/>
        <w:rPr>
          <w:sz w:val="28"/>
          <w:szCs w:val="28"/>
        </w:rPr>
      </w:pPr>
      <w:r>
        <w:rPr>
          <w:sz w:val="28"/>
          <w:szCs w:val="28"/>
        </w:rPr>
        <w:t>соответствие информации, указанной в Заявке, Сведениям;</w:t>
      </w:r>
    </w:p>
    <w:p w14:paraId="251513E1" w14:textId="77777777" w:rsidR="009E0AB6" w:rsidRDefault="009E0AB6" w:rsidP="009E0AB6">
      <w:pPr>
        <w:pStyle w:val="ad"/>
        <w:numPr>
          <w:ilvl w:val="0"/>
          <w:numId w:val="24"/>
        </w:numPr>
        <w:autoSpaceDE w:val="0"/>
        <w:autoSpaceDN w:val="0"/>
        <w:adjustRightInd w:val="0"/>
        <w:jc w:val="both"/>
        <w:outlineLvl w:val="0"/>
        <w:rPr>
          <w:sz w:val="28"/>
          <w:szCs w:val="28"/>
        </w:rPr>
      </w:pPr>
      <w:r>
        <w:rPr>
          <w:sz w:val="28"/>
          <w:szCs w:val="28"/>
        </w:rPr>
        <w:t>наличие в назначении платежа кода субсидии;</w:t>
      </w:r>
    </w:p>
    <w:p w14:paraId="34A86D0A" w14:textId="77777777" w:rsidR="009E0AB6" w:rsidRDefault="009E0AB6" w:rsidP="009E0AB6">
      <w:pPr>
        <w:pStyle w:val="ad"/>
        <w:numPr>
          <w:ilvl w:val="0"/>
          <w:numId w:val="24"/>
        </w:numPr>
        <w:autoSpaceDE w:val="0"/>
        <w:autoSpaceDN w:val="0"/>
        <w:adjustRightInd w:val="0"/>
        <w:jc w:val="both"/>
        <w:outlineLvl w:val="0"/>
        <w:rPr>
          <w:sz w:val="28"/>
          <w:szCs w:val="28"/>
        </w:rPr>
      </w:pPr>
      <w:r>
        <w:rPr>
          <w:sz w:val="28"/>
          <w:szCs w:val="28"/>
        </w:rPr>
        <w:t>наличие в Заявке реквизитов и показателей, предусмотренных в порядках, установленных финансовым управлением;</w:t>
      </w:r>
    </w:p>
    <w:p w14:paraId="3C6BEB5B" w14:textId="77777777" w:rsidR="009E0AB6" w:rsidRDefault="009E0AB6" w:rsidP="009E0AB6">
      <w:pPr>
        <w:pStyle w:val="ad"/>
        <w:numPr>
          <w:ilvl w:val="1"/>
          <w:numId w:val="25"/>
        </w:numPr>
        <w:autoSpaceDE w:val="0"/>
        <w:autoSpaceDN w:val="0"/>
        <w:adjustRightInd w:val="0"/>
        <w:ind w:left="0" w:firstLine="709"/>
        <w:jc w:val="both"/>
        <w:outlineLvl w:val="0"/>
        <w:rPr>
          <w:sz w:val="28"/>
          <w:szCs w:val="28"/>
        </w:rPr>
      </w:pPr>
      <w:r>
        <w:rPr>
          <w:sz w:val="28"/>
          <w:szCs w:val="28"/>
        </w:rPr>
        <w:t>В случае если информация, указанная в Заявке, не соответствует требованиям, установленным пунктами 1.14-1.16, 1.17, уполн</w:t>
      </w:r>
      <w:r w:rsidR="00381EB2">
        <w:rPr>
          <w:sz w:val="28"/>
          <w:szCs w:val="28"/>
        </w:rPr>
        <w:t>омоченный работник финансового отдела</w:t>
      </w:r>
      <w:r>
        <w:rPr>
          <w:sz w:val="28"/>
          <w:szCs w:val="28"/>
        </w:rPr>
        <w:t xml:space="preserve"> возвращает учреждению Заявку с указанием причины возврата. </w:t>
      </w:r>
    </w:p>
    <w:p w14:paraId="1330C9EB" w14:textId="77777777" w:rsidR="009E0AB6" w:rsidRDefault="009E0AB6" w:rsidP="009E0AB6">
      <w:pPr>
        <w:autoSpaceDE w:val="0"/>
        <w:autoSpaceDN w:val="0"/>
        <w:adjustRightInd w:val="0"/>
        <w:ind w:firstLine="709"/>
        <w:jc w:val="both"/>
        <w:outlineLvl w:val="0"/>
        <w:rPr>
          <w:sz w:val="28"/>
          <w:szCs w:val="28"/>
        </w:rPr>
      </w:pPr>
      <w:r>
        <w:rPr>
          <w:sz w:val="28"/>
          <w:szCs w:val="28"/>
        </w:rPr>
        <w:t>При положительном результате проверки в соответствии с требованиями, установленными настоящим Порядком, Заявка принимается к исполнению.</w:t>
      </w:r>
    </w:p>
    <w:p w14:paraId="51BEF744" w14:textId="77777777" w:rsidR="009E0AB6" w:rsidRDefault="009E0AB6" w:rsidP="009E0AB6">
      <w:pPr>
        <w:autoSpaceDE w:val="0"/>
        <w:autoSpaceDN w:val="0"/>
        <w:adjustRightInd w:val="0"/>
        <w:ind w:firstLine="709"/>
        <w:jc w:val="both"/>
        <w:outlineLvl w:val="0"/>
        <w:rPr>
          <w:sz w:val="28"/>
          <w:szCs w:val="28"/>
        </w:rPr>
      </w:pPr>
      <w:r>
        <w:rPr>
          <w:sz w:val="28"/>
          <w:szCs w:val="28"/>
        </w:rPr>
        <w:lastRenderedPageBreak/>
        <w:t>Санкционирование оплаты денежных обязательств осуществляется изменением статуса Заявки на статус «на исполнении».</w:t>
      </w:r>
    </w:p>
    <w:p w14:paraId="2620BCB4" w14:textId="77777777" w:rsidR="009E0AB6" w:rsidRDefault="009E0AB6" w:rsidP="009E0AB6">
      <w:pPr>
        <w:pStyle w:val="ad"/>
        <w:numPr>
          <w:ilvl w:val="1"/>
          <w:numId w:val="25"/>
        </w:numPr>
        <w:autoSpaceDE w:val="0"/>
        <w:autoSpaceDN w:val="0"/>
        <w:adjustRightInd w:val="0"/>
        <w:ind w:left="0" w:firstLine="709"/>
        <w:jc w:val="both"/>
        <w:rPr>
          <w:sz w:val="28"/>
          <w:szCs w:val="28"/>
        </w:rPr>
      </w:pPr>
      <w:r>
        <w:rPr>
          <w:sz w:val="28"/>
          <w:szCs w:val="28"/>
        </w:rPr>
        <w:t>В случае если расходы автономного учреждения, источником финансового обеспечения которых должна являться целевая субсидия, осуществлены до поступления данной субсидии на лицевой счет по иным субсидиям за счет средств этого учреждения, полученных им от разрешенных видов деятельности, со счетов, открытых ему в кредитных организациях, или с лицевого счета автономного учреждени</w:t>
      </w:r>
      <w:r w:rsidR="00381EB2">
        <w:rPr>
          <w:sz w:val="28"/>
          <w:szCs w:val="28"/>
        </w:rPr>
        <w:t>я, открытого ему в финансовом отделе</w:t>
      </w:r>
      <w:r>
        <w:rPr>
          <w:sz w:val="28"/>
          <w:szCs w:val="28"/>
        </w:rPr>
        <w:t xml:space="preserve"> для учета операций со средствами, получаемыми автономным учреждением от приносящей доход деятельности, и со средствами, поступающими учреждению из бюджета муниципального округа в соответствии с </w:t>
      </w:r>
      <w:hyperlink r:id="rId7" w:history="1">
        <w:r w:rsidRPr="00650A24">
          <w:rPr>
            <w:rStyle w:val="ae"/>
            <w:color w:val="auto"/>
            <w:sz w:val="28"/>
            <w:szCs w:val="28"/>
            <w:u w:val="none"/>
          </w:rPr>
          <w:t>абзацем первым пункта 1 статьи 78.1</w:t>
        </w:r>
      </w:hyperlink>
      <w:r>
        <w:rPr>
          <w:sz w:val="28"/>
          <w:szCs w:val="28"/>
        </w:rPr>
        <w:t xml:space="preserve"> Бюджетного кодекса Российской Федерации, учреждение вправе осуществить возмещение указанных расходов за счет целевой субсидии.</w:t>
      </w:r>
    </w:p>
    <w:p w14:paraId="50F4066D" w14:textId="77777777" w:rsidR="009E0AB6" w:rsidRDefault="009E0AB6" w:rsidP="009E0AB6">
      <w:pPr>
        <w:autoSpaceDE w:val="0"/>
        <w:autoSpaceDN w:val="0"/>
        <w:adjustRightInd w:val="0"/>
        <w:ind w:firstLine="540"/>
        <w:jc w:val="both"/>
        <w:rPr>
          <w:sz w:val="28"/>
          <w:szCs w:val="28"/>
        </w:rPr>
      </w:pPr>
      <w:r>
        <w:rPr>
          <w:sz w:val="28"/>
          <w:szCs w:val="28"/>
        </w:rPr>
        <w:t>В целях осуществления возмещения кассовых расходов автономное учреждение пред</w:t>
      </w:r>
      <w:r w:rsidR="00381EB2">
        <w:rPr>
          <w:sz w:val="28"/>
          <w:szCs w:val="28"/>
        </w:rPr>
        <w:t>ставляет в финансовый отдел</w:t>
      </w:r>
      <w:r>
        <w:rPr>
          <w:sz w:val="28"/>
          <w:szCs w:val="28"/>
        </w:rPr>
        <w:t xml:space="preserve"> заявление, подписанное руководителем учреждения (иным уполномоченным им лицом) и согласованное органом, осуществляющим функции и полномочия учредителя, с приложением копий соответствующих платежных документов и документов-оснований, подтверждающих произведенные кассовые расходы, подлежащие возмещению.</w:t>
      </w:r>
    </w:p>
    <w:p w14:paraId="3CA776EA" w14:textId="77777777" w:rsidR="009E0AB6" w:rsidRDefault="009E0AB6" w:rsidP="009E0AB6">
      <w:pPr>
        <w:autoSpaceDE w:val="0"/>
        <w:autoSpaceDN w:val="0"/>
        <w:adjustRightInd w:val="0"/>
        <w:ind w:firstLine="540"/>
        <w:jc w:val="both"/>
        <w:rPr>
          <w:sz w:val="28"/>
          <w:szCs w:val="28"/>
        </w:rPr>
      </w:pPr>
      <w:r>
        <w:rPr>
          <w:sz w:val="28"/>
          <w:szCs w:val="28"/>
        </w:rPr>
        <w:t>Заявление, представленное автономным учреждением, должно содержать информацию о суммах произведенных в текущем финансовом году кассовых расходов учреждения, подлежащих возмещению, источником финансового обеспечения которых должна являться целевая субсидия, кодах КВР и кодах субсидий по каждой целевой субсидии.</w:t>
      </w:r>
    </w:p>
    <w:p w14:paraId="7F89B763" w14:textId="77777777" w:rsidR="009E0AB6" w:rsidRDefault="009E0AB6" w:rsidP="009E0AB6">
      <w:pPr>
        <w:autoSpaceDE w:val="0"/>
        <w:autoSpaceDN w:val="0"/>
        <w:adjustRightInd w:val="0"/>
        <w:ind w:firstLine="540"/>
        <w:jc w:val="both"/>
        <w:rPr>
          <w:sz w:val="28"/>
          <w:szCs w:val="28"/>
        </w:rPr>
      </w:pPr>
      <w:r>
        <w:rPr>
          <w:sz w:val="28"/>
          <w:szCs w:val="28"/>
        </w:rPr>
        <w:t>Операция по возмещению кассовых расходов автономного учреждения, подлежащих возмещению на основании заявления, за счет целевой субсидии осуществляется на основании представле</w:t>
      </w:r>
      <w:r w:rsidR="00381EB2">
        <w:rPr>
          <w:sz w:val="28"/>
          <w:szCs w:val="28"/>
        </w:rPr>
        <w:t>нной учреждением в финансовый отдел</w:t>
      </w:r>
      <w:r>
        <w:rPr>
          <w:sz w:val="28"/>
          <w:szCs w:val="28"/>
        </w:rPr>
        <w:t xml:space="preserve"> Заявки на списание средств с лицевого счета по иным субсидиям, откр</w:t>
      </w:r>
      <w:r w:rsidR="00381EB2">
        <w:rPr>
          <w:sz w:val="28"/>
          <w:szCs w:val="28"/>
        </w:rPr>
        <w:t>ытого учреждению в финансовом отделе</w:t>
      </w:r>
      <w:r>
        <w:rPr>
          <w:sz w:val="28"/>
          <w:szCs w:val="28"/>
        </w:rPr>
        <w:t>, в тексте назначения платежа которой указываются "Выплаты учреждению согласно заявлению от "__" _____________ ____ г. N "__", соответствующий код субсидии.</w:t>
      </w:r>
    </w:p>
    <w:p w14:paraId="614D3CA3" w14:textId="77777777" w:rsidR="009E0AB6" w:rsidRDefault="009E0AB6" w:rsidP="009E0AB6">
      <w:pPr>
        <w:autoSpaceDE w:val="0"/>
        <w:autoSpaceDN w:val="0"/>
        <w:adjustRightInd w:val="0"/>
        <w:ind w:firstLine="540"/>
        <w:jc w:val="both"/>
        <w:rPr>
          <w:sz w:val="28"/>
          <w:szCs w:val="28"/>
        </w:rPr>
      </w:pPr>
      <w:r>
        <w:rPr>
          <w:sz w:val="28"/>
          <w:szCs w:val="28"/>
        </w:rPr>
        <w:t>Санкционирование операции по возмещению кассовых расходов за счет целевой субсид</w:t>
      </w:r>
      <w:r w:rsidR="00381EB2">
        <w:rPr>
          <w:sz w:val="28"/>
          <w:szCs w:val="28"/>
        </w:rPr>
        <w:t>ии осуществляется финансовым отделом</w:t>
      </w:r>
      <w:r>
        <w:rPr>
          <w:sz w:val="28"/>
          <w:szCs w:val="28"/>
        </w:rPr>
        <w:t xml:space="preserve"> при условии соответствия сумм, кодов КВР и кода субсидии, указанных в Заявке, суммам, кодам КВР и коду субсидии, указанным в представленном автономным учреждением заявлении.</w:t>
      </w:r>
    </w:p>
    <w:p w14:paraId="6B1C13CD" w14:textId="77777777" w:rsidR="009E0AB6" w:rsidRDefault="009E0AB6" w:rsidP="009E0AB6">
      <w:pPr>
        <w:autoSpaceDE w:val="0"/>
        <w:autoSpaceDN w:val="0"/>
        <w:adjustRightInd w:val="0"/>
        <w:ind w:firstLine="540"/>
        <w:jc w:val="both"/>
        <w:rPr>
          <w:sz w:val="28"/>
          <w:szCs w:val="28"/>
        </w:rPr>
      </w:pPr>
      <w:r>
        <w:rPr>
          <w:sz w:val="28"/>
          <w:szCs w:val="28"/>
        </w:rPr>
        <w:t xml:space="preserve">1.20. Положения </w:t>
      </w:r>
      <w:hyperlink r:id="rId8" w:history="1">
        <w:r w:rsidRPr="000939E2">
          <w:rPr>
            <w:rStyle w:val="ae"/>
            <w:color w:val="auto"/>
            <w:sz w:val="28"/>
            <w:szCs w:val="28"/>
            <w:u w:val="none"/>
          </w:rPr>
          <w:t>подпункта 5 пункта 19</w:t>
        </w:r>
      </w:hyperlink>
      <w:r>
        <w:rPr>
          <w:sz w:val="28"/>
          <w:szCs w:val="28"/>
        </w:rPr>
        <w:t xml:space="preserve">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w:t>
      </w:r>
    </w:p>
    <w:p w14:paraId="2F309077" w14:textId="14FF58FC" w:rsidR="009E0AB6" w:rsidRDefault="009E0AB6" w:rsidP="009E0AB6">
      <w:pPr>
        <w:autoSpaceDE w:val="0"/>
        <w:autoSpaceDN w:val="0"/>
        <w:adjustRightInd w:val="0"/>
        <w:ind w:firstLine="540"/>
        <w:jc w:val="both"/>
        <w:rPr>
          <w:sz w:val="28"/>
          <w:szCs w:val="28"/>
        </w:rPr>
      </w:pPr>
      <w:r>
        <w:rPr>
          <w:sz w:val="28"/>
          <w:szCs w:val="28"/>
        </w:rPr>
        <w:t xml:space="preserve">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w:t>
      </w:r>
      <w:r>
        <w:rPr>
          <w:sz w:val="28"/>
          <w:szCs w:val="28"/>
        </w:rPr>
        <w:lastRenderedPageBreak/>
        <w:t>исполнительных документов за счет целевых субсидий, на основании Заявки БУ/АУ на выплату средств.</w:t>
      </w:r>
    </w:p>
    <w:p w14:paraId="23056DC0" w14:textId="22502D0D" w:rsidR="00A56475" w:rsidRDefault="00A56475" w:rsidP="009E0AB6">
      <w:pPr>
        <w:autoSpaceDE w:val="0"/>
        <w:autoSpaceDN w:val="0"/>
        <w:adjustRightInd w:val="0"/>
        <w:ind w:firstLine="540"/>
        <w:jc w:val="both"/>
        <w:rPr>
          <w:sz w:val="28"/>
          <w:szCs w:val="28"/>
        </w:rPr>
      </w:pPr>
    </w:p>
    <w:p w14:paraId="78DD1E71" w14:textId="55E5C345" w:rsidR="00A56475" w:rsidRDefault="00A56475" w:rsidP="009E0AB6">
      <w:pPr>
        <w:autoSpaceDE w:val="0"/>
        <w:autoSpaceDN w:val="0"/>
        <w:adjustRightInd w:val="0"/>
        <w:ind w:firstLine="540"/>
        <w:jc w:val="both"/>
        <w:rPr>
          <w:sz w:val="28"/>
          <w:szCs w:val="28"/>
        </w:rPr>
      </w:pPr>
    </w:p>
    <w:p w14:paraId="6A810F65" w14:textId="74389405" w:rsidR="00A56475" w:rsidRDefault="00A56475" w:rsidP="009E0AB6">
      <w:pPr>
        <w:autoSpaceDE w:val="0"/>
        <w:autoSpaceDN w:val="0"/>
        <w:adjustRightInd w:val="0"/>
        <w:ind w:firstLine="540"/>
        <w:jc w:val="both"/>
        <w:rPr>
          <w:sz w:val="28"/>
          <w:szCs w:val="28"/>
        </w:rPr>
      </w:pPr>
    </w:p>
    <w:p w14:paraId="39936719" w14:textId="66E6F77B" w:rsidR="00A56475" w:rsidRDefault="00A56475" w:rsidP="009E0AB6">
      <w:pPr>
        <w:autoSpaceDE w:val="0"/>
        <w:autoSpaceDN w:val="0"/>
        <w:adjustRightInd w:val="0"/>
        <w:ind w:firstLine="540"/>
        <w:jc w:val="both"/>
        <w:rPr>
          <w:sz w:val="28"/>
          <w:szCs w:val="28"/>
        </w:rPr>
      </w:pPr>
    </w:p>
    <w:p w14:paraId="45B11BE0" w14:textId="36873352" w:rsidR="00A56475" w:rsidRDefault="00A56475" w:rsidP="009E0AB6">
      <w:pPr>
        <w:autoSpaceDE w:val="0"/>
        <w:autoSpaceDN w:val="0"/>
        <w:adjustRightInd w:val="0"/>
        <w:ind w:firstLine="540"/>
        <w:jc w:val="both"/>
        <w:rPr>
          <w:sz w:val="28"/>
          <w:szCs w:val="28"/>
        </w:rPr>
      </w:pPr>
    </w:p>
    <w:p w14:paraId="7BC8AD8C" w14:textId="5CB6CF1D" w:rsidR="00A56475" w:rsidRDefault="00A56475" w:rsidP="009E0AB6">
      <w:pPr>
        <w:autoSpaceDE w:val="0"/>
        <w:autoSpaceDN w:val="0"/>
        <w:adjustRightInd w:val="0"/>
        <w:ind w:firstLine="540"/>
        <w:jc w:val="both"/>
        <w:rPr>
          <w:sz w:val="28"/>
          <w:szCs w:val="28"/>
        </w:rPr>
      </w:pPr>
    </w:p>
    <w:p w14:paraId="6C348418" w14:textId="35BC7086" w:rsidR="00A56475" w:rsidRDefault="00A56475" w:rsidP="009E0AB6">
      <w:pPr>
        <w:autoSpaceDE w:val="0"/>
        <w:autoSpaceDN w:val="0"/>
        <w:adjustRightInd w:val="0"/>
        <w:ind w:firstLine="540"/>
        <w:jc w:val="both"/>
        <w:rPr>
          <w:sz w:val="28"/>
          <w:szCs w:val="28"/>
        </w:rPr>
      </w:pPr>
    </w:p>
    <w:p w14:paraId="19359C6C" w14:textId="38BEA99C" w:rsidR="00A56475" w:rsidRDefault="00A56475" w:rsidP="009E0AB6">
      <w:pPr>
        <w:autoSpaceDE w:val="0"/>
        <w:autoSpaceDN w:val="0"/>
        <w:adjustRightInd w:val="0"/>
        <w:ind w:firstLine="540"/>
        <w:jc w:val="both"/>
        <w:rPr>
          <w:sz w:val="28"/>
          <w:szCs w:val="28"/>
        </w:rPr>
      </w:pPr>
    </w:p>
    <w:p w14:paraId="057D9F5D" w14:textId="3F577685" w:rsidR="00A56475" w:rsidRDefault="00A56475" w:rsidP="009E0AB6">
      <w:pPr>
        <w:autoSpaceDE w:val="0"/>
        <w:autoSpaceDN w:val="0"/>
        <w:adjustRightInd w:val="0"/>
        <w:ind w:firstLine="540"/>
        <w:jc w:val="both"/>
        <w:rPr>
          <w:sz w:val="28"/>
          <w:szCs w:val="28"/>
        </w:rPr>
      </w:pPr>
    </w:p>
    <w:p w14:paraId="196AADF3" w14:textId="2CA010C1" w:rsidR="00A56475" w:rsidRDefault="00A56475" w:rsidP="009E0AB6">
      <w:pPr>
        <w:autoSpaceDE w:val="0"/>
        <w:autoSpaceDN w:val="0"/>
        <w:adjustRightInd w:val="0"/>
        <w:ind w:firstLine="540"/>
        <w:jc w:val="both"/>
        <w:rPr>
          <w:sz w:val="28"/>
          <w:szCs w:val="28"/>
        </w:rPr>
      </w:pPr>
    </w:p>
    <w:p w14:paraId="13AF8EE9" w14:textId="510A4F78" w:rsidR="00A56475" w:rsidRDefault="00A56475" w:rsidP="009E0AB6">
      <w:pPr>
        <w:autoSpaceDE w:val="0"/>
        <w:autoSpaceDN w:val="0"/>
        <w:adjustRightInd w:val="0"/>
        <w:ind w:firstLine="540"/>
        <w:jc w:val="both"/>
        <w:rPr>
          <w:sz w:val="28"/>
          <w:szCs w:val="28"/>
        </w:rPr>
      </w:pPr>
    </w:p>
    <w:p w14:paraId="13978BBC" w14:textId="37D8564E" w:rsidR="00A56475" w:rsidRDefault="00A56475" w:rsidP="009E0AB6">
      <w:pPr>
        <w:autoSpaceDE w:val="0"/>
        <w:autoSpaceDN w:val="0"/>
        <w:adjustRightInd w:val="0"/>
        <w:ind w:firstLine="540"/>
        <w:jc w:val="both"/>
        <w:rPr>
          <w:sz w:val="28"/>
          <w:szCs w:val="28"/>
        </w:rPr>
      </w:pPr>
    </w:p>
    <w:p w14:paraId="0173D238" w14:textId="535466B0" w:rsidR="00A56475" w:rsidRDefault="00A56475" w:rsidP="009E0AB6">
      <w:pPr>
        <w:autoSpaceDE w:val="0"/>
        <w:autoSpaceDN w:val="0"/>
        <w:adjustRightInd w:val="0"/>
        <w:ind w:firstLine="540"/>
        <w:jc w:val="both"/>
        <w:rPr>
          <w:sz w:val="28"/>
          <w:szCs w:val="28"/>
        </w:rPr>
      </w:pPr>
    </w:p>
    <w:p w14:paraId="67F45E8E" w14:textId="24DC531E" w:rsidR="00A56475" w:rsidRDefault="00A56475" w:rsidP="009E0AB6">
      <w:pPr>
        <w:autoSpaceDE w:val="0"/>
        <w:autoSpaceDN w:val="0"/>
        <w:adjustRightInd w:val="0"/>
        <w:ind w:firstLine="540"/>
        <w:jc w:val="both"/>
        <w:rPr>
          <w:sz w:val="28"/>
          <w:szCs w:val="28"/>
        </w:rPr>
      </w:pPr>
    </w:p>
    <w:p w14:paraId="336D5E19" w14:textId="05BFA167" w:rsidR="00A56475" w:rsidRDefault="00A56475" w:rsidP="009E0AB6">
      <w:pPr>
        <w:autoSpaceDE w:val="0"/>
        <w:autoSpaceDN w:val="0"/>
        <w:adjustRightInd w:val="0"/>
        <w:ind w:firstLine="540"/>
        <w:jc w:val="both"/>
        <w:rPr>
          <w:sz w:val="28"/>
          <w:szCs w:val="28"/>
        </w:rPr>
      </w:pPr>
    </w:p>
    <w:p w14:paraId="239FA85D" w14:textId="3F0AB740" w:rsidR="00A56475" w:rsidRDefault="00A56475" w:rsidP="009E0AB6">
      <w:pPr>
        <w:autoSpaceDE w:val="0"/>
        <w:autoSpaceDN w:val="0"/>
        <w:adjustRightInd w:val="0"/>
        <w:ind w:firstLine="540"/>
        <w:jc w:val="both"/>
        <w:rPr>
          <w:sz w:val="28"/>
          <w:szCs w:val="28"/>
        </w:rPr>
      </w:pPr>
    </w:p>
    <w:p w14:paraId="1924E652" w14:textId="37A4A9FC" w:rsidR="00A56475" w:rsidRDefault="00A56475" w:rsidP="009E0AB6">
      <w:pPr>
        <w:autoSpaceDE w:val="0"/>
        <w:autoSpaceDN w:val="0"/>
        <w:adjustRightInd w:val="0"/>
        <w:ind w:firstLine="540"/>
        <w:jc w:val="both"/>
        <w:rPr>
          <w:sz w:val="28"/>
          <w:szCs w:val="28"/>
        </w:rPr>
      </w:pPr>
    </w:p>
    <w:p w14:paraId="431A0C5A" w14:textId="5958B06F" w:rsidR="00A56475" w:rsidRDefault="00A56475" w:rsidP="009E0AB6">
      <w:pPr>
        <w:autoSpaceDE w:val="0"/>
        <w:autoSpaceDN w:val="0"/>
        <w:adjustRightInd w:val="0"/>
        <w:ind w:firstLine="540"/>
        <w:jc w:val="both"/>
        <w:rPr>
          <w:sz w:val="28"/>
          <w:szCs w:val="28"/>
        </w:rPr>
      </w:pPr>
    </w:p>
    <w:p w14:paraId="3A758710" w14:textId="49CB4A80" w:rsidR="00A56475" w:rsidRDefault="00A56475" w:rsidP="009E0AB6">
      <w:pPr>
        <w:autoSpaceDE w:val="0"/>
        <w:autoSpaceDN w:val="0"/>
        <w:adjustRightInd w:val="0"/>
        <w:ind w:firstLine="540"/>
        <w:jc w:val="both"/>
        <w:rPr>
          <w:sz w:val="28"/>
          <w:szCs w:val="28"/>
        </w:rPr>
      </w:pPr>
    </w:p>
    <w:p w14:paraId="16F5FA9A" w14:textId="759BA136" w:rsidR="00A56475" w:rsidRDefault="00A56475" w:rsidP="009E0AB6">
      <w:pPr>
        <w:autoSpaceDE w:val="0"/>
        <w:autoSpaceDN w:val="0"/>
        <w:adjustRightInd w:val="0"/>
        <w:ind w:firstLine="540"/>
        <w:jc w:val="both"/>
        <w:rPr>
          <w:sz w:val="28"/>
          <w:szCs w:val="28"/>
        </w:rPr>
      </w:pPr>
    </w:p>
    <w:p w14:paraId="6E848874" w14:textId="6D73C372" w:rsidR="00A56475" w:rsidRDefault="00A56475" w:rsidP="009E0AB6">
      <w:pPr>
        <w:autoSpaceDE w:val="0"/>
        <w:autoSpaceDN w:val="0"/>
        <w:adjustRightInd w:val="0"/>
        <w:ind w:firstLine="540"/>
        <w:jc w:val="both"/>
        <w:rPr>
          <w:sz w:val="28"/>
          <w:szCs w:val="28"/>
        </w:rPr>
      </w:pPr>
    </w:p>
    <w:p w14:paraId="0D1DEF9E" w14:textId="507E35F9" w:rsidR="00A56475" w:rsidRDefault="00A56475" w:rsidP="009E0AB6">
      <w:pPr>
        <w:autoSpaceDE w:val="0"/>
        <w:autoSpaceDN w:val="0"/>
        <w:adjustRightInd w:val="0"/>
        <w:ind w:firstLine="540"/>
        <w:jc w:val="both"/>
        <w:rPr>
          <w:sz w:val="28"/>
          <w:szCs w:val="28"/>
        </w:rPr>
      </w:pPr>
    </w:p>
    <w:p w14:paraId="14E9666E" w14:textId="590B3CB0" w:rsidR="00A56475" w:rsidRDefault="00A56475" w:rsidP="009E0AB6">
      <w:pPr>
        <w:autoSpaceDE w:val="0"/>
        <w:autoSpaceDN w:val="0"/>
        <w:adjustRightInd w:val="0"/>
        <w:ind w:firstLine="540"/>
        <w:jc w:val="both"/>
        <w:rPr>
          <w:sz w:val="28"/>
          <w:szCs w:val="28"/>
        </w:rPr>
      </w:pPr>
    </w:p>
    <w:p w14:paraId="1F2404A8" w14:textId="43D356E8" w:rsidR="00A56475" w:rsidRDefault="00A56475" w:rsidP="009E0AB6">
      <w:pPr>
        <w:autoSpaceDE w:val="0"/>
        <w:autoSpaceDN w:val="0"/>
        <w:adjustRightInd w:val="0"/>
        <w:ind w:firstLine="540"/>
        <w:jc w:val="both"/>
        <w:rPr>
          <w:sz w:val="28"/>
          <w:szCs w:val="28"/>
        </w:rPr>
      </w:pPr>
    </w:p>
    <w:p w14:paraId="1DB9CCC3" w14:textId="7BF11D71" w:rsidR="00A56475" w:rsidRDefault="00A56475" w:rsidP="009E0AB6">
      <w:pPr>
        <w:autoSpaceDE w:val="0"/>
        <w:autoSpaceDN w:val="0"/>
        <w:adjustRightInd w:val="0"/>
        <w:ind w:firstLine="540"/>
        <w:jc w:val="both"/>
        <w:rPr>
          <w:sz w:val="28"/>
          <w:szCs w:val="28"/>
        </w:rPr>
      </w:pPr>
    </w:p>
    <w:p w14:paraId="6C0378A0" w14:textId="5C3786A3" w:rsidR="00A56475" w:rsidRDefault="00A56475" w:rsidP="009E0AB6">
      <w:pPr>
        <w:autoSpaceDE w:val="0"/>
        <w:autoSpaceDN w:val="0"/>
        <w:adjustRightInd w:val="0"/>
        <w:ind w:firstLine="540"/>
        <w:jc w:val="both"/>
        <w:rPr>
          <w:sz w:val="28"/>
          <w:szCs w:val="28"/>
        </w:rPr>
      </w:pPr>
    </w:p>
    <w:p w14:paraId="59350670" w14:textId="6244CDC1" w:rsidR="00A56475" w:rsidRDefault="00A56475" w:rsidP="009E0AB6">
      <w:pPr>
        <w:autoSpaceDE w:val="0"/>
        <w:autoSpaceDN w:val="0"/>
        <w:adjustRightInd w:val="0"/>
        <w:ind w:firstLine="540"/>
        <w:jc w:val="both"/>
        <w:rPr>
          <w:sz w:val="28"/>
          <w:szCs w:val="28"/>
        </w:rPr>
      </w:pPr>
    </w:p>
    <w:p w14:paraId="04964181" w14:textId="135BA3EB" w:rsidR="00A56475" w:rsidRDefault="00A56475" w:rsidP="009E0AB6">
      <w:pPr>
        <w:autoSpaceDE w:val="0"/>
        <w:autoSpaceDN w:val="0"/>
        <w:adjustRightInd w:val="0"/>
        <w:ind w:firstLine="540"/>
        <w:jc w:val="both"/>
        <w:rPr>
          <w:sz w:val="28"/>
          <w:szCs w:val="28"/>
        </w:rPr>
      </w:pPr>
    </w:p>
    <w:p w14:paraId="3DAC2EBC" w14:textId="1189BD43" w:rsidR="00A56475" w:rsidRDefault="00A56475" w:rsidP="009E0AB6">
      <w:pPr>
        <w:autoSpaceDE w:val="0"/>
        <w:autoSpaceDN w:val="0"/>
        <w:adjustRightInd w:val="0"/>
        <w:ind w:firstLine="540"/>
        <w:jc w:val="both"/>
        <w:rPr>
          <w:sz w:val="28"/>
          <w:szCs w:val="28"/>
        </w:rPr>
      </w:pPr>
    </w:p>
    <w:p w14:paraId="6C2E7A72" w14:textId="4E1C4FB7" w:rsidR="00A56475" w:rsidRDefault="00A56475" w:rsidP="009E0AB6">
      <w:pPr>
        <w:autoSpaceDE w:val="0"/>
        <w:autoSpaceDN w:val="0"/>
        <w:adjustRightInd w:val="0"/>
        <w:ind w:firstLine="540"/>
        <w:jc w:val="both"/>
        <w:rPr>
          <w:sz w:val="28"/>
          <w:szCs w:val="28"/>
        </w:rPr>
      </w:pPr>
    </w:p>
    <w:p w14:paraId="2F2AF354" w14:textId="1DC59ACF" w:rsidR="00A56475" w:rsidRDefault="00A56475" w:rsidP="009E0AB6">
      <w:pPr>
        <w:autoSpaceDE w:val="0"/>
        <w:autoSpaceDN w:val="0"/>
        <w:adjustRightInd w:val="0"/>
        <w:ind w:firstLine="540"/>
        <w:jc w:val="both"/>
        <w:rPr>
          <w:sz w:val="28"/>
          <w:szCs w:val="28"/>
        </w:rPr>
      </w:pPr>
    </w:p>
    <w:p w14:paraId="40D0C101" w14:textId="238919FC" w:rsidR="00A56475" w:rsidRDefault="00A56475" w:rsidP="009E0AB6">
      <w:pPr>
        <w:autoSpaceDE w:val="0"/>
        <w:autoSpaceDN w:val="0"/>
        <w:adjustRightInd w:val="0"/>
        <w:ind w:firstLine="540"/>
        <w:jc w:val="both"/>
        <w:rPr>
          <w:sz w:val="28"/>
          <w:szCs w:val="28"/>
        </w:rPr>
      </w:pPr>
    </w:p>
    <w:p w14:paraId="5DB68B1F" w14:textId="3F041567" w:rsidR="00A56475" w:rsidRDefault="00A56475" w:rsidP="009E0AB6">
      <w:pPr>
        <w:autoSpaceDE w:val="0"/>
        <w:autoSpaceDN w:val="0"/>
        <w:adjustRightInd w:val="0"/>
        <w:ind w:firstLine="540"/>
        <w:jc w:val="both"/>
        <w:rPr>
          <w:sz w:val="28"/>
          <w:szCs w:val="28"/>
        </w:rPr>
      </w:pPr>
    </w:p>
    <w:p w14:paraId="1AB5F4E6" w14:textId="5180E549" w:rsidR="00A56475" w:rsidRDefault="00A56475" w:rsidP="009E0AB6">
      <w:pPr>
        <w:autoSpaceDE w:val="0"/>
        <w:autoSpaceDN w:val="0"/>
        <w:adjustRightInd w:val="0"/>
        <w:ind w:firstLine="540"/>
        <w:jc w:val="both"/>
        <w:rPr>
          <w:sz w:val="28"/>
          <w:szCs w:val="28"/>
        </w:rPr>
      </w:pPr>
    </w:p>
    <w:p w14:paraId="58E8F12B" w14:textId="7B78DBAE" w:rsidR="00A56475" w:rsidRDefault="00A56475" w:rsidP="009E0AB6">
      <w:pPr>
        <w:autoSpaceDE w:val="0"/>
        <w:autoSpaceDN w:val="0"/>
        <w:adjustRightInd w:val="0"/>
        <w:ind w:firstLine="540"/>
        <w:jc w:val="both"/>
        <w:rPr>
          <w:sz w:val="28"/>
          <w:szCs w:val="28"/>
        </w:rPr>
      </w:pPr>
    </w:p>
    <w:p w14:paraId="669092FA" w14:textId="536368E5" w:rsidR="00A56475" w:rsidRDefault="00A56475" w:rsidP="009E0AB6">
      <w:pPr>
        <w:autoSpaceDE w:val="0"/>
        <w:autoSpaceDN w:val="0"/>
        <w:adjustRightInd w:val="0"/>
        <w:ind w:firstLine="540"/>
        <w:jc w:val="both"/>
        <w:rPr>
          <w:sz w:val="28"/>
          <w:szCs w:val="28"/>
        </w:rPr>
      </w:pPr>
    </w:p>
    <w:p w14:paraId="27BBFE7F" w14:textId="721F17CA" w:rsidR="00A56475" w:rsidRDefault="00A56475" w:rsidP="009E0AB6">
      <w:pPr>
        <w:autoSpaceDE w:val="0"/>
        <w:autoSpaceDN w:val="0"/>
        <w:adjustRightInd w:val="0"/>
        <w:ind w:firstLine="540"/>
        <w:jc w:val="both"/>
        <w:rPr>
          <w:sz w:val="28"/>
          <w:szCs w:val="28"/>
        </w:rPr>
      </w:pPr>
    </w:p>
    <w:p w14:paraId="2DE08F6E" w14:textId="1AEB29EF" w:rsidR="00A56475" w:rsidRDefault="00A56475" w:rsidP="009E0AB6">
      <w:pPr>
        <w:autoSpaceDE w:val="0"/>
        <w:autoSpaceDN w:val="0"/>
        <w:adjustRightInd w:val="0"/>
        <w:ind w:firstLine="540"/>
        <w:jc w:val="both"/>
        <w:rPr>
          <w:sz w:val="28"/>
          <w:szCs w:val="28"/>
        </w:rPr>
      </w:pPr>
    </w:p>
    <w:p w14:paraId="4AB4676D" w14:textId="05F0A3E2" w:rsidR="00A56475" w:rsidRDefault="00A56475" w:rsidP="009E0AB6">
      <w:pPr>
        <w:autoSpaceDE w:val="0"/>
        <w:autoSpaceDN w:val="0"/>
        <w:adjustRightInd w:val="0"/>
        <w:ind w:firstLine="540"/>
        <w:jc w:val="both"/>
        <w:rPr>
          <w:sz w:val="28"/>
          <w:szCs w:val="28"/>
        </w:rPr>
      </w:pPr>
    </w:p>
    <w:p w14:paraId="7BCBBC10" w14:textId="51FA9D09" w:rsidR="00A56475" w:rsidRDefault="00A56475" w:rsidP="009E0AB6">
      <w:pPr>
        <w:autoSpaceDE w:val="0"/>
        <w:autoSpaceDN w:val="0"/>
        <w:adjustRightInd w:val="0"/>
        <w:ind w:firstLine="540"/>
        <w:jc w:val="both"/>
        <w:rPr>
          <w:sz w:val="28"/>
          <w:szCs w:val="28"/>
        </w:rPr>
      </w:pPr>
    </w:p>
    <w:p w14:paraId="1667396A" w14:textId="11125481" w:rsidR="00A56475" w:rsidRDefault="00A56475" w:rsidP="009E0AB6">
      <w:pPr>
        <w:autoSpaceDE w:val="0"/>
        <w:autoSpaceDN w:val="0"/>
        <w:adjustRightInd w:val="0"/>
        <w:ind w:firstLine="540"/>
        <w:jc w:val="both"/>
        <w:rPr>
          <w:sz w:val="28"/>
          <w:szCs w:val="28"/>
        </w:rPr>
      </w:pPr>
    </w:p>
    <w:p w14:paraId="074086CC" w14:textId="518000D9" w:rsidR="00A56475" w:rsidRDefault="00A56475" w:rsidP="009E0AB6">
      <w:pPr>
        <w:autoSpaceDE w:val="0"/>
        <w:autoSpaceDN w:val="0"/>
        <w:adjustRightInd w:val="0"/>
        <w:ind w:firstLine="540"/>
        <w:jc w:val="both"/>
        <w:rPr>
          <w:sz w:val="28"/>
          <w:szCs w:val="28"/>
        </w:rPr>
      </w:pPr>
    </w:p>
    <w:p w14:paraId="36AD5C46" w14:textId="33B9C24C" w:rsidR="00A56475" w:rsidRDefault="00A56475" w:rsidP="009E0AB6">
      <w:pPr>
        <w:autoSpaceDE w:val="0"/>
        <w:autoSpaceDN w:val="0"/>
        <w:adjustRightInd w:val="0"/>
        <w:ind w:firstLine="540"/>
        <w:jc w:val="both"/>
        <w:rPr>
          <w:sz w:val="28"/>
          <w:szCs w:val="28"/>
        </w:rPr>
      </w:pPr>
    </w:p>
    <w:p w14:paraId="2188DC23" w14:textId="77777777" w:rsidR="00A56475" w:rsidRPr="00A56475" w:rsidRDefault="00A56475" w:rsidP="00A56475">
      <w:pPr>
        <w:widowControl w:val="0"/>
        <w:autoSpaceDE w:val="0"/>
        <w:autoSpaceDN w:val="0"/>
        <w:adjustRightInd w:val="0"/>
        <w:ind w:firstLine="720"/>
        <w:jc w:val="both"/>
        <w:rPr>
          <w:rFonts w:eastAsiaTheme="minorEastAsia" w:cs="Arial"/>
          <w:sz w:val="28"/>
          <w:szCs w:val="28"/>
        </w:rPr>
      </w:pPr>
      <w:r w:rsidRPr="00A56475">
        <w:rPr>
          <w:rFonts w:eastAsiaTheme="minorEastAsia" w:cs="Arial"/>
          <w:sz w:val="28"/>
          <w:szCs w:val="28"/>
        </w:rPr>
        <w:lastRenderedPageBreak/>
        <w:t xml:space="preserve">                                                                       </w:t>
      </w:r>
      <w:proofErr w:type="gramStart"/>
      <w:r w:rsidRPr="00A56475">
        <w:rPr>
          <w:rFonts w:eastAsiaTheme="minorEastAsia" w:cs="Arial"/>
          <w:sz w:val="28"/>
          <w:szCs w:val="28"/>
        </w:rPr>
        <w:t>Приложение  №</w:t>
      </w:r>
      <w:proofErr w:type="gramEnd"/>
      <w:r w:rsidRPr="00A56475">
        <w:rPr>
          <w:rFonts w:eastAsiaTheme="minorEastAsia" w:cs="Arial"/>
          <w:sz w:val="28"/>
          <w:szCs w:val="28"/>
        </w:rPr>
        <w:t>1</w:t>
      </w:r>
    </w:p>
    <w:p w14:paraId="1A71F57F" w14:textId="77777777" w:rsidR="00A56475" w:rsidRPr="00A56475" w:rsidRDefault="00A56475" w:rsidP="00A56475">
      <w:pPr>
        <w:widowControl w:val="0"/>
        <w:autoSpaceDE w:val="0"/>
        <w:autoSpaceDN w:val="0"/>
        <w:adjustRightInd w:val="0"/>
        <w:spacing w:line="240" w:lineRule="exact"/>
        <w:ind w:left="5664"/>
        <w:jc w:val="both"/>
        <w:rPr>
          <w:rFonts w:eastAsiaTheme="minorEastAsia" w:cs="Arial"/>
        </w:rPr>
      </w:pPr>
      <w:r w:rsidRPr="00A56475">
        <w:rPr>
          <w:rFonts w:eastAsiaTheme="minorEastAsia" w:cs="Arial"/>
        </w:rPr>
        <w:t>к Порядку санкционирования расходов бюджетных и автономных учреждений, источником финансового обеспечения которых являются средства, полученные бюджетными и автономными учреждениями в соответствии с абзацем вторым пункта 1 статьи 78.1 и пункта 5 статьи 79 Бюджетного кодекса Российской Федерации</w:t>
      </w:r>
    </w:p>
    <w:p w14:paraId="20E3C741" w14:textId="77777777" w:rsidR="00A56475" w:rsidRPr="00A56475" w:rsidRDefault="00A56475" w:rsidP="00A56475">
      <w:pPr>
        <w:widowControl w:val="0"/>
        <w:autoSpaceDE w:val="0"/>
        <w:autoSpaceDN w:val="0"/>
        <w:adjustRightInd w:val="0"/>
        <w:ind w:left="5664" w:firstLine="720"/>
        <w:jc w:val="both"/>
        <w:rPr>
          <w:rFonts w:eastAsiaTheme="minorEastAsia" w:cs="Arial"/>
          <w:sz w:val="28"/>
          <w:szCs w:val="28"/>
        </w:rPr>
      </w:pPr>
    </w:p>
    <w:p w14:paraId="5D5FD257" w14:textId="77777777" w:rsidR="00A56475" w:rsidRPr="00A56475" w:rsidRDefault="00A56475" w:rsidP="00A56475">
      <w:pPr>
        <w:widowControl w:val="0"/>
        <w:autoSpaceDE w:val="0"/>
        <w:autoSpaceDN w:val="0"/>
        <w:adjustRightInd w:val="0"/>
        <w:ind w:left="5664" w:firstLine="720"/>
        <w:jc w:val="both"/>
        <w:rPr>
          <w:rFonts w:eastAsiaTheme="minorEastAsia" w:cs="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2"/>
        <w:gridCol w:w="455"/>
        <w:gridCol w:w="1218"/>
        <w:gridCol w:w="441"/>
        <w:gridCol w:w="545"/>
        <w:gridCol w:w="1008"/>
        <w:gridCol w:w="222"/>
        <w:gridCol w:w="425"/>
        <w:gridCol w:w="462"/>
        <w:gridCol w:w="2112"/>
        <w:gridCol w:w="1114"/>
      </w:tblGrid>
      <w:tr w:rsidR="00A56475" w:rsidRPr="00A56475" w14:paraId="0BB60F77" w14:textId="77777777" w:rsidTr="00F972D7">
        <w:tc>
          <w:tcPr>
            <w:tcW w:w="5000" w:type="pct"/>
            <w:gridSpan w:val="11"/>
            <w:tcBorders>
              <w:top w:val="nil"/>
              <w:left w:val="nil"/>
              <w:bottom w:val="nil"/>
              <w:right w:val="nil"/>
            </w:tcBorders>
            <w:shd w:val="clear" w:color="auto" w:fill="auto"/>
          </w:tcPr>
          <w:p w14:paraId="4015499E" w14:textId="77777777" w:rsidR="00A56475" w:rsidRPr="00A56475" w:rsidRDefault="00A56475" w:rsidP="00A56475">
            <w:pPr>
              <w:widowControl w:val="0"/>
              <w:autoSpaceDE w:val="0"/>
              <w:autoSpaceDN w:val="0"/>
              <w:adjustRightInd w:val="0"/>
              <w:ind w:firstLine="720"/>
              <w:jc w:val="center"/>
              <w:rPr>
                <w:rFonts w:eastAsiaTheme="minorEastAsia" w:cs="Arial"/>
              </w:rPr>
            </w:pPr>
            <w:r w:rsidRPr="00A56475">
              <w:rPr>
                <w:rFonts w:eastAsiaTheme="minorEastAsia" w:cs="Arial"/>
                <w:sz w:val="22"/>
                <w:szCs w:val="22"/>
              </w:rPr>
              <w:t>ПЕРЕЧЕНЬ</w:t>
            </w:r>
          </w:p>
        </w:tc>
      </w:tr>
      <w:tr w:rsidR="00A56475" w:rsidRPr="00A56475" w14:paraId="5D855274" w14:textId="77777777" w:rsidTr="00F972D7">
        <w:tc>
          <w:tcPr>
            <w:tcW w:w="3114" w:type="pct"/>
            <w:gridSpan w:val="8"/>
            <w:tcBorders>
              <w:top w:val="nil"/>
              <w:left w:val="nil"/>
              <w:bottom w:val="nil"/>
              <w:right w:val="nil"/>
            </w:tcBorders>
            <w:shd w:val="clear" w:color="auto" w:fill="auto"/>
          </w:tcPr>
          <w:p w14:paraId="627BEC45" w14:textId="77777777" w:rsidR="00A56475" w:rsidRPr="00A56475" w:rsidRDefault="00A56475" w:rsidP="00A56475">
            <w:pPr>
              <w:widowControl w:val="0"/>
              <w:autoSpaceDE w:val="0"/>
              <w:autoSpaceDN w:val="0"/>
              <w:adjustRightInd w:val="0"/>
              <w:ind w:firstLine="720"/>
              <w:jc w:val="right"/>
              <w:rPr>
                <w:rFonts w:eastAsiaTheme="minorEastAsia" w:cs="Arial"/>
              </w:rPr>
            </w:pPr>
            <w:r w:rsidRPr="00A56475">
              <w:rPr>
                <w:rFonts w:eastAsiaTheme="minorEastAsia" w:cs="Arial"/>
                <w:sz w:val="22"/>
                <w:szCs w:val="22"/>
              </w:rPr>
              <w:t>целевых субсидий на 20</w:t>
            </w:r>
          </w:p>
        </w:tc>
        <w:tc>
          <w:tcPr>
            <w:tcW w:w="239" w:type="pct"/>
            <w:tcBorders>
              <w:top w:val="nil"/>
              <w:left w:val="nil"/>
              <w:bottom w:val="single" w:sz="4" w:space="0" w:color="auto"/>
              <w:right w:val="nil"/>
            </w:tcBorders>
            <w:shd w:val="clear" w:color="auto" w:fill="auto"/>
          </w:tcPr>
          <w:p w14:paraId="4723FB11"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1076" w:type="pct"/>
            <w:tcBorders>
              <w:top w:val="nil"/>
              <w:left w:val="nil"/>
              <w:bottom w:val="nil"/>
              <w:right w:val="nil"/>
            </w:tcBorders>
            <w:shd w:val="clear" w:color="auto" w:fill="auto"/>
          </w:tcPr>
          <w:p w14:paraId="4A639983" w14:textId="77777777" w:rsidR="00A56475" w:rsidRPr="00A56475" w:rsidRDefault="00A56475" w:rsidP="00A56475">
            <w:pPr>
              <w:widowControl w:val="0"/>
              <w:autoSpaceDE w:val="0"/>
              <w:autoSpaceDN w:val="0"/>
              <w:adjustRightInd w:val="0"/>
              <w:jc w:val="both"/>
              <w:rPr>
                <w:rFonts w:eastAsiaTheme="minorEastAsia" w:cs="Arial"/>
              </w:rPr>
            </w:pPr>
            <w:r w:rsidRPr="00A56475">
              <w:rPr>
                <w:rFonts w:eastAsiaTheme="minorEastAsia" w:cs="Arial"/>
                <w:sz w:val="22"/>
                <w:szCs w:val="22"/>
              </w:rPr>
              <w:t>г.</w:t>
            </w:r>
          </w:p>
        </w:tc>
        <w:tc>
          <w:tcPr>
            <w:tcW w:w="571" w:type="pct"/>
            <w:tcBorders>
              <w:top w:val="nil"/>
              <w:left w:val="nil"/>
              <w:bottom w:val="single" w:sz="4" w:space="0" w:color="auto"/>
              <w:right w:val="nil"/>
            </w:tcBorders>
            <w:shd w:val="clear" w:color="auto" w:fill="auto"/>
          </w:tcPr>
          <w:p w14:paraId="6A05045D" w14:textId="77777777" w:rsidR="00A56475" w:rsidRPr="00A56475" w:rsidRDefault="00A56475" w:rsidP="00A56475">
            <w:pPr>
              <w:widowControl w:val="0"/>
              <w:autoSpaceDE w:val="0"/>
              <w:autoSpaceDN w:val="0"/>
              <w:adjustRightInd w:val="0"/>
              <w:ind w:firstLine="720"/>
              <w:jc w:val="both"/>
              <w:rPr>
                <w:rFonts w:eastAsiaTheme="minorEastAsia" w:cs="Arial"/>
              </w:rPr>
            </w:pPr>
          </w:p>
        </w:tc>
      </w:tr>
      <w:tr w:rsidR="00A56475" w:rsidRPr="00A56475" w14:paraId="626767AB" w14:textId="77777777" w:rsidTr="00F972D7">
        <w:tc>
          <w:tcPr>
            <w:tcW w:w="1181" w:type="pct"/>
            <w:gridSpan w:val="2"/>
            <w:tcBorders>
              <w:top w:val="nil"/>
              <w:left w:val="nil"/>
              <w:bottom w:val="nil"/>
              <w:right w:val="nil"/>
            </w:tcBorders>
            <w:shd w:val="clear" w:color="auto" w:fill="auto"/>
          </w:tcPr>
          <w:p w14:paraId="5EB910D8"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622" w:type="pct"/>
            <w:tcBorders>
              <w:top w:val="nil"/>
              <w:left w:val="nil"/>
              <w:bottom w:val="nil"/>
              <w:right w:val="nil"/>
            </w:tcBorders>
            <w:shd w:val="clear" w:color="auto" w:fill="auto"/>
          </w:tcPr>
          <w:p w14:paraId="7CC80D1A"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490" w:type="pct"/>
            <w:gridSpan w:val="2"/>
            <w:tcBorders>
              <w:top w:val="nil"/>
              <w:left w:val="nil"/>
              <w:bottom w:val="nil"/>
              <w:right w:val="nil"/>
            </w:tcBorders>
            <w:shd w:val="clear" w:color="auto" w:fill="auto"/>
          </w:tcPr>
          <w:p w14:paraId="21AB8819"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484" w:type="pct"/>
            <w:tcBorders>
              <w:top w:val="nil"/>
              <w:left w:val="nil"/>
              <w:bottom w:val="nil"/>
              <w:right w:val="nil"/>
            </w:tcBorders>
            <w:shd w:val="clear" w:color="auto" w:fill="auto"/>
          </w:tcPr>
          <w:p w14:paraId="4C90DF0E"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337" w:type="pct"/>
            <w:gridSpan w:val="2"/>
            <w:tcBorders>
              <w:top w:val="nil"/>
              <w:left w:val="nil"/>
              <w:bottom w:val="nil"/>
              <w:right w:val="nil"/>
            </w:tcBorders>
            <w:shd w:val="clear" w:color="auto" w:fill="auto"/>
          </w:tcPr>
          <w:p w14:paraId="6CC9E9DC"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239" w:type="pct"/>
            <w:tcBorders>
              <w:top w:val="nil"/>
              <w:left w:val="nil"/>
              <w:bottom w:val="nil"/>
              <w:right w:val="nil"/>
            </w:tcBorders>
            <w:shd w:val="clear" w:color="auto" w:fill="auto"/>
          </w:tcPr>
          <w:p w14:paraId="191D8B98"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1076" w:type="pct"/>
            <w:tcBorders>
              <w:top w:val="nil"/>
              <w:left w:val="nil"/>
              <w:bottom w:val="nil"/>
              <w:right w:val="single" w:sz="4" w:space="0" w:color="auto"/>
            </w:tcBorders>
            <w:shd w:val="clear" w:color="auto" w:fill="auto"/>
          </w:tcPr>
          <w:p w14:paraId="1D8104A3"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799BA073" w14:textId="77777777" w:rsidR="00A56475" w:rsidRPr="00A56475" w:rsidRDefault="00A56475" w:rsidP="00A56475">
            <w:pPr>
              <w:widowControl w:val="0"/>
              <w:autoSpaceDE w:val="0"/>
              <w:autoSpaceDN w:val="0"/>
              <w:adjustRightInd w:val="0"/>
              <w:jc w:val="center"/>
              <w:rPr>
                <w:rFonts w:eastAsiaTheme="minorEastAsia" w:cs="Arial"/>
              </w:rPr>
            </w:pPr>
            <w:r w:rsidRPr="00A56475">
              <w:rPr>
                <w:rFonts w:eastAsiaTheme="minorEastAsia" w:cs="Arial"/>
                <w:sz w:val="22"/>
                <w:szCs w:val="22"/>
              </w:rPr>
              <w:t>Коды</w:t>
            </w:r>
          </w:p>
        </w:tc>
      </w:tr>
      <w:tr w:rsidR="00A56475" w:rsidRPr="00A56475" w14:paraId="5E89C632" w14:textId="77777777" w:rsidTr="00F972D7">
        <w:tc>
          <w:tcPr>
            <w:tcW w:w="1181" w:type="pct"/>
            <w:gridSpan w:val="2"/>
            <w:tcBorders>
              <w:top w:val="nil"/>
              <w:left w:val="nil"/>
              <w:bottom w:val="nil"/>
              <w:right w:val="nil"/>
            </w:tcBorders>
            <w:shd w:val="clear" w:color="auto" w:fill="auto"/>
          </w:tcPr>
          <w:p w14:paraId="3400E9C2"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622" w:type="pct"/>
            <w:tcBorders>
              <w:top w:val="nil"/>
              <w:left w:val="nil"/>
              <w:bottom w:val="nil"/>
              <w:right w:val="nil"/>
            </w:tcBorders>
            <w:shd w:val="clear" w:color="auto" w:fill="auto"/>
          </w:tcPr>
          <w:p w14:paraId="22147AC4"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490" w:type="pct"/>
            <w:gridSpan w:val="2"/>
            <w:tcBorders>
              <w:top w:val="nil"/>
              <w:left w:val="nil"/>
              <w:bottom w:val="nil"/>
              <w:right w:val="nil"/>
            </w:tcBorders>
            <w:shd w:val="clear" w:color="auto" w:fill="auto"/>
          </w:tcPr>
          <w:p w14:paraId="06B66907"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484" w:type="pct"/>
            <w:tcBorders>
              <w:top w:val="nil"/>
              <w:left w:val="nil"/>
              <w:bottom w:val="nil"/>
              <w:right w:val="nil"/>
            </w:tcBorders>
            <w:shd w:val="clear" w:color="auto" w:fill="auto"/>
          </w:tcPr>
          <w:p w14:paraId="1EE7F162"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337" w:type="pct"/>
            <w:gridSpan w:val="2"/>
            <w:tcBorders>
              <w:top w:val="nil"/>
              <w:left w:val="nil"/>
              <w:bottom w:val="nil"/>
              <w:right w:val="nil"/>
            </w:tcBorders>
            <w:shd w:val="clear" w:color="auto" w:fill="auto"/>
          </w:tcPr>
          <w:p w14:paraId="43240D26"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239" w:type="pct"/>
            <w:tcBorders>
              <w:top w:val="nil"/>
              <w:left w:val="nil"/>
              <w:bottom w:val="nil"/>
              <w:right w:val="nil"/>
            </w:tcBorders>
            <w:shd w:val="clear" w:color="auto" w:fill="auto"/>
          </w:tcPr>
          <w:p w14:paraId="59194EC2"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1076" w:type="pct"/>
            <w:tcBorders>
              <w:top w:val="nil"/>
              <w:left w:val="nil"/>
              <w:bottom w:val="nil"/>
              <w:right w:val="single" w:sz="4" w:space="0" w:color="auto"/>
            </w:tcBorders>
            <w:shd w:val="clear" w:color="auto" w:fill="auto"/>
          </w:tcPr>
          <w:p w14:paraId="3AEF4E28" w14:textId="77777777" w:rsidR="00A56475" w:rsidRPr="00A56475" w:rsidRDefault="00A56475" w:rsidP="00A56475">
            <w:pPr>
              <w:widowControl w:val="0"/>
              <w:autoSpaceDE w:val="0"/>
              <w:autoSpaceDN w:val="0"/>
              <w:adjustRightInd w:val="0"/>
              <w:ind w:firstLine="720"/>
              <w:jc w:val="right"/>
              <w:rPr>
                <w:rFonts w:eastAsiaTheme="minorEastAsia" w:cs="Arial"/>
              </w:rPr>
            </w:pPr>
            <w:r w:rsidRPr="00A56475">
              <w:rPr>
                <w:rFonts w:eastAsiaTheme="minorEastAsia" w:cs="Arial"/>
                <w:sz w:val="22"/>
                <w:szCs w:val="22"/>
              </w:rPr>
              <w:t>Форма по ОКУД</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09961AAB" w14:textId="77777777" w:rsidR="00A56475" w:rsidRPr="00A56475" w:rsidRDefault="00A56475" w:rsidP="00A56475">
            <w:pPr>
              <w:widowControl w:val="0"/>
              <w:autoSpaceDE w:val="0"/>
              <w:autoSpaceDN w:val="0"/>
              <w:adjustRightInd w:val="0"/>
              <w:ind w:firstLine="720"/>
              <w:jc w:val="center"/>
              <w:rPr>
                <w:rFonts w:eastAsiaTheme="minorEastAsia" w:cs="Arial"/>
              </w:rPr>
            </w:pPr>
          </w:p>
        </w:tc>
      </w:tr>
      <w:tr w:rsidR="00A56475" w:rsidRPr="00A56475" w14:paraId="44F9854B" w14:textId="77777777" w:rsidTr="00F972D7">
        <w:tc>
          <w:tcPr>
            <w:tcW w:w="1181" w:type="pct"/>
            <w:gridSpan w:val="2"/>
            <w:tcBorders>
              <w:top w:val="nil"/>
              <w:left w:val="nil"/>
              <w:bottom w:val="nil"/>
              <w:right w:val="nil"/>
            </w:tcBorders>
            <w:shd w:val="clear" w:color="auto" w:fill="auto"/>
          </w:tcPr>
          <w:p w14:paraId="66854F38"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622" w:type="pct"/>
            <w:tcBorders>
              <w:top w:val="nil"/>
              <w:left w:val="nil"/>
              <w:bottom w:val="nil"/>
              <w:right w:val="nil"/>
            </w:tcBorders>
            <w:shd w:val="clear" w:color="auto" w:fill="auto"/>
          </w:tcPr>
          <w:p w14:paraId="233CF621"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1550" w:type="pct"/>
            <w:gridSpan w:val="6"/>
            <w:tcBorders>
              <w:top w:val="nil"/>
              <w:left w:val="nil"/>
              <w:bottom w:val="nil"/>
              <w:right w:val="nil"/>
            </w:tcBorders>
            <w:shd w:val="clear" w:color="auto" w:fill="auto"/>
          </w:tcPr>
          <w:p w14:paraId="74BB2135" w14:textId="77777777" w:rsidR="00A56475" w:rsidRPr="00A56475" w:rsidRDefault="00A56475" w:rsidP="00A56475">
            <w:pPr>
              <w:widowControl w:val="0"/>
              <w:autoSpaceDE w:val="0"/>
              <w:autoSpaceDN w:val="0"/>
              <w:adjustRightInd w:val="0"/>
              <w:jc w:val="both"/>
              <w:rPr>
                <w:rFonts w:eastAsiaTheme="minorEastAsia" w:cs="Arial"/>
                <w:u w:val="single"/>
              </w:rPr>
            </w:pPr>
            <w:r w:rsidRPr="00A56475">
              <w:rPr>
                <w:rFonts w:eastAsiaTheme="minorEastAsia" w:cs="Arial"/>
                <w:sz w:val="22"/>
                <w:szCs w:val="22"/>
              </w:rPr>
              <w:t xml:space="preserve">от </w:t>
            </w:r>
            <w:proofErr w:type="gramStart"/>
            <w:r w:rsidRPr="00A56475">
              <w:rPr>
                <w:rFonts w:eastAsiaTheme="minorEastAsia" w:cs="Arial"/>
                <w:sz w:val="22"/>
                <w:szCs w:val="22"/>
              </w:rPr>
              <w:t>«</w:t>
            </w:r>
            <w:r w:rsidRPr="00A56475">
              <w:rPr>
                <w:rFonts w:eastAsiaTheme="minorEastAsia" w:cs="Arial"/>
                <w:sz w:val="22"/>
                <w:szCs w:val="22"/>
                <w:u w:val="single"/>
              </w:rPr>
              <w:t xml:space="preserve">  </w:t>
            </w:r>
            <w:proofErr w:type="gramEnd"/>
            <w:r w:rsidRPr="00A56475">
              <w:rPr>
                <w:rFonts w:eastAsiaTheme="minorEastAsia" w:cs="Arial"/>
                <w:sz w:val="22"/>
                <w:szCs w:val="22"/>
                <w:u w:val="single"/>
              </w:rPr>
              <w:t xml:space="preserve">    </w:t>
            </w:r>
            <w:r w:rsidRPr="00A56475">
              <w:rPr>
                <w:rFonts w:eastAsiaTheme="minorEastAsia" w:cs="Arial"/>
                <w:sz w:val="22"/>
                <w:szCs w:val="22"/>
              </w:rPr>
              <w:t xml:space="preserve">» </w:t>
            </w:r>
            <w:r w:rsidRPr="00A56475">
              <w:rPr>
                <w:rFonts w:eastAsiaTheme="minorEastAsia" w:cs="Arial"/>
                <w:sz w:val="22"/>
                <w:szCs w:val="22"/>
                <w:u w:val="single"/>
              </w:rPr>
              <w:t xml:space="preserve">                 </w:t>
            </w:r>
            <w:r w:rsidRPr="00A56475">
              <w:rPr>
                <w:rFonts w:eastAsiaTheme="minorEastAsia" w:cs="Arial"/>
                <w:sz w:val="22"/>
                <w:szCs w:val="22"/>
              </w:rPr>
              <w:t xml:space="preserve">20 </w:t>
            </w:r>
            <w:r w:rsidRPr="00A56475">
              <w:rPr>
                <w:rFonts w:eastAsiaTheme="minorEastAsia" w:cs="Arial"/>
                <w:sz w:val="22"/>
                <w:szCs w:val="22"/>
                <w:u w:val="single"/>
              </w:rPr>
              <w:t xml:space="preserve">     </w:t>
            </w:r>
            <w:r w:rsidRPr="00A56475">
              <w:rPr>
                <w:rFonts w:eastAsiaTheme="minorEastAsia" w:cs="Arial"/>
                <w:sz w:val="22"/>
                <w:szCs w:val="22"/>
              </w:rPr>
              <w:t>г.</w:t>
            </w:r>
          </w:p>
        </w:tc>
        <w:tc>
          <w:tcPr>
            <w:tcW w:w="1076" w:type="pct"/>
            <w:tcBorders>
              <w:top w:val="nil"/>
              <w:left w:val="nil"/>
              <w:bottom w:val="nil"/>
              <w:right w:val="single" w:sz="4" w:space="0" w:color="auto"/>
            </w:tcBorders>
            <w:shd w:val="clear" w:color="auto" w:fill="auto"/>
          </w:tcPr>
          <w:p w14:paraId="49F5EA8F" w14:textId="77777777" w:rsidR="00A56475" w:rsidRPr="00A56475" w:rsidRDefault="00A56475" w:rsidP="00A56475">
            <w:pPr>
              <w:widowControl w:val="0"/>
              <w:autoSpaceDE w:val="0"/>
              <w:autoSpaceDN w:val="0"/>
              <w:adjustRightInd w:val="0"/>
              <w:ind w:firstLine="720"/>
              <w:jc w:val="right"/>
              <w:rPr>
                <w:rFonts w:eastAsiaTheme="minorEastAsia" w:cs="Arial"/>
              </w:rPr>
            </w:pPr>
            <w:r w:rsidRPr="00A56475">
              <w:rPr>
                <w:rFonts w:eastAsiaTheme="minorEastAsia" w:cs="Arial"/>
                <w:sz w:val="22"/>
                <w:szCs w:val="22"/>
              </w:rPr>
              <w:t>Дата</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7A3456F9" w14:textId="77777777" w:rsidR="00A56475" w:rsidRPr="00A56475" w:rsidRDefault="00A56475" w:rsidP="00A56475">
            <w:pPr>
              <w:widowControl w:val="0"/>
              <w:autoSpaceDE w:val="0"/>
              <w:autoSpaceDN w:val="0"/>
              <w:adjustRightInd w:val="0"/>
              <w:ind w:firstLine="720"/>
              <w:jc w:val="center"/>
              <w:rPr>
                <w:rFonts w:eastAsiaTheme="minorEastAsia" w:cs="Arial"/>
              </w:rPr>
            </w:pPr>
          </w:p>
        </w:tc>
      </w:tr>
      <w:tr w:rsidR="00A56475" w:rsidRPr="00A56475" w14:paraId="781A293B" w14:textId="77777777" w:rsidTr="00F972D7">
        <w:tc>
          <w:tcPr>
            <w:tcW w:w="1181" w:type="pct"/>
            <w:gridSpan w:val="2"/>
            <w:tcBorders>
              <w:top w:val="nil"/>
              <w:left w:val="nil"/>
              <w:bottom w:val="nil"/>
              <w:right w:val="nil"/>
            </w:tcBorders>
            <w:shd w:val="clear" w:color="auto" w:fill="auto"/>
          </w:tcPr>
          <w:p w14:paraId="337B6B62"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622" w:type="pct"/>
            <w:tcBorders>
              <w:top w:val="nil"/>
              <w:left w:val="nil"/>
              <w:bottom w:val="nil"/>
              <w:right w:val="nil"/>
            </w:tcBorders>
            <w:shd w:val="clear" w:color="auto" w:fill="auto"/>
          </w:tcPr>
          <w:p w14:paraId="20D35FFA"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490" w:type="pct"/>
            <w:gridSpan w:val="2"/>
            <w:tcBorders>
              <w:top w:val="nil"/>
              <w:left w:val="nil"/>
              <w:bottom w:val="nil"/>
              <w:right w:val="nil"/>
            </w:tcBorders>
            <w:shd w:val="clear" w:color="auto" w:fill="auto"/>
          </w:tcPr>
          <w:p w14:paraId="6815B756"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484" w:type="pct"/>
            <w:tcBorders>
              <w:top w:val="nil"/>
              <w:left w:val="nil"/>
              <w:bottom w:val="nil"/>
              <w:right w:val="nil"/>
            </w:tcBorders>
            <w:shd w:val="clear" w:color="auto" w:fill="auto"/>
          </w:tcPr>
          <w:p w14:paraId="24273CF4"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337" w:type="pct"/>
            <w:gridSpan w:val="2"/>
            <w:tcBorders>
              <w:top w:val="nil"/>
              <w:left w:val="nil"/>
              <w:bottom w:val="nil"/>
              <w:right w:val="nil"/>
            </w:tcBorders>
            <w:shd w:val="clear" w:color="auto" w:fill="auto"/>
          </w:tcPr>
          <w:p w14:paraId="105A26E6"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239" w:type="pct"/>
            <w:tcBorders>
              <w:top w:val="nil"/>
              <w:left w:val="nil"/>
              <w:bottom w:val="nil"/>
              <w:right w:val="nil"/>
            </w:tcBorders>
            <w:shd w:val="clear" w:color="auto" w:fill="auto"/>
          </w:tcPr>
          <w:p w14:paraId="6D92F941"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1076" w:type="pct"/>
            <w:tcBorders>
              <w:top w:val="nil"/>
              <w:left w:val="nil"/>
              <w:bottom w:val="nil"/>
              <w:right w:val="single" w:sz="4" w:space="0" w:color="auto"/>
            </w:tcBorders>
            <w:shd w:val="clear" w:color="auto" w:fill="auto"/>
          </w:tcPr>
          <w:p w14:paraId="3A711931" w14:textId="77777777" w:rsidR="00A56475" w:rsidRPr="00A56475" w:rsidRDefault="00A56475" w:rsidP="00A56475">
            <w:pPr>
              <w:widowControl w:val="0"/>
              <w:autoSpaceDE w:val="0"/>
              <w:autoSpaceDN w:val="0"/>
              <w:adjustRightInd w:val="0"/>
              <w:ind w:firstLine="720"/>
              <w:jc w:val="right"/>
              <w:rPr>
                <w:rFonts w:eastAsiaTheme="minorEastAsia" w:cs="Arial"/>
              </w:rPr>
            </w:pPr>
            <w:r w:rsidRPr="00A56475">
              <w:rPr>
                <w:rFonts w:eastAsiaTheme="minorEastAsia" w:cs="Arial"/>
                <w:sz w:val="22"/>
                <w:szCs w:val="22"/>
              </w:rPr>
              <w:t>по ОКПО</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1FE039E7" w14:textId="77777777" w:rsidR="00A56475" w:rsidRPr="00A56475" w:rsidRDefault="00A56475" w:rsidP="00A56475">
            <w:pPr>
              <w:widowControl w:val="0"/>
              <w:autoSpaceDE w:val="0"/>
              <w:autoSpaceDN w:val="0"/>
              <w:adjustRightInd w:val="0"/>
              <w:ind w:firstLine="720"/>
              <w:jc w:val="center"/>
              <w:rPr>
                <w:rFonts w:eastAsiaTheme="minorEastAsia" w:cs="Arial"/>
              </w:rPr>
            </w:pPr>
          </w:p>
        </w:tc>
      </w:tr>
      <w:tr w:rsidR="00A56475" w:rsidRPr="00A56475" w14:paraId="2CD7E436" w14:textId="77777777" w:rsidTr="00F972D7">
        <w:tc>
          <w:tcPr>
            <w:tcW w:w="1804" w:type="pct"/>
            <w:gridSpan w:val="3"/>
            <w:tcBorders>
              <w:top w:val="nil"/>
              <w:left w:val="nil"/>
              <w:bottom w:val="nil"/>
              <w:right w:val="nil"/>
            </w:tcBorders>
            <w:shd w:val="clear" w:color="auto" w:fill="auto"/>
          </w:tcPr>
          <w:p w14:paraId="1EACC63B" w14:textId="77777777" w:rsidR="00A56475" w:rsidRPr="00A56475" w:rsidRDefault="00A56475" w:rsidP="00A56475">
            <w:pPr>
              <w:widowControl w:val="0"/>
              <w:autoSpaceDE w:val="0"/>
              <w:autoSpaceDN w:val="0"/>
              <w:adjustRightInd w:val="0"/>
              <w:ind w:firstLine="720"/>
              <w:jc w:val="both"/>
              <w:rPr>
                <w:rFonts w:eastAsiaTheme="minorEastAsia" w:cs="Arial"/>
              </w:rPr>
            </w:pPr>
            <w:r w:rsidRPr="00A56475">
              <w:rPr>
                <w:rFonts w:eastAsiaTheme="minorEastAsia" w:cs="Arial"/>
                <w:sz w:val="22"/>
                <w:szCs w:val="22"/>
              </w:rPr>
              <w:t>Орган, осуществляющий функции и полномочия учредителя</w:t>
            </w:r>
          </w:p>
        </w:tc>
        <w:tc>
          <w:tcPr>
            <w:tcW w:w="1550" w:type="pct"/>
            <w:gridSpan w:val="6"/>
            <w:tcBorders>
              <w:top w:val="nil"/>
              <w:left w:val="nil"/>
              <w:bottom w:val="single" w:sz="4" w:space="0" w:color="auto"/>
              <w:right w:val="nil"/>
            </w:tcBorders>
            <w:shd w:val="clear" w:color="auto" w:fill="auto"/>
            <w:vAlign w:val="bottom"/>
          </w:tcPr>
          <w:p w14:paraId="653D7A68" w14:textId="77777777" w:rsidR="00A56475" w:rsidRPr="00A56475" w:rsidRDefault="00A56475" w:rsidP="00A56475">
            <w:pPr>
              <w:widowControl w:val="0"/>
              <w:autoSpaceDE w:val="0"/>
              <w:autoSpaceDN w:val="0"/>
              <w:adjustRightInd w:val="0"/>
              <w:ind w:firstLine="720"/>
              <w:jc w:val="center"/>
              <w:rPr>
                <w:rFonts w:eastAsiaTheme="minorEastAsia" w:cs="Arial"/>
              </w:rPr>
            </w:pPr>
          </w:p>
        </w:tc>
        <w:tc>
          <w:tcPr>
            <w:tcW w:w="1076" w:type="pct"/>
            <w:tcBorders>
              <w:top w:val="nil"/>
              <w:left w:val="nil"/>
              <w:bottom w:val="nil"/>
              <w:right w:val="single" w:sz="4" w:space="0" w:color="auto"/>
            </w:tcBorders>
            <w:shd w:val="clear" w:color="auto" w:fill="auto"/>
            <w:vAlign w:val="bottom"/>
          </w:tcPr>
          <w:p w14:paraId="028DD1BC" w14:textId="77777777" w:rsidR="00A56475" w:rsidRPr="00A56475" w:rsidRDefault="00A56475" w:rsidP="00A56475">
            <w:pPr>
              <w:widowControl w:val="0"/>
              <w:autoSpaceDE w:val="0"/>
              <w:autoSpaceDN w:val="0"/>
              <w:adjustRightInd w:val="0"/>
              <w:ind w:firstLine="720"/>
              <w:jc w:val="right"/>
              <w:rPr>
                <w:rFonts w:eastAsiaTheme="minorEastAsia" w:cs="Arial"/>
              </w:rPr>
            </w:pPr>
            <w:r w:rsidRPr="00A56475">
              <w:rPr>
                <w:rFonts w:eastAsiaTheme="minorEastAsia" w:cs="Arial"/>
                <w:sz w:val="22"/>
                <w:szCs w:val="22"/>
              </w:rPr>
              <w:t>Глава по БК</w:t>
            </w:r>
          </w:p>
        </w:tc>
        <w:tc>
          <w:tcPr>
            <w:tcW w:w="571" w:type="pct"/>
            <w:tcBorders>
              <w:top w:val="single" w:sz="4" w:space="0" w:color="auto"/>
              <w:left w:val="single" w:sz="4" w:space="0" w:color="auto"/>
              <w:bottom w:val="single" w:sz="4" w:space="0" w:color="auto"/>
              <w:right w:val="single" w:sz="4" w:space="0" w:color="auto"/>
            </w:tcBorders>
            <w:shd w:val="clear" w:color="auto" w:fill="auto"/>
            <w:vAlign w:val="bottom"/>
          </w:tcPr>
          <w:p w14:paraId="15B3C6A2" w14:textId="77777777" w:rsidR="00A56475" w:rsidRPr="00A56475" w:rsidRDefault="00A56475" w:rsidP="00A56475">
            <w:pPr>
              <w:widowControl w:val="0"/>
              <w:autoSpaceDE w:val="0"/>
              <w:autoSpaceDN w:val="0"/>
              <w:adjustRightInd w:val="0"/>
              <w:ind w:firstLine="720"/>
              <w:jc w:val="center"/>
              <w:rPr>
                <w:rFonts w:eastAsiaTheme="minorEastAsia" w:cs="Arial"/>
              </w:rPr>
            </w:pPr>
          </w:p>
        </w:tc>
      </w:tr>
      <w:tr w:rsidR="00A56475" w:rsidRPr="00A56475" w14:paraId="00240B18" w14:textId="77777777" w:rsidTr="00F972D7">
        <w:tc>
          <w:tcPr>
            <w:tcW w:w="1804" w:type="pct"/>
            <w:gridSpan w:val="3"/>
            <w:tcBorders>
              <w:top w:val="nil"/>
              <w:left w:val="nil"/>
              <w:bottom w:val="nil"/>
              <w:right w:val="nil"/>
            </w:tcBorders>
            <w:shd w:val="clear" w:color="auto" w:fill="auto"/>
          </w:tcPr>
          <w:p w14:paraId="715AAE4D" w14:textId="77777777" w:rsidR="00A56475" w:rsidRPr="00A56475" w:rsidRDefault="00A56475" w:rsidP="00A56475">
            <w:pPr>
              <w:widowControl w:val="0"/>
              <w:autoSpaceDE w:val="0"/>
              <w:autoSpaceDN w:val="0"/>
              <w:adjustRightInd w:val="0"/>
              <w:ind w:firstLine="720"/>
              <w:jc w:val="both"/>
              <w:rPr>
                <w:rFonts w:eastAsiaTheme="minorEastAsia" w:cs="Arial"/>
              </w:rPr>
            </w:pPr>
            <w:r w:rsidRPr="00A56475">
              <w:rPr>
                <w:rFonts w:eastAsiaTheme="minorEastAsia" w:cs="Arial"/>
                <w:sz w:val="22"/>
                <w:szCs w:val="22"/>
              </w:rPr>
              <w:t>Наименование органа, осуществляющего ведение лицевых счетов по иным субсидиям</w:t>
            </w:r>
          </w:p>
        </w:tc>
        <w:tc>
          <w:tcPr>
            <w:tcW w:w="1550" w:type="pct"/>
            <w:gridSpan w:val="6"/>
            <w:tcBorders>
              <w:top w:val="single" w:sz="4" w:space="0" w:color="auto"/>
              <w:left w:val="nil"/>
              <w:bottom w:val="single" w:sz="4" w:space="0" w:color="auto"/>
              <w:right w:val="nil"/>
            </w:tcBorders>
            <w:shd w:val="clear" w:color="auto" w:fill="auto"/>
          </w:tcPr>
          <w:p w14:paraId="3EDDB323"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1076" w:type="pct"/>
            <w:tcBorders>
              <w:top w:val="nil"/>
              <w:left w:val="nil"/>
              <w:bottom w:val="nil"/>
              <w:right w:val="single" w:sz="4" w:space="0" w:color="auto"/>
            </w:tcBorders>
            <w:shd w:val="clear" w:color="auto" w:fill="auto"/>
            <w:vAlign w:val="bottom"/>
          </w:tcPr>
          <w:p w14:paraId="5A2E2699" w14:textId="77777777" w:rsidR="00A56475" w:rsidRPr="00A56475" w:rsidRDefault="00A56475" w:rsidP="00A56475">
            <w:pPr>
              <w:widowControl w:val="0"/>
              <w:autoSpaceDE w:val="0"/>
              <w:autoSpaceDN w:val="0"/>
              <w:adjustRightInd w:val="0"/>
              <w:ind w:firstLine="720"/>
              <w:jc w:val="right"/>
              <w:rPr>
                <w:rFonts w:eastAsiaTheme="minorEastAsia" w:cs="Arial"/>
              </w:rPr>
            </w:pPr>
            <w:r w:rsidRPr="00A56475">
              <w:rPr>
                <w:rFonts w:eastAsiaTheme="minorEastAsia" w:cs="Arial"/>
                <w:sz w:val="22"/>
                <w:szCs w:val="22"/>
              </w:rPr>
              <w:t>Глава по БК</w:t>
            </w:r>
          </w:p>
        </w:tc>
        <w:tc>
          <w:tcPr>
            <w:tcW w:w="571" w:type="pct"/>
            <w:tcBorders>
              <w:top w:val="single" w:sz="4" w:space="0" w:color="auto"/>
              <w:left w:val="single" w:sz="4" w:space="0" w:color="auto"/>
              <w:bottom w:val="single" w:sz="4" w:space="0" w:color="auto"/>
              <w:right w:val="single" w:sz="4" w:space="0" w:color="auto"/>
            </w:tcBorders>
            <w:shd w:val="clear" w:color="auto" w:fill="auto"/>
            <w:vAlign w:val="bottom"/>
          </w:tcPr>
          <w:p w14:paraId="378B901A" w14:textId="77777777" w:rsidR="00A56475" w:rsidRPr="00A56475" w:rsidRDefault="00A56475" w:rsidP="00A56475">
            <w:pPr>
              <w:widowControl w:val="0"/>
              <w:autoSpaceDE w:val="0"/>
              <w:autoSpaceDN w:val="0"/>
              <w:adjustRightInd w:val="0"/>
              <w:ind w:firstLine="720"/>
              <w:jc w:val="center"/>
              <w:rPr>
                <w:rFonts w:eastAsiaTheme="minorEastAsia" w:cs="Arial"/>
              </w:rPr>
            </w:pPr>
          </w:p>
        </w:tc>
      </w:tr>
      <w:tr w:rsidR="00A56475" w:rsidRPr="00A56475" w14:paraId="33CA2659" w14:textId="77777777" w:rsidTr="00F972D7">
        <w:tc>
          <w:tcPr>
            <w:tcW w:w="1804" w:type="pct"/>
            <w:gridSpan w:val="3"/>
            <w:tcBorders>
              <w:top w:val="nil"/>
              <w:left w:val="nil"/>
              <w:bottom w:val="nil"/>
              <w:right w:val="nil"/>
            </w:tcBorders>
            <w:shd w:val="clear" w:color="auto" w:fill="auto"/>
          </w:tcPr>
          <w:p w14:paraId="01CA3C70" w14:textId="77777777" w:rsidR="00A56475" w:rsidRPr="00A56475" w:rsidRDefault="00A56475" w:rsidP="00A56475">
            <w:pPr>
              <w:widowControl w:val="0"/>
              <w:autoSpaceDE w:val="0"/>
              <w:autoSpaceDN w:val="0"/>
              <w:adjustRightInd w:val="0"/>
              <w:ind w:firstLine="720"/>
              <w:jc w:val="both"/>
              <w:rPr>
                <w:rFonts w:eastAsiaTheme="minorEastAsia" w:cs="Arial"/>
              </w:rPr>
            </w:pPr>
            <w:r w:rsidRPr="00A56475">
              <w:rPr>
                <w:rFonts w:eastAsiaTheme="minorEastAsia" w:cs="Arial"/>
                <w:sz w:val="22"/>
                <w:szCs w:val="22"/>
              </w:rPr>
              <w:t>Наименование бюджета</w:t>
            </w:r>
          </w:p>
        </w:tc>
        <w:tc>
          <w:tcPr>
            <w:tcW w:w="1550" w:type="pct"/>
            <w:gridSpan w:val="6"/>
            <w:tcBorders>
              <w:top w:val="single" w:sz="4" w:space="0" w:color="auto"/>
              <w:left w:val="nil"/>
              <w:bottom w:val="single" w:sz="4" w:space="0" w:color="auto"/>
              <w:right w:val="nil"/>
            </w:tcBorders>
            <w:shd w:val="clear" w:color="auto" w:fill="auto"/>
          </w:tcPr>
          <w:p w14:paraId="467D4851"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1076" w:type="pct"/>
            <w:tcBorders>
              <w:top w:val="nil"/>
              <w:left w:val="nil"/>
              <w:bottom w:val="nil"/>
              <w:right w:val="single" w:sz="4" w:space="0" w:color="auto"/>
            </w:tcBorders>
            <w:shd w:val="clear" w:color="auto" w:fill="auto"/>
          </w:tcPr>
          <w:p w14:paraId="4F4C130B" w14:textId="77777777" w:rsidR="00A56475" w:rsidRPr="00A56475" w:rsidRDefault="00A56475" w:rsidP="00A56475">
            <w:pPr>
              <w:widowControl w:val="0"/>
              <w:autoSpaceDE w:val="0"/>
              <w:autoSpaceDN w:val="0"/>
              <w:adjustRightInd w:val="0"/>
              <w:ind w:firstLine="720"/>
              <w:jc w:val="right"/>
              <w:rPr>
                <w:rFonts w:eastAsiaTheme="minorEastAsia" w:cs="Arial"/>
              </w:rPr>
            </w:pPr>
            <w:r w:rsidRPr="00A56475">
              <w:rPr>
                <w:rFonts w:eastAsiaTheme="minorEastAsia" w:cs="Arial"/>
                <w:sz w:val="22"/>
                <w:szCs w:val="22"/>
              </w:rPr>
              <w:t>по ОКТМО</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34837FCA" w14:textId="77777777" w:rsidR="00A56475" w:rsidRPr="00A56475" w:rsidRDefault="00A56475" w:rsidP="00A56475">
            <w:pPr>
              <w:widowControl w:val="0"/>
              <w:autoSpaceDE w:val="0"/>
              <w:autoSpaceDN w:val="0"/>
              <w:adjustRightInd w:val="0"/>
              <w:ind w:firstLine="720"/>
              <w:jc w:val="center"/>
              <w:rPr>
                <w:rFonts w:eastAsiaTheme="minorEastAsia" w:cs="Arial"/>
              </w:rPr>
            </w:pPr>
          </w:p>
        </w:tc>
      </w:tr>
      <w:tr w:rsidR="00A56475" w:rsidRPr="00A56475" w14:paraId="231521D0" w14:textId="77777777" w:rsidTr="00F972D7">
        <w:tc>
          <w:tcPr>
            <w:tcW w:w="1181" w:type="pct"/>
            <w:gridSpan w:val="2"/>
            <w:tcBorders>
              <w:top w:val="nil"/>
              <w:left w:val="nil"/>
              <w:bottom w:val="nil"/>
              <w:right w:val="nil"/>
            </w:tcBorders>
            <w:shd w:val="clear" w:color="auto" w:fill="auto"/>
          </w:tcPr>
          <w:p w14:paraId="6D2E067C"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622" w:type="pct"/>
            <w:tcBorders>
              <w:top w:val="nil"/>
              <w:left w:val="nil"/>
              <w:bottom w:val="nil"/>
              <w:right w:val="nil"/>
            </w:tcBorders>
            <w:shd w:val="clear" w:color="auto" w:fill="auto"/>
          </w:tcPr>
          <w:p w14:paraId="19BBC14E"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490" w:type="pct"/>
            <w:gridSpan w:val="2"/>
            <w:tcBorders>
              <w:top w:val="single" w:sz="4" w:space="0" w:color="auto"/>
              <w:left w:val="nil"/>
              <w:bottom w:val="nil"/>
              <w:right w:val="nil"/>
            </w:tcBorders>
            <w:shd w:val="clear" w:color="auto" w:fill="auto"/>
          </w:tcPr>
          <w:p w14:paraId="52F3835C"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484" w:type="pct"/>
            <w:tcBorders>
              <w:top w:val="single" w:sz="4" w:space="0" w:color="auto"/>
              <w:left w:val="nil"/>
              <w:bottom w:val="nil"/>
              <w:right w:val="nil"/>
            </w:tcBorders>
            <w:shd w:val="clear" w:color="auto" w:fill="auto"/>
          </w:tcPr>
          <w:p w14:paraId="630338D6"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337" w:type="pct"/>
            <w:gridSpan w:val="2"/>
            <w:tcBorders>
              <w:top w:val="single" w:sz="4" w:space="0" w:color="auto"/>
              <w:left w:val="nil"/>
              <w:bottom w:val="nil"/>
              <w:right w:val="nil"/>
            </w:tcBorders>
            <w:shd w:val="clear" w:color="auto" w:fill="auto"/>
          </w:tcPr>
          <w:p w14:paraId="0DA85079"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239" w:type="pct"/>
            <w:tcBorders>
              <w:top w:val="single" w:sz="4" w:space="0" w:color="auto"/>
              <w:left w:val="nil"/>
              <w:bottom w:val="nil"/>
              <w:right w:val="nil"/>
            </w:tcBorders>
            <w:shd w:val="clear" w:color="auto" w:fill="auto"/>
          </w:tcPr>
          <w:p w14:paraId="0D23E68F"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1076" w:type="pct"/>
            <w:tcBorders>
              <w:top w:val="nil"/>
              <w:left w:val="nil"/>
              <w:bottom w:val="nil"/>
              <w:right w:val="nil"/>
            </w:tcBorders>
            <w:shd w:val="clear" w:color="auto" w:fill="auto"/>
          </w:tcPr>
          <w:p w14:paraId="3550C30F"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571" w:type="pct"/>
            <w:tcBorders>
              <w:top w:val="single" w:sz="4" w:space="0" w:color="auto"/>
              <w:left w:val="nil"/>
              <w:bottom w:val="nil"/>
              <w:right w:val="nil"/>
            </w:tcBorders>
            <w:shd w:val="clear" w:color="auto" w:fill="auto"/>
          </w:tcPr>
          <w:p w14:paraId="7657D862" w14:textId="77777777" w:rsidR="00A56475" w:rsidRPr="00A56475" w:rsidRDefault="00A56475" w:rsidP="00A56475">
            <w:pPr>
              <w:widowControl w:val="0"/>
              <w:autoSpaceDE w:val="0"/>
              <w:autoSpaceDN w:val="0"/>
              <w:adjustRightInd w:val="0"/>
              <w:ind w:firstLine="720"/>
              <w:jc w:val="both"/>
              <w:rPr>
                <w:rFonts w:eastAsiaTheme="minorEastAsia" w:cs="Arial"/>
              </w:rPr>
            </w:pPr>
          </w:p>
        </w:tc>
      </w:tr>
      <w:tr w:rsidR="00A56475" w:rsidRPr="00A56475" w14:paraId="29705B61" w14:textId="77777777" w:rsidTr="00F972D7">
        <w:tc>
          <w:tcPr>
            <w:tcW w:w="1181" w:type="pct"/>
            <w:gridSpan w:val="2"/>
            <w:tcBorders>
              <w:top w:val="nil"/>
              <w:left w:val="nil"/>
              <w:bottom w:val="single" w:sz="4" w:space="0" w:color="auto"/>
              <w:right w:val="nil"/>
            </w:tcBorders>
            <w:shd w:val="clear" w:color="auto" w:fill="auto"/>
          </w:tcPr>
          <w:p w14:paraId="7CBEE5ED"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622" w:type="pct"/>
            <w:tcBorders>
              <w:top w:val="nil"/>
              <w:left w:val="nil"/>
              <w:bottom w:val="single" w:sz="4" w:space="0" w:color="auto"/>
              <w:right w:val="nil"/>
            </w:tcBorders>
            <w:shd w:val="clear" w:color="auto" w:fill="auto"/>
          </w:tcPr>
          <w:p w14:paraId="4287AC3C"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490" w:type="pct"/>
            <w:gridSpan w:val="2"/>
            <w:tcBorders>
              <w:top w:val="nil"/>
              <w:left w:val="nil"/>
              <w:bottom w:val="single" w:sz="4" w:space="0" w:color="auto"/>
              <w:right w:val="nil"/>
            </w:tcBorders>
            <w:shd w:val="clear" w:color="auto" w:fill="auto"/>
          </w:tcPr>
          <w:p w14:paraId="69E74C71"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484" w:type="pct"/>
            <w:tcBorders>
              <w:top w:val="nil"/>
              <w:left w:val="nil"/>
              <w:bottom w:val="single" w:sz="4" w:space="0" w:color="auto"/>
              <w:right w:val="nil"/>
            </w:tcBorders>
            <w:shd w:val="clear" w:color="auto" w:fill="auto"/>
          </w:tcPr>
          <w:p w14:paraId="696C724D"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337" w:type="pct"/>
            <w:gridSpan w:val="2"/>
            <w:tcBorders>
              <w:top w:val="nil"/>
              <w:left w:val="nil"/>
              <w:bottom w:val="single" w:sz="4" w:space="0" w:color="auto"/>
              <w:right w:val="nil"/>
            </w:tcBorders>
            <w:shd w:val="clear" w:color="auto" w:fill="auto"/>
          </w:tcPr>
          <w:p w14:paraId="0069D95B"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239" w:type="pct"/>
            <w:tcBorders>
              <w:top w:val="nil"/>
              <w:left w:val="nil"/>
              <w:bottom w:val="single" w:sz="4" w:space="0" w:color="auto"/>
              <w:right w:val="nil"/>
            </w:tcBorders>
            <w:shd w:val="clear" w:color="auto" w:fill="auto"/>
          </w:tcPr>
          <w:p w14:paraId="77C42251"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1076" w:type="pct"/>
            <w:tcBorders>
              <w:top w:val="nil"/>
              <w:left w:val="nil"/>
              <w:bottom w:val="single" w:sz="4" w:space="0" w:color="auto"/>
              <w:right w:val="nil"/>
            </w:tcBorders>
            <w:shd w:val="clear" w:color="auto" w:fill="auto"/>
          </w:tcPr>
          <w:p w14:paraId="3A65685A"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571" w:type="pct"/>
            <w:tcBorders>
              <w:top w:val="nil"/>
              <w:left w:val="nil"/>
              <w:bottom w:val="single" w:sz="4" w:space="0" w:color="auto"/>
              <w:right w:val="nil"/>
            </w:tcBorders>
            <w:shd w:val="clear" w:color="auto" w:fill="auto"/>
          </w:tcPr>
          <w:p w14:paraId="5F610E59" w14:textId="77777777" w:rsidR="00A56475" w:rsidRPr="00A56475" w:rsidRDefault="00A56475" w:rsidP="00A56475">
            <w:pPr>
              <w:widowControl w:val="0"/>
              <w:autoSpaceDE w:val="0"/>
              <w:autoSpaceDN w:val="0"/>
              <w:adjustRightInd w:val="0"/>
              <w:ind w:firstLine="720"/>
              <w:jc w:val="both"/>
              <w:rPr>
                <w:rFonts w:eastAsiaTheme="minorEastAsia" w:cs="Arial"/>
              </w:rPr>
            </w:pPr>
          </w:p>
        </w:tc>
      </w:tr>
      <w:tr w:rsidR="00A56475" w:rsidRPr="00A56475" w14:paraId="67D1A3D7" w14:textId="77777777" w:rsidTr="00F972D7">
        <w:tc>
          <w:tcPr>
            <w:tcW w:w="3353" w:type="pct"/>
            <w:gridSpan w:val="9"/>
            <w:tcBorders>
              <w:top w:val="single" w:sz="4" w:space="0" w:color="auto"/>
              <w:left w:val="single" w:sz="4" w:space="0" w:color="auto"/>
              <w:bottom w:val="single" w:sz="4" w:space="0" w:color="auto"/>
              <w:right w:val="single" w:sz="4" w:space="0" w:color="auto"/>
            </w:tcBorders>
            <w:shd w:val="clear" w:color="auto" w:fill="auto"/>
          </w:tcPr>
          <w:p w14:paraId="566E530E" w14:textId="77777777" w:rsidR="00A56475" w:rsidRPr="00A56475" w:rsidRDefault="00A56475" w:rsidP="00A56475">
            <w:pPr>
              <w:widowControl w:val="0"/>
              <w:autoSpaceDE w:val="0"/>
              <w:autoSpaceDN w:val="0"/>
              <w:adjustRightInd w:val="0"/>
              <w:ind w:firstLine="720"/>
              <w:jc w:val="center"/>
              <w:rPr>
                <w:rFonts w:eastAsiaTheme="minorEastAsia" w:cs="Arial"/>
              </w:rPr>
            </w:pPr>
            <w:r w:rsidRPr="00A56475">
              <w:rPr>
                <w:rFonts w:eastAsiaTheme="minorEastAsia" w:cs="Arial"/>
                <w:sz w:val="22"/>
                <w:szCs w:val="22"/>
              </w:rPr>
              <w:t>Целевая субсидия</w:t>
            </w:r>
          </w:p>
        </w:tc>
        <w:tc>
          <w:tcPr>
            <w:tcW w:w="1647"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6175307A" w14:textId="77777777" w:rsidR="00A56475" w:rsidRPr="00A56475" w:rsidRDefault="00A56475" w:rsidP="00A56475">
            <w:pPr>
              <w:widowControl w:val="0"/>
              <w:autoSpaceDE w:val="0"/>
              <w:autoSpaceDN w:val="0"/>
              <w:adjustRightInd w:val="0"/>
              <w:ind w:firstLine="720"/>
              <w:jc w:val="center"/>
              <w:rPr>
                <w:rFonts w:eastAsiaTheme="minorEastAsia" w:cs="Arial"/>
              </w:rPr>
            </w:pPr>
            <w:r w:rsidRPr="00A56475">
              <w:rPr>
                <w:rFonts w:eastAsiaTheme="minorEastAsia" w:cs="Arial"/>
                <w:sz w:val="22"/>
                <w:szCs w:val="22"/>
              </w:rPr>
              <w:t>Код по классификации расходов бюджета</w:t>
            </w:r>
          </w:p>
        </w:tc>
      </w:tr>
      <w:tr w:rsidR="00A56475" w:rsidRPr="00A56475" w14:paraId="02248C21" w14:textId="77777777" w:rsidTr="00F972D7">
        <w:tc>
          <w:tcPr>
            <w:tcW w:w="1804" w:type="pct"/>
            <w:gridSpan w:val="3"/>
            <w:tcBorders>
              <w:top w:val="single" w:sz="4" w:space="0" w:color="auto"/>
              <w:left w:val="single" w:sz="4" w:space="0" w:color="auto"/>
              <w:bottom w:val="single" w:sz="4" w:space="0" w:color="auto"/>
              <w:right w:val="single" w:sz="4" w:space="0" w:color="auto"/>
            </w:tcBorders>
            <w:shd w:val="clear" w:color="auto" w:fill="auto"/>
          </w:tcPr>
          <w:p w14:paraId="7087620B" w14:textId="77777777" w:rsidR="00A56475" w:rsidRPr="00A56475" w:rsidRDefault="00A56475" w:rsidP="00A56475">
            <w:pPr>
              <w:widowControl w:val="0"/>
              <w:autoSpaceDE w:val="0"/>
              <w:autoSpaceDN w:val="0"/>
              <w:adjustRightInd w:val="0"/>
              <w:ind w:firstLine="720"/>
              <w:jc w:val="center"/>
              <w:rPr>
                <w:rFonts w:eastAsiaTheme="minorEastAsia" w:cs="Arial"/>
              </w:rPr>
            </w:pPr>
            <w:r w:rsidRPr="00A56475">
              <w:rPr>
                <w:rFonts w:eastAsiaTheme="minorEastAsia" w:cs="Arial"/>
                <w:sz w:val="22"/>
                <w:szCs w:val="22"/>
              </w:rPr>
              <w:t>наименование</w:t>
            </w:r>
          </w:p>
        </w:tc>
        <w:tc>
          <w:tcPr>
            <w:tcW w:w="1550" w:type="pct"/>
            <w:gridSpan w:val="6"/>
            <w:tcBorders>
              <w:top w:val="single" w:sz="4" w:space="0" w:color="auto"/>
              <w:left w:val="single" w:sz="4" w:space="0" w:color="auto"/>
              <w:bottom w:val="single" w:sz="4" w:space="0" w:color="auto"/>
              <w:right w:val="single" w:sz="4" w:space="0" w:color="auto"/>
            </w:tcBorders>
            <w:shd w:val="clear" w:color="auto" w:fill="auto"/>
          </w:tcPr>
          <w:p w14:paraId="14C93244" w14:textId="77777777" w:rsidR="00A56475" w:rsidRPr="00A56475" w:rsidRDefault="00A56475" w:rsidP="00A56475">
            <w:pPr>
              <w:widowControl w:val="0"/>
              <w:autoSpaceDE w:val="0"/>
              <w:autoSpaceDN w:val="0"/>
              <w:adjustRightInd w:val="0"/>
              <w:ind w:firstLine="720"/>
              <w:jc w:val="center"/>
              <w:rPr>
                <w:rFonts w:eastAsiaTheme="minorEastAsia" w:cs="Arial"/>
              </w:rPr>
            </w:pPr>
            <w:r w:rsidRPr="00A56475">
              <w:rPr>
                <w:rFonts w:eastAsiaTheme="minorEastAsia" w:cs="Arial"/>
                <w:sz w:val="22"/>
                <w:szCs w:val="22"/>
              </w:rPr>
              <w:t>код</w:t>
            </w:r>
          </w:p>
        </w:tc>
        <w:tc>
          <w:tcPr>
            <w:tcW w:w="1647" w:type="pct"/>
            <w:gridSpan w:val="2"/>
            <w:vMerge/>
            <w:tcBorders>
              <w:top w:val="single" w:sz="4" w:space="0" w:color="auto"/>
              <w:left w:val="single" w:sz="4" w:space="0" w:color="auto"/>
              <w:bottom w:val="single" w:sz="4" w:space="0" w:color="auto"/>
              <w:right w:val="single" w:sz="4" w:space="0" w:color="auto"/>
            </w:tcBorders>
            <w:shd w:val="clear" w:color="auto" w:fill="auto"/>
          </w:tcPr>
          <w:p w14:paraId="059A0E55" w14:textId="77777777" w:rsidR="00A56475" w:rsidRPr="00A56475" w:rsidRDefault="00A56475" w:rsidP="00A56475">
            <w:pPr>
              <w:widowControl w:val="0"/>
              <w:autoSpaceDE w:val="0"/>
              <w:autoSpaceDN w:val="0"/>
              <w:adjustRightInd w:val="0"/>
              <w:ind w:firstLine="720"/>
              <w:jc w:val="both"/>
              <w:rPr>
                <w:rFonts w:eastAsiaTheme="minorEastAsia" w:cs="Arial"/>
              </w:rPr>
            </w:pPr>
          </w:p>
        </w:tc>
      </w:tr>
      <w:tr w:rsidR="00A56475" w:rsidRPr="00A56475" w14:paraId="14E7DBB4" w14:textId="77777777" w:rsidTr="00F972D7">
        <w:tc>
          <w:tcPr>
            <w:tcW w:w="1804" w:type="pct"/>
            <w:gridSpan w:val="3"/>
            <w:tcBorders>
              <w:top w:val="single" w:sz="4" w:space="0" w:color="auto"/>
              <w:left w:val="single" w:sz="4" w:space="0" w:color="auto"/>
              <w:bottom w:val="single" w:sz="4" w:space="0" w:color="auto"/>
              <w:right w:val="single" w:sz="4" w:space="0" w:color="auto"/>
            </w:tcBorders>
            <w:shd w:val="clear" w:color="auto" w:fill="auto"/>
          </w:tcPr>
          <w:p w14:paraId="4F2078C6" w14:textId="77777777" w:rsidR="00A56475" w:rsidRPr="00A56475" w:rsidRDefault="00A56475" w:rsidP="00A56475">
            <w:pPr>
              <w:widowControl w:val="0"/>
              <w:autoSpaceDE w:val="0"/>
              <w:autoSpaceDN w:val="0"/>
              <w:adjustRightInd w:val="0"/>
              <w:ind w:firstLine="720"/>
              <w:jc w:val="center"/>
              <w:rPr>
                <w:rFonts w:eastAsiaTheme="minorEastAsia" w:cs="Arial"/>
              </w:rPr>
            </w:pPr>
            <w:r w:rsidRPr="00A56475">
              <w:rPr>
                <w:rFonts w:eastAsiaTheme="minorEastAsia" w:cs="Arial"/>
                <w:sz w:val="22"/>
                <w:szCs w:val="22"/>
              </w:rPr>
              <w:t>1</w:t>
            </w:r>
          </w:p>
        </w:tc>
        <w:tc>
          <w:tcPr>
            <w:tcW w:w="1550" w:type="pct"/>
            <w:gridSpan w:val="6"/>
            <w:tcBorders>
              <w:top w:val="single" w:sz="4" w:space="0" w:color="auto"/>
              <w:left w:val="single" w:sz="4" w:space="0" w:color="auto"/>
              <w:bottom w:val="single" w:sz="4" w:space="0" w:color="auto"/>
              <w:right w:val="single" w:sz="4" w:space="0" w:color="auto"/>
            </w:tcBorders>
            <w:shd w:val="clear" w:color="auto" w:fill="auto"/>
          </w:tcPr>
          <w:p w14:paraId="2BC612E8" w14:textId="77777777" w:rsidR="00A56475" w:rsidRPr="00A56475" w:rsidRDefault="00A56475" w:rsidP="00A56475">
            <w:pPr>
              <w:widowControl w:val="0"/>
              <w:autoSpaceDE w:val="0"/>
              <w:autoSpaceDN w:val="0"/>
              <w:adjustRightInd w:val="0"/>
              <w:ind w:firstLine="720"/>
              <w:jc w:val="center"/>
              <w:rPr>
                <w:rFonts w:eastAsiaTheme="minorEastAsia" w:cs="Arial"/>
              </w:rPr>
            </w:pPr>
            <w:r w:rsidRPr="00A56475">
              <w:rPr>
                <w:rFonts w:eastAsiaTheme="minorEastAsia" w:cs="Arial"/>
                <w:sz w:val="22"/>
                <w:szCs w:val="22"/>
              </w:rPr>
              <w:t>2</w:t>
            </w:r>
          </w:p>
        </w:tc>
        <w:tc>
          <w:tcPr>
            <w:tcW w:w="1647" w:type="pct"/>
            <w:gridSpan w:val="2"/>
            <w:tcBorders>
              <w:top w:val="single" w:sz="4" w:space="0" w:color="auto"/>
              <w:left w:val="single" w:sz="4" w:space="0" w:color="auto"/>
              <w:bottom w:val="single" w:sz="4" w:space="0" w:color="auto"/>
              <w:right w:val="single" w:sz="4" w:space="0" w:color="auto"/>
            </w:tcBorders>
            <w:shd w:val="clear" w:color="auto" w:fill="auto"/>
          </w:tcPr>
          <w:p w14:paraId="68D029FE" w14:textId="77777777" w:rsidR="00A56475" w:rsidRPr="00A56475" w:rsidRDefault="00A56475" w:rsidP="00A56475">
            <w:pPr>
              <w:widowControl w:val="0"/>
              <w:autoSpaceDE w:val="0"/>
              <w:autoSpaceDN w:val="0"/>
              <w:adjustRightInd w:val="0"/>
              <w:ind w:firstLine="720"/>
              <w:jc w:val="center"/>
              <w:rPr>
                <w:rFonts w:eastAsiaTheme="minorEastAsia" w:cs="Arial"/>
              </w:rPr>
            </w:pPr>
            <w:r w:rsidRPr="00A56475">
              <w:rPr>
                <w:rFonts w:eastAsiaTheme="minorEastAsia" w:cs="Arial"/>
                <w:sz w:val="22"/>
                <w:szCs w:val="22"/>
              </w:rPr>
              <w:t>3</w:t>
            </w:r>
          </w:p>
        </w:tc>
      </w:tr>
      <w:tr w:rsidR="00A56475" w:rsidRPr="00A56475" w14:paraId="7996665D" w14:textId="77777777" w:rsidTr="00F972D7">
        <w:tc>
          <w:tcPr>
            <w:tcW w:w="1804" w:type="pct"/>
            <w:gridSpan w:val="3"/>
            <w:tcBorders>
              <w:top w:val="single" w:sz="4" w:space="0" w:color="auto"/>
              <w:left w:val="single" w:sz="4" w:space="0" w:color="auto"/>
              <w:bottom w:val="single" w:sz="4" w:space="0" w:color="auto"/>
              <w:right w:val="single" w:sz="4" w:space="0" w:color="auto"/>
            </w:tcBorders>
            <w:shd w:val="clear" w:color="auto" w:fill="auto"/>
          </w:tcPr>
          <w:p w14:paraId="1DE4477C"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1550" w:type="pct"/>
            <w:gridSpan w:val="6"/>
            <w:tcBorders>
              <w:top w:val="single" w:sz="4" w:space="0" w:color="auto"/>
              <w:left w:val="single" w:sz="4" w:space="0" w:color="auto"/>
              <w:bottom w:val="single" w:sz="4" w:space="0" w:color="auto"/>
              <w:right w:val="single" w:sz="4" w:space="0" w:color="auto"/>
            </w:tcBorders>
            <w:shd w:val="clear" w:color="auto" w:fill="auto"/>
          </w:tcPr>
          <w:p w14:paraId="59971146"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1647" w:type="pct"/>
            <w:gridSpan w:val="2"/>
            <w:tcBorders>
              <w:top w:val="single" w:sz="4" w:space="0" w:color="auto"/>
              <w:left w:val="single" w:sz="4" w:space="0" w:color="auto"/>
              <w:bottom w:val="single" w:sz="4" w:space="0" w:color="auto"/>
              <w:right w:val="single" w:sz="4" w:space="0" w:color="auto"/>
            </w:tcBorders>
            <w:shd w:val="clear" w:color="auto" w:fill="auto"/>
          </w:tcPr>
          <w:p w14:paraId="137E913C" w14:textId="77777777" w:rsidR="00A56475" w:rsidRPr="00A56475" w:rsidRDefault="00A56475" w:rsidP="00A56475">
            <w:pPr>
              <w:widowControl w:val="0"/>
              <w:autoSpaceDE w:val="0"/>
              <w:autoSpaceDN w:val="0"/>
              <w:adjustRightInd w:val="0"/>
              <w:ind w:firstLine="720"/>
              <w:jc w:val="both"/>
              <w:rPr>
                <w:rFonts w:eastAsiaTheme="minorEastAsia" w:cs="Arial"/>
              </w:rPr>
            </w:pPr>
          </w:p>
        </w:tc>
      </w:tr>
      <w:tr w:rsidR="00A56475" w:rsidRPr="00A56475" w14:paraId="082D1F7C" w14:textId="77777777" w:rsidTr="00F972D7">
        <w:tc>
          <w:tcPr>
            <w:tcW w:w="1804" w:type="pct"/>
            <w:gridSpan w:val="3"/>
            <w:tcBorders>
              <w:top w:val="single" w:sz="4" w:space="0" w:color="auto"/>
              <w:left w:val="single" w:sz="4" w:space="0" w:color="auto"/>
              <w:bottom w:val="single" w:sz="4" w:space="0" w:color="auto"/>
              <w:right w:val="single" w:sz="4" w:space="0" w:color="auto"/>
            </w:tcBorders>
            <w:shd w:val="clear" w:color="auto" w:fill="auto"/>
          </w:tcPr>
          <w:p w14:paraId="19E1E723"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1550" w:type="pct"/>
            <w:gridSpan w:val="6"/>
            <w:tcBorders>
              <w:top w:val="single" w:sz="4" w:space="0" w:color="auto"/>
              <w:left w:val="single" w:sz="4" w:space="0" w:color="auto"/>
              <w:bottom w:val="single" w:sz="4" w:space="0" w:color="auto"/>
              <w:right w:val="single" w:sz="4" w:space="0" w:color="auto"/>
            </w:tcBorders>
            <w:shd w:val="clear" w:color="auto" w:fill="auto"/>
          </w:tcPr>
          <w:p w14:paraId="0A6CEC2E"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1647" w:type="pct"/>
            <w:gridSpan w:val="2"/>
            <w:tcBorders>
              <w:top w:val="single" w:sz="4" w:space="0" w:color="auto"/>
              <w:left w:val="single" w:sz="4" w:space="0" w:color="auto"/>
              <w:bottom w:val="single" w:sz="4" w:space="0" w:color="auto"/>
              <w:right w:val="single" w:sz="4" w:space="0" w:color="auto"/>
            </w:tcBorders>
            <w:shd w:val="clear" w:color="auto" w:fill="auto"/>
          </w:tcPr>
          <w:p w14:paraId="0FAD589C" w14:textId="77777777" w:rsidR="00A56475" w:rsidRPr="00A56475" w:rsidRDefault="00A56475" w:rsidP="00A56475">
            <w:pPr>
              <w:widowControl w:val="0"/>
              <w:autoSpaceDE w:val="0"/>
              <w:autoSpaceDN w:val="0"/>
              <w:adjustRightInd w:val="0"/>
              <w:ind w:firstLine="720"/>
              <w:jc w:val="both"/>
              <w:rPr>
                <w:rFonts w:eastAsiaTheme="minorEastAsia" w:cs="Arial"/>
              </w:rPr>
            </w:pPr>
          </w:p>
        </w:tc>
      </w:tr>
      <w:tr w:rsidR="00A56475" w:rsidRPr="00A56475" w14:paraId="42D79112" w14:textId="77777777" w:rsidTr="00F972D7">
        <w:tc>
          <w:tcPr>
            <w:tcW w:w="1804" w:type="pct"/>
            <w:gridSpan w:val="3"/>
            <w:tcBorders>
              <w:top w:val="single" w:sz="4" w:space="0" w:color="auto"/>
              <w:left w:val="single" w:sz="4" w:space="0" w:color="auto"/>
              <w:bottom w:val="single" w:sz="4" w:space="0" w:color="auto"/>
              <w:right w:val="single" w:sz="4" w:space="0" w:color="auto"/>
            </w:tcBorders>
            <w:shd w:val="clear" w:color="auto" w:fill="auto"/>
          </w:tcPr>
          <w:p w14:paraId="461D7E1C"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1550" w:type="pct"/>
            <w:gridSpan w:val="6"/>
            <w:tcBorders>
              <w:top w:val="single" w:sz="4" w:space="0" w:color="auto"/>
              <w:left w:val="single" w:sz="4" w:space="0" w:color="auto"/>
              <w:bottom w:val="single" w:sz="4" w:space="0" w:color="auto"/>
              <w:right w:val="single" w:sz="4" w:space="0" w:color="auto"/>
            </w:tcBorders>
            <w:shd w:val="clear" w:color="auto" w:fill="auto"/>
          </w:tcPr>
          <w:p w14:paraId="747BDC7F"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1647" w:type="pct"/>
            <w:gridSpan w:val="2"/>
            <w:tcBorders>
              <w:top w:val="single" w:sz="4" w:space="0" w:color="auto"/>
              <w:left w:val="single" w:sz="4" w:space="0" w:color="auto"/>
              <w:bottom w:val="single" w:sz="4" w:space="0" w:color="auto"/>
              <w:right w:val="single" w:sz="4" w:space="0" w:color="auto"/>
            </w:tcBorders>
            <w:shd w:val="clear" w:color="auto" w:fill="auto"/>
          </w:tcPr>
          <w:p w14:paraId="4EC6FCA8" w14:textId="77777777" w:rsidR="00A56475" w:rsidRPr="00A56475" w:rsidRDefault="00A56475" w:rsidP="00A56475">
            <w:pPr>
              <w:widowControl w:val="0"/>
              <w:autoSpaceDE w:val="0"/>
              <w:autoSpaceDN w:val="0"/>
              <w:adjustRightInd w:val="0"/>
              <w:ind w:firstLine="720"/>
              <w:jc w:val="both"/>
              <w:rPr>
                <w:rFonts w:eastAsiaTheme="minorEastAsia" w:cs="Arial"/>
              </w:rPr>
            </w:pPr>
          </w:p>
        </w:tc>
      </w:tr>
      <w:tr w:rsidR="00A56475" w:rsidRPr="00A56475" w14:paraId="504044BC" w14:textId="77777777" w:rsidTr="00F972D7">
        <w:tc>
          <w:tcPr>
            <w:tcW w:w="945" w:type="pct"/>
            <w:tcBorders>
              <w:top w:val="single" w:sz="4" w:space="0" w:color="auto"/>
              <w:left w:val="nil"/>
              <w:bottom w:val="nil"/>
              <w:right w:val="nil"/>
            </w:tcBorders>
            <w:shd w:val="clear" w:color="auto" w:fill="auto"/>
          </w:tcPr>
          <w:p w14:paraId="62E549C9"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858" w:type="pct"/>
            <w:gridSpan w:val="2"/>
            <w:tcBorders>
              <w:top w:val="single" w:sz="4" w:space="0" w:color="auto"/>
              <w:left w:val="nil"/>
              <w:bottom w:val="nil"/>
              <w:right w:val="nil"/>
            </w:tcBorders>
            <w:shd w:val="clear" w:color="auto" w:fill="auto"/>
          </w:tcPr>
          <w:p w14:paraId="114C9397"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229" w:type="pct"/>
            <w:tcBorders>
              <w:top w:val="single" w:sz="4" w:space="0" w:color="auto"/>
              <w:left w:val="nil"/>
              <w:bottom w:val="nil"/>
              <w:right w:val="nil"/>
            </w:tcBorders>
            <w:shd w:val="clear" w:color="auto" w:fill="auto"/>
          </w:tcPr>
          <w:p w14:paraId="41C6CD17"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745" w:type="pct"/>
            <w:gridSpan w:val="2"/>
            <w:tcBorders>
              <w:top w:val="single" w:sz="4" w:space="0" w:color="auto"/>
              <w:left w:val="nil"/>
              <w:bottom w:val="nil"/>
              <w:right w:val="nil"/>
            </w:tcBorders>
            <w:shd w:val="clear" w:color="auto" w:fill="auto"/>
          </w:tcPr>
          <w:p w14:paraId="02B6BEE8"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337" w:type="pct"/>
            <w:gridSpan w:val="2"/>
            <w:tcBorders>
              <w:top w:val="single" w:sz="4" w:space="0" w:color="auto"/>
              <w:left w:val="nil"/>
              <w:bottom w:val="nil"/>
              <w:right w:val="nil"/>
            </w:tcBorders>
            <w:shd w:val="clear" w:color="auto" w:fill="auto"/>
          </w:tcPr>
          <w:p w14:paraId="37C66BB3"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239" w:type="pct"/>
            <w:tcBorders>
              <w:top w:val="single" w:sz="4" w:space="0" w:color="auto"/>
              <w:left w:val="nil"/>
              <w:bottom w:val="nil"/>
              <w:right w:val="nil"/>
            </w:tcBorders>
            <w:shd w:val="clear" w:color="auto" w:fill="auto"/>
          </w:tcPr>
          <w:p w14:paraId="521E8C51"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1076" w:type="pct"/>
            <w:tcBorders>
              <w:top w:val="single" w:sz="4" w:space="0" w:color="auto"/>
              <w:left w:val="nil"/>
              <w:bottom w:val="nil"/>
              <w:right w:val="single" w:sz="4" w:space="0" w:color="auto"/>
            </w:tcBorders>
            <w:shd w:val="clear" w:color="auto" w:fill="auto"/>
          </w:tcPr>
          <w:p w14:paraId="78F9EB8B" w14:textId="77777777" w:rsidR="00A56475" w:rsidRPr="00A56475" w:rsidRDefault="00A56475" w:rsidP="00A56475">
            <w:pPr>
              <w:widowControl w:val="0"/>
              <w:autoSpaceDE w:val="0"/>
              <w:autoSpaceDN w:val="0"/>
              <w:adjustRightInd w:val="0"/>
              <w:ind w:firstLine="720"/>
              <w:jc w:val="right"/>
              <w:rPr>
                <w:rFonts w:eastAsiaTheme="minorEastAsia" w:cs="Arial"/>
              </w:rPr>
            </w:pPr>
            <w:r w:rsidRPr="00A56475">
              <w:rPr>
                <w:rFonts w:eastAsiaTheme="minorEastAsia" w:cs="Arial"/>
                <w:sz w:val="22"/>
                <w:szCs w:val="22"/>
              </w:rPr>
              <w:t>Номер страницы</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26CE37D2" w14:textId="77777777" w:rsidR="00A56475" w:rsidRPr="00A56475" w:rsidRDefault="00A56475" w:rsidP="00A56475">
            <w:pPr>
              <w:widowControl w:val="0"/>
              <w:autoSpaceDE w:val="0"/>
              <w:autoSpaceDN w:val="0"/>
              <w:adjustRightInd w:val="0"/>
              <w:ind w:firstLine="720"/>
              <w:jc w:val="both"/>
              <w:rPr>
                <w:rFonts w:eastAsiaTheme="minorEastAsia" w:cs="Arial"/>
              </w:rPr>
            </w:pPr>
          </w:p>
        </w:tc>
      </w:tr>
      <w:tr w:rsidR="00A56475" w:rsidRPr="00A56475" w14:paraId="60C398D7" w14:textId="77777777" w:rsidTr="00F972D7">
        <w:tc>
          <w:tcPr>
            <w:tcW w:w="945" w:type="pct"/>
            <w:tcBorders>
              <w:top w:val="nil"/>
              <w:left w:val="nil"/>
              <w:bottom w:val="nil"/>
              <w:right w:val="nil"/>
            </w:tcBorders>
            <w:shd w:val="clear" w:color="auto" w:fill="auto"/>
          </w:tcPr>
          <w:p w14:paraId="4C99CB25"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858" w:type="pct"/>
            <w:gridSpan w:val="2"/>
            <w:tcBorders>
              <w:top w:val="nil"/>
              <w:left w:val="nil"/>
              <w:bottom w:val="nil"/>
              <w:right w:val="nil"/>
            </w:tcBorders>
            <w:shd w:val="clear" w:color="auto" w:fill="auto"/>
          </w:tcPr>
          <w:p w14:paraId="43132508"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229" w:type="pct"/>
            <w:tcBorders>
              <w:top w:val="nil"/>
              <w:left w:val="nil"/>
              <w:bottom w:val="nil"/>
              <w:right w:val="nil"/>
            </w:tcBorders>
            <w:shd w:val="clear" w:color="auto" w:fill="auto"/>
          </w:tcPr>
          <w:p w14:paraId="50806E89"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745" w:type="pct"/>
            <w:gridSpan w:val="2"/>
            <w:tcBorders>
              <w:top w:val="nil"/>
              <w:left w:val="nil"/>
              <w:bottom w:val="nil"/>
              <w:right w:val="nil"/>
            </w:tcBorders>
            <w:shd w:val="clear" w:color="auto" w:fill="auto"/>
          </w:tcPr>
          <w:p w14:paraId="6A1D544F"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337" w:type="pct"/>
            <w:gridSpan w:val="2"/>
            <w:tcBorders>
              <w:top w:val="nil"/>
              <w:left w:val="nil"/>
              <w:bottom w:val="nil"/>
              <w:right w:val="nil"/>
            </w:tcBorders>
            <w:shd w:val="clear" w:color="auto" w:fill="auto"/>
          </w:tcPr>
          <w:p w14:paraId="0238530A"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239" w:type="pct"/>
            <w:tcBorders>
              <w:top w:val="nil"/>
              <w:left w:val="nil"/>
              <w:bottom w:val="nil"/>
              <w:right w:val="nil"/>
            </w:tcBorders>
            <w:shd w:val="clear" w:color="auto" w:fill="auto"/>
          </w:tcPr>
          <w:p w14:paraId="45D64F2B"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1076" w:type="pct"/>
            <w:tcBorders>
              <w:top w:val="nil"/>
              <w:left w:val="nil"/>
              <w:bottom w:val="nil"/>
              <w:right w:val="single" w:sz="4" w:space="0" w:color="auto"/>
            </w:tcBorders>
            <w:shd w:val="clear" w:color="auto" w:fill="auto"/>
          </w:tcPr>
          <w:p w14:paraId="49A808BA" w14:textId="77777777" w:rsidR="00A56475" w:rsidRPr="00A56475" w:rsidRDefault="00A56475" w:rsidP="00A56475">
            <w:pPr>
              <w:widowControl w:val="0"/>
              <w:autoSpaceDE w:val="0"/>
              <w:autoSpaceDN w:val="0"/>
              <w:adjustRightInd w:val="0"/>
              <w:ind w:firstLine="720"/>
              <w:jc w:val="right"/>
              <w:rPr>
                <w:rFonts w:eastAsiaTheme="minorEastAsia" w:cs="Arial"/>
              </w:rPr>
            </w:pPr>
            <w:r w:rsidRPr="00A56475">
              <w:rPr>
                <w:rFonts w:eastAsiaTheme="minorEastAsia" w:cs="Arial"/>
                <w:sz w:val="22"/>
                <w:szCs w:val="22"/>
              </w:rPr>
              <w:t>Всего страниц</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4E63ABD3" w14:textId="77777777" w:rsidR="00A56475" w:rsidRPr="00A56475" w:rsidRDefault="00A56475" w:rsidP="00A56475">
            <w:pPr>
              <w:widowControl w:val="0"/>
              <w:autoSpaceDE w:val="0"/>
              <w:autoSpaceDN w:val="0"/>
              <w:adjustRightInd w:val="0"/>
              <w:ind w:firstLine="720"/>
              <w:jc w:val="both"/>
              <w:rPr>
                <w:rFonts w:eastAsiaTheme="minorEastAsia" w:cs="Arial"/>
              </w:rPr>
            </w:pPr>
          </w:p>
        </w:tc>
      </w:tr>
      <w:tr w:rsidR="00A56475" w:rsidRPr="00A56475" w14:paraId="54BD0392" w14:textId="77777777" w:rsidTr="00F972D7">
        <w:tc>
          <w:tcPr>
            <w:tcW w:w="945" w:type="pct"/>
            <w:tcBorders>
              <w:top w:val="nil"/>
              <w:left w:val="nil"/>
              <w:bottom w:val="nil"/>
              <w:right w:val="nil"/>
            </w:tcBorders>
            <w:shd w:val="clear" w:color="auto" w:fill="auto"/>
          </w:tcPr>
          <w:p w14:paraId="4ACB4C1E"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858" w:type="pct"/>
            <w:gridSpan w:val="2"/>
            <w:tcBorders>
              <w:top w:val="nil"/>
              <w:left w:val="nil"/>
              <w:bottom w:val="nil"/>
              <w:right w:val="nil"/>
            </w:tcBorders>
            <w:shd w:val="clear" w:color="auto" w:fill="auto"/>
          </w:tcPr>
          <w:p w14:paraId="7433F6D5"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229" w:type="pct"/>
            <w:tcBorders>
              <w:top w:val="nil"/>
              <w:left w:val="nil"/>
              <w:bottom w:val="nil"/>
              <w:right w:val="nil"/>
            </w:tcBorders>
            <w:shd w:val="clear" w:color="auto" w:fill="auto"/>
          </w:tcPr>
          <w:p w14:paraId="089144B7"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745" w:type="pct"/>
            <w:gridSpan w:val="2"/>
            <w:tcBorders>
              <w:top w:val="nil"/>
              <w:left w:val="nil"/>
              <w:bottom w:val="nil"/>
              <w:right w:val="nil"/>
            </w:tcBorders>
            <w:shd w:val="clear" w:color="auto" w:fill="auto"/>
          </w:tcPr>
          <w:p w14:paraId="4805D35B"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337" w:type="pct"/>
            <w:gridSpan w:val="2"/>
            <w:tcBorders>
              <w:top w:val="nil"/>
              <w:left w:val="nil"/>
              <w:bottom w:val="nil"/>
              <w:right w:val="nil"/>
            </w:tcBorders>
            <w:shd w:val="clear" w:color="auto" w:fill="auto"/>
          </w:tcPr>
          <w:p w14:paraId="228A30B6"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239" w:type="pct"/>
            <w:tcBorders>
              <w:top w:val="nil"/>
              <w:left w:val="nil"/>
              <w:bottom w:val="nil"/>
              <w:right w:val="nil"/>
            </w:tcBorders>
            <w:shd w:val="clear" w:color="auto" w:fill="auto"/>
          </w:tcPr>
          <w:p w14:paraId="2A7B8A1D"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1076" w:type="pct"/>
            <w:tcBorders>
              <w:top w:val="nil"/>
              <w:left w:val="nil"/>
              <w:bottom w:val="nil"/>
              <w:right w:val="nil"/>
            </w:tcBorders>
            <w:shd w:val="clear" w:color="auto" w:fill="auto"/>
          </w:tcPr>
          <w:p w14:paraId="606E45C3"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571" w:type="pct"/>
            <w:tcBorders>
              <w:top w:val="single" w:sz="4" w:space="0" w:color="auto"/>
              <w:left w:val="nil"/>
              <w:bottom w:val="nil"/>
              <w:right w:val="nil"/>
            </w:tcBorders>
            <w:shd w:val="clear" w:color="auto" w:fill="auto"/>
          </w:tcPr>
          <w:p w14:paraId="017731C5" w14:textId="77777777" w:rsidR="00A56475" w:rsidRPr="00A56475" w:rsidRDefault="00A56475" w:rsidP="00A56475">
            <w:pPr>
              <w:widowControl w:val="0"/>
              <w:autoSpaceDE w:val="0"/>
              <w:autoSpaceDN w:val="0"/>
              <w:adjustRightInd w:val="0"/>
              <w:ind w:firstLine="720"/>
              <w:jc w:val="both"/>
              <w:rPr>
                <w:rFonts w:eastAsiaTheme="minorEastAsia" w:cs="Arial"/>
              </w:rPr>
            </w:pPr>
          </w:p>
        </w:tc>
      </w:tr>
      <w:tr w:rsidR="00A56475" w:rsidRPr="00A56475" w14:paraId="0CD4EB1B" w14:textId="77777777" w:rsidTr="00F972D7">
        <w:tc>
          <w:tcPr>
            <w:tcW w:w="945" w:type="pct"/>
            <w:tcBorders>
              <w:top w:val="nil"/>
              <w:left w:val="nil"/>
              <w:bottom w:val="nil"/>
              <w:right w:val="nil"/>
            </w:tcBorders>
            <w:shd w:val="clear" w:color="auto" w:fill="auto"/>
          </w:tcPr>
          <w:p w14:paraId="723EC9EF" w14:textId="77777777" w:rsidR="00A56475" w:rsidRPr="00A56475" w:rsidRDefault="00A56475" w:rsidP="00A56475">
            <w:pPr>
              <w:widowControl w:val="0"/>
              <w:autoSpaceDE w:val="0"/>
              <w:autoSpaceDN w:val="0"/>
              <w:adjustRightInd w:val="0"/>
              <w:jc w:val="both"/>
              <w:rPr>
                <w:rFonts w:eastAsiaTheme="minorEastAsia" w:cs="Arial"/>
              </w:rPr>
            </w:pPr>
            <w:r w:rsidRPr="00A56475">
              <w:rPr>
                <w:rFonts w:eastAsiaTheme="minorEastAsia" w:cs="Arial"/>
                <w:sz w:val="22"/>
                <w:szCs w:val="22"/>
              </w:rPr>
              <w:t>Руководитель</w:t>
            </w:r>
          </w:p>
        </w:tc>
        <w:tc>
          <w:tcPr>
            <w:tcW w:w="858" w:type="pct"/>
            <w:gridSpan w:val="2"/>
            <w:tcBorders>
              <w:top w:val="nil"/>
              <w:left w:val="nil"/>
              <w:bottom w:val="single" w:sz="4" w:space="0" w:color="auto"/>
              <w:right w:val="nil"/>
            </w:tcBorders>
            <w:shd w:val="clear" w:color="auto" w:fill="auto"/>
          </w:tcPr>
          <w:p w14:paraId="6DD5CF95"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229" w:type="pct"/>
            <w:tcBorders>
              <w:top w:val="nil"/>
              <w:left w:val="nil"/>
              <w:bottom w:val="nil"/>
              <w:right w:val="nil"/>
            </w:tcBorders>
            <w:shd w:val="clear" w:color="auto" w:fill="auto"/>
          </w:tcPr>
          <w:p w14:paraId="3E89676A"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745" w:type="pct"/>
            <w:gridSpan w:val="2"/>
            <w:tcBorders>
              <w:top w:val="nil"/>
              <w:left w:val="nil"/>
              <w:bottom w:val="single" w:sz="4" w:space="0" w:color="auto"/>
              <w:right w:val="nil"/>
            </w:tcBorders>
            <w:shd w:val="clear" w:color="auto" w:fill="auto"/>
          </w:tcPr>
          <w:p w14:paraId="385110B8"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337" w:type="pct"/>
            <w:gridSpan w:val="2"/>
            <w:tcBorders>
              <w:top w:val="nil"/>
              <w:left w:val="nil"/>
              <w:bottom w:val="nil"/>
              <w:right w:val="nil"/>
            </w:tcBorders>
            <w:shd w:val="clear" w:color="auto" w:fill="auto"/>
          </w:tcPr>
          <w:p w14:paraId="18FB3A10"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1886" w:type="pct"/>
            <w:gridSpan w:val="3"/>
            <w:vMerge w:val="restart"/>
            <w:tcBorders>
              <w:top w:val="nil"/>
              <w:left w:val="nil"/>
              <w:right w:val="nil"/>
            </w:tcBorders>
            <w:shd w:val="clear" w:color="auto" w:fill="auto"/>
          </w:tcPr>
          <w:p w14:paraId="78EF3BC5" w14:textId="77777777" w:rsidR="00A56475" w:rsidRPr="00A56475" w:rsidRDefault="00A56475" w:rsidP="00A56475">
            <w:pPr>
              <w:widowControl w:val="0"/>
              <w:autoSpaceDE w:val="0"/>
              <w:autoSpaceDN w:val="0"/>
              <w:adjustRightInd w:val="0"/>
              <w:ind w:firstLine="720"/>
              <w:jc w:val="both"/>
              <w:rPr>
                <w:rFonts w:eastAsiaTheme="minorEastAsia" w:cs="Arial"/>
              </w:rPr>
            </w:pPr>
            <w:r w:rsidRPr="00A56475">
              <w:rPr>
                <w:rFonts w:eastAsiaTheme="minorEastAsia" w:cs="Arial"/>
                <w:sz w:val="22"/>
                <w:szCs w:val="22"/>
              </w:rPr>
              <w:t>Отметка финансового отдела о получении настоящего документа</w:t>
            </w:r>
          </w:p>
        </w:tc>
      </w:tr>
      <w:tr w:rsidR="00A56475" w:rsidRPr="00A56475" w14:paraId="31B749AB" w14:textId="77777777" w:rsidTr="00F972D7">
        <w:tc>
          <w:tcPr>
            <w:tcW w:w="945" w:type="pct"/>
            <w:tcBorders>
              <w:top w:val="nil"/>
              <w:left w:val="nil"/>
              <w:bottom w:val="nil"/>
              <w:right w:val="nil"/>
            </w:tcBorders>
            <w:shd w:val="clear" w:color="auto" w:fill="auto"/>
          </w:tcPr>
          <w:p w14:paraId="5F4C2C12"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858" w:type="pct"/>
            <w:gridSpan w:val="2"/>
            <w:tcBorders>
              <w:top w:val="single" w:sz="4" w:space="0" w:color="auto"/>
              <w:left w:val="nil"/>
              <w:bottom w:val="nil"/>
              <w:right w:val="nil"/>
            </w:tcBorders>
            <w:shd w:val="clear" w:color="auto" w:fill="auto"/>
          </w:tcPr>
          <w:p w14:paraId="08439066" w14:textId="77777777" w:rsidR="00A56475" w:rsidRPr="00A56475" w:rsidRDefault="00A56475" w:rsidP="00A56475">
            <w:pPr>
              <w:widowControl w:val="0"/>
              <w:autoSpaceDE w:val="0"/>
              <w:autoSpaceDN w:val="0"/>
              <w:adjustRightInd w:val="0"/>
              <w:jc w:val="both"/>
              <w:rPr>
                <w:rFonts w:eastAsiaTheme="minorEastAsia" w:cs="Arial"/>
              </w:rPr>
            </w:pPr>
            <w:r w:rsidRPr="00A56475">
              <w:rPr>
                <w:rFonts w:eastAsiaTheme="minorEastAsia" w:cs="Arial"/>
                <w:sz w:val="22"/>
                <w:szCs w:val="22"/>
              </w:rPr>
              <w:t>(подпись)</w:t>
            </w:r>
          </w:p>
        </w:tc>
        <w:tc>
          <w:tcPr>
            <w:tcW w:w="229" w:type="pct"/>
            <w:tcBorders>
              <w:top w:val="nil"/>
              <w:left w:val="nil"/>
              <w:bottom w:val="nil"/>
              <w:right w:val="nil"/>
            </w:tcBorders>
            <w:shd w:val="clear" w:color="auto" w:fill="auto"/>
          </w:tcPr>
          <w:p w14:paraId="23075513"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745" w:type="pct"/>
            <w:gridSpan w:val="2"/>
            <w:tcBorders>
              <w:top w:val="single" w:sz="4" w:space="0" w:color="auto"/>
              <w:left w:val="nil"/>
              <w:bottom w:val="nil"/>
              <w:right w:val="nil"/>
            </w:tcBorders>
            <w:shd w:val="clear" w:color="auto" w:fill="auto"/>
          </w:tcPr>
          <w:p w14:paraId="6B578055" w14:textId="77777777" w:rsidR="00A56475" w:rsidRPr="00A56475" w:rsidRDefault="00A56475" w:rsidP="00A56475">
            <w:pPr>
              <w:widowControl w:val="0"/>
              <w:autoSpaceDE w:val="0"/>
              <w:autoSpaceDN w:val="0"/>
              <w:adjustRightInd w:val="0"/>
              <w:jc w:val="both"/>
              <w:rPr>
                <w:rFonts w:eastAsiaTheme="minorEastAsia" w:cs="Arial"/>
              </w:rPr>
            </w:pPr>
            <w:r w:rsidRPr="00A56475">
              <w:rPr>
                <w:rFonts w:eastAsiaTheme="minorEastAsia" w:cs="Arial"/>
                <w:sz w:val="22"/>
                <w:szCs w:val="22"/>
              </w:rPr>
              <w:t>(расшифровка подписи)</w:t>
            </w:r>
          </w:p>
        </w:tc>
        <w:tc>
          <w:tcPr>
            <w:tcW w:w="337" w:type="pct"/>
            <w:gridSpan w:val="2"/>
            <w:tcBorders>
              <w:top w:val="nil"/>
              <w:left w:val="nil"/>
              <w:bottom w:val="nil"/>
              <w:right w:val="nil"/>
            </w:tcBorders>
            <w:shd w:val="clear" w:color="auto" w:fill="auto"/>
          </w:tcPr>
          <w:p w14:paraId="16E33332"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1886" w:type="pct"/>
            <w:gridSpan w:val="3"/>
            <w:vMerge/>
            <w:tcBorders>
              <w:left w:val="nil"/>
              <w:bottom w:val="nil"/>
              <w:right w:val="nil"/>
            </w:tcBorders>
            <w:shd w:val="clear" w:color="auto" w:fill="auto"/>
          </w:tcPr>
          <w:p w14:paraId="252FB173" w14:textId="77777777" w:rsidR="00A56475" w:rsidRPr="00A56475" w:rsidRDefault="00A56475" w:rsidP="00A56475">
            <w:pPr>
              <w:widowControl w:val="0"/>
              <w:autoSpaceDE w:val="0"/>
              <w:autoSpaceDN w:val="0"/>
              <w:adjustRightInd w:val="0"/>
              <w:ind w:firstLine="720"/>
              <w:jc w:val="both"/>
              <w:rPr>
                <w:rFonts w:eastAsiaTheme="minorEastAsia" w:cs="Arial"/>
              </w:rPr>
            </w:pPr>
          </w:p>
        </w:tc>
      </w:tr>
      <w:tr w:rsidR="00A56475" w:rsidRPr="00A56475" w14:paraId="7098D110" w14:textId="77777777" w:rsidTr="00F972D7">
        <w:tc>
          <w:tcPr>
            <w:tcW w:w="945" w:type="pct"/>
            <w:tcBorders>
              <w:top w:val="nil"/>
              <w:left w:val="nil"/>
              <w:bottom w:val="nil"/>
              <w:right w:val="nil"/>
            </w:tcBorders>
            <w:shd w:val="clear" w:color="auto" w:fill="auto"/>
          </w:tcPr>
          <w:p w14:paraId="5F91E422" w14:textId="77777777" w:rsidR="00A56475" w:rsidRPr="00A56475" w:rsidRDefault="00A56475" w:rsidP="00A56475">
            <w:pPr>
              <w:widowControl w:val="0"/>
              <w:autoSpaceDE w:val="0"/>
              <w:autoSpaceDN w:val="0"/>
              <w:adjustRightInd w:val="0"/>
              <w:jc w:val="both"/>
              <w:rPr>
                <w:rFonts w:eastAsiaTheme="minorEastAsia" w:cs="Arial"/>
              </w:rPr>
            </w:pPr>
            <w:r w:rsidRPr="00A56475">
              <w:rPr>
                <w:rFonts w:eastAsiaTheme="minorEastAsia" w:cs="Arial"/>
                <w:sz w:val="22"/>
                <w:szCs w:val="22"/>
              </w:rPr>
              <w:t>Главный бухгалтер</w:t>
            </w:r>
          </w:p>
        </w:tc>
        <w:tc>
          <w:tcPr>
            <w:tcW w:w="858" w:type="pct"/>
            <w:gridSpan w:val="2"/>
            <w:tcBorders>
              <w:top w:val="nil"/>
              <w:left w:val="nil"/>
              <w:bottom w:val="single" w:sz="4" w:space="0" w:color="auto"/>
              <w:right w:val="nil"/>
            </w:tcBorders>
            <w:shd w:val="clear" w:color="auto" w:fill="auto"/>
          </w:tcPr>
          <w:p w14:paraId="7AE9E356"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229" w:type="pct"/>
            <w:tcBorders>
              <w:top w:val="nil"/>
              <w:left w:val="nil"/>
              <w:bottom w:val="nil"/>
              <w:right w:val="nil"/>
            </w:tcBorders>
            <w:shd w:val="clear" w:color="auto" w:fill="auto"/>
          </w:tcPr>
          <w:p w14:paraId="79C34529"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745" w:type="pct"/>
            <w:gridSpan w:val="2"/>
            <w:tcBorders>
              <w:top w:val="nil"/>
              <w:left w:val="nil"/>
              <w:bottom w:val="single" w:sz="4" w:space="0" w:color="auto"/>
              <w:right w:val="nil"/>
            </w:tcBorders>
            <w:shd w:val="clear" w:color="auto" w:fill="auto"/>
          </w:tcPr>
          <w:p w14:paraId="53413DE3" w14:textId="77777777" w:rsidR="00A56475" w:rsidRPr="00A56475" w:rsidRDefault="00A56475" w:rsidP="00A56475">
            <w:pPr>
              <w:widowControl w:val="0"/>
              <w:autoSpaceDE w:val="0"/>
              <w:autoSpaceDN w:val="0"/>
              <w:adjustRightInd w:val="0"/>
              <w:ind w:firstLine="720"/>
              <w:jc w:val="center"/>
              <w:rPr>
                <w:rFonts w:eastAsiaTheme="minorEastAsia" w:cs="Arial"/>
              </w:rPr>
            </w:pPr>
          </w:p>
        </w:tc>
        <w:tc>
          <w:tcPr>
            <w:tcW w:w="116" w:type="pct"/>
            <w:tcBorders>
              <w:top w:val="nil"/>
              <w:left w:val="nil"/>
              <w:bottom w:val="single" w:sz="4" w:space="0" w:color="auto"/>
              <w:right w:val="nil"/>
            </w:tcBorders>
            <w:shd w:val="clear" w:color="auto" w:fill="auto"/>
            <w:vAlign w:val="bottom"/>
          </w:tcPr>
          <w:p w14:paraId="08F02162" w14:textId="77777777" w:rsidR="00A56475" w:rsidRPr="00A56475" w:rsidRDefault="00A56475" w:rsidP="00A56475">
            <w:pPr>
              <w:widowControl w:val="0"/>
              <w:autoSpaceDE w:val="0"/>
              <w:autoSpaceDN w:val="0"/>
              <w:adjustRightInd w:val="0"/>
              <w:ind w:firstLine="720"/>
              <w:jc w:val="center"/>
              <w:rPr>
                <w:rFonts w:eastAsiaTheme="minorEastAsia" w:cs="Arial"/>
              </w:rPr>
            </w:pPr>
          </w:p>
        </w:tc>
        <w:tc>
          <w:tcPr>
            <w:tcW w:w="2107" w:type="pct"/>
            <w:gridSpan w:val="4"/>
            <w:tcBorders>
              <w:top w:val="nil"/>
              <w:left w:val="nil"/>
              <w:bottom w:val="single" w:sz="4" w:space="0" w:color="auto"/>
              <w:right w:val="nil"/>
            </w:tcBorders>
            <w:shd w:val="clear" w:color="auto" w:fill="auto"/>
            <w:vAlign w:val="bottom"/>
          </w:tcPr>
          <w:p w14:paraId="7F3D6000" w14:textId="77777777" w:rsidR="00A56475" w:rsidRPr="00A56475" w:rsidRDefault="00A56475" w:rsidP="00A56475">
            <w:pPr>
              <w:widowControl w:val="0"/>
              <w:autoSpaceDE w:val="0"/>
              <w:autoSpaceDN w:val="0"/>
              <w:adjustRightInd w:val="0"/>
              <w:jc w:val="both"/>
              <w:rPr>
                <w:rFonts w:eastAsiaTheme="minorEastAsia" w:cs="Arial"/>
              </w:rPr>
            </w:pPr>
          </w:p>
        </w:tc>
      </w:tr>
      <w:tr w:rsidR="00A56475" w:rsidRPr="00A56475" w14:paraId="3AC72E44" w14:textId="77777777" w:rsidTr="00F972D7">
        <w:tc>
          <w:tcPr>
            <w:tcW w:w="945" w:type="pct"/>
            <w:tcBorders>
              <w:top w:val="nil"/>
              <w:left w:val="nil"/>
              <w:bottom w:val="nil"/>
              <w:right w:val="nil"/>
            </w:tcBorders>
            <w:shd w:val="clear" w:color="auto" w:fill="auto"/>
          </w:tcPr>
          <w:p w14:paraId="319956C3"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858" w:type="pct"/>
            <w:gridSpan w:val="2"/>
            <w:tcBorders>
              <w:top w:val="single" w:sz="4" w:space="0" w:color="auto"/>
              <w:left w:val="nil"/>
              <w:bottom w:val="nil"/>
              <w:right w:val="nil"/>
            </w:tcBorders>
            <w:shd w:val="clear" w:color="auto" w:fill="auto"/>
          </w:tcPr>
          <w:p w14:paraId="62A24BBB" w14:textId="77777777" w:rsidR="00A56475" w:rsidRPr="00A56475" w:rsidRDefault="00A56475" w:rsidP="00A56475">
            <w:pPr>
              <w:widowControl w:val="0"/>
              <w:autoSpaceDE w:val="0"/>
              <w:autoSpaceDN w:val="0"/>
              <w:adjustRightInd w:val="0"/>
              <w:jc w:val="both"/>
              <w:rPr>
                <w:rFonts w:eastAsiaTheme="minorEastAsia" w:cs="Arial"/>
              </w:rPr>
            </w:pPr>
            <w:r w:rsidRPr="00A56475">
              <w:rPr>
                <w:rFonts w:eastAsiaTheme="minorEastAsia" w:cs="Arial"/>
                <w:sz w:val="22"/>
                <w:szCs w:val="22"/>
              </w:rPr>
              <w:t>(подпись)</w:t>
            </w:r>
          </w:p>
        </w:tc>
        <w:tc>
          <w:tcPr>
            <w:tcW w:w="229" w:type="pct"/>
            <w:tcBorders>
              <w:top w:val="nil"/>
              <w:left w:val="nil"/>
              <w:bottom w:val="nil"/>
              <w:right w:val="nil"/>
            </w:tcBorders>
            <w:shd w:val="clear" w:color="auto" w:fill="auto"/>
          </w:tcPr>
          <w:p w14:paraId="07403D6C"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745" w:type="pct"/>
            <w:gridSpan w:val="2"/>
            <w:tcBorders>
              <w:top w:val="single" w:sz="4" w:space="0" w:color="auto"/>
              <w:left w:val="nil"/>
              <w:bottom w:val="nil"/>
              <w:right w:val="nil"/>
            </w:tcBorders>
            <w:shd w:val="clear" w:color="auto" w:fill="auto"/>
          </w:tcPr>
          <w:p w14:paraId="46810EB5" w14:textId="77777777" w:rsidR="00A56475" w:rsidRPr="00A56475" w:rsidRDefault="00A56475" w:rsidP="00A56475">
            <w:pPr>
              <w:widowControl w:val="0"/>
              <w:autoSpaceDE w:val="0"/>
              <w:autoSpaceDN w:val="0"/>
              <w:adjustRightInd w:val="0"/>
              <w:jc w:val="both"/>
              <w:rPr>
                <w:rFonts w:eastAsiaTheme="minorEastAsia" w:cs="Arial"/>
              </w:rPr>
            </w:pPr>
            <w:r w:rsidRPr="00A56475">
              <w:rPr>
                <w:rFonts w:eastAsiaTheme="minorEastAsia" w:cs="Arial"/>
                <w:sz w:val="22"/>
                <w:szCs w:val="22"/>
              </w:rPr>
              <w:t>(расшифровка подписи)</w:t>
            </w:r>
          </w:p>
        </w:tc>
        <w:tc>
          <w:tcPr>
            <w:tcW w:w="116" w:type="pct"/>
            <w:tcBorders>
              <w:top w:val="single" w:sz="4" w:space="0" w:color="auto"/>
              <w:left w:val="nil"/>
              <w:bottom w:val="nil"/>
              <w:right w:val="nil"/>
            </w:tcBorders>
            <w:shd w:val="clear" w:color="auto" w:fill="auto"/>
          </w:tcPr>
          <w:p w14:paraId="601E119D" w14:textId="77777777" w:rsidR="00A56475" w:rsidRPr="00A56475" w:rsidRDefault="00A56475" w:rsidP="00A56475">
            <w:pPr>
              <w:widowControl w:val="0"/>
              <w:autoSpaceDE w:val="0"/>
              <w:autoSpaceDN w:val="0"/>
              <w:adjustRightInd w:val="0"/>
              <w:ind w:left="8" w:firstLine="720"/>
              <w:jc w:val="both"/>
              <w:rPr>
                <w:rFonts w:eastAsiaTheme="minorEastAsia" w:cs="Arial"/>
              </w:rPr>
            </w:pPr>
          </w:p>
        </w:tc>
        <w:tc>
          <w:tcPr>
            <w:tcW w:w="2107" w:type="pct"/>
            <w:gridSpan w:val="4"/>
            <w:tcBorders>
              <w:top w:val="single" w:sz="4" w:space="0" w:color="auto"/>
              <w:left w:val="nil"/>
              <w:bottom w:val="nil"/>
              <w:right w:val="nil"/>
            </w:tcBorders>
            <w:shd w:val="clear" w:color="auto" w:fill="auto"/>
          </w:tcPr>
          <w:p w14:paraId="7C96A865" w14:textId="77777777" w:rsidR="00A56475" w:rsidRPr="00A56475" w:rsidRDefault="00A56475" w:rsidP="00A56475">
            <w:pPr>
              <w:widowControl w:val="0"/>
              <w:autoSpaceDE w:val="0"/>
              <w:autoSpaceDN w:val="0"/>
              <w:adjustRightInd w:val="0"/>
              <w:ind w:left="8" w:firstLine="720"/>
              <w:jc w:val="both"/>
              <w:rPr>
                <w:rFonts w:eastAsiaTheme="minorEastAsia" w:cs="Arial"/>
              </w:rPr>
            </w:pPr>
          </w:p>
        </w:tc>
      </w:tr>
      <w:tr w:rsidR="00A56475" w:rsidRPr="00A56475" w14:paraId="11DE99CD" w14:textId="77777777" w:rsidTr="00F972D7">
        <w:tc>
          <w:tcPr>
            <w:tcW w:w="945" w:type="pct"/>
            <w:tcBorders>
              <w:top w:val="nil"/>
              <w:left w:val="nil"/>
              <w:bottom w:val="nil"/>
              <w:right w:val="nil"/>
            </w:tcBorders>
            <w:shd w:val="clear" w:color="auto" w:fill="auto"/>
          </w:tcPr>
          <w:p w14:paraId="0646BF0C" w14:textId="77777777" w:rsidR="00A56475" w:rsidRPr="00A56475" w:rsidRDefault="00A56475" w:rsidP="00A56475">
            <w:pPr>
              <w:widowControl w:val="0"/>
              <w:autoSpaceDE w:val="0"/>
              <w:autoSpaceDN w:val="0"/>
              <w:adjustRightInd w:val="0"/>
              <w:jc w:val="both"/>
              <w:rPr>
                <w:rFonts w:eastAsiaTheme="minorEastAsia" w:cs="Arial"/>
              </w:rPr>
            </w:pPr>
            <w:r w:rsidRPr="00A56475">
              <w:rPr>
                <w:rFonts w:eastAsiaTheme="minorEastAsia" w:cs="Arial"/>
                <w:sz w:val="22"/>
                <w:szCs w:val="22"/>
              </w:rPr>
              <w:t>Ответственный исполнитель</w:t>
            </w:r>
          </w:p>
        </w:tc>
        <w:tc>
          <w:tcPr>
            <w:tcW w:w="2408" w:type="pct"/>
            <w:gridSpan w:val="8"/>
            <w:tcBorders>
              <w:top w:val="nil"/>
              <w:left w:val="nil"/>
              <w:bottom w:val="nil"/>
              <w:right w:val="nil"/>
            </w:tcBorders>
            <w:shd w:val="clear" w:color="auto" w:fill="auto"/>
            <w:vAlign w:val="bottom"/>
          </w:tcPr>
          <w:p w14:paraId="631BE8C1" w14:textId="77777777" w:rsidR="00A56475" w:rsidRPr="00A56475" w:rsidRDefault="00A56475" w:rsidP="00A56475">
            <w:pPr>
              <w:widowControl w:val="0"/>
              <w:autoSpaceDE w:val="0"/>
              <w:autoSpaceDN w:val="0"/>
              <w:adjustRightInd w:val="0"/>
              <w:jc w:val="both"/>
              <w:rPr>
                <w:rFonts w:eastAsiaTheme="minorEastAsia" w:cs="Arial"/>
              </w:rPr>
            </w:pPr>
            <w:r w:rsidRPr="00A56475">
              <w:rPr>
                <w:rFonts w:eastAsiaTheme="minorEastAsia" w:cs="Arial"/>
                <w:sz w:val="22"/>
                <w:szCs w:val="22"/>
              </w:rPr>
              <w:t>__________  ______  ______________  ______</w:t>
            </w:r>
          </w:p>
        </w:tc>
        <w:tc>
          <w:tcPr>
            <w:tcW w:w="1076" w:type="pct"/>
            <w:tcBorders>
              <w:top w:val="nil"/>
              <w:left w:val="nil"/>
              <w:bottom w:val="nil"/>
              <w:right w:val="nil"/>
            </w:tcBorders>
            <w:shd w:val="clear" w:color="auto" w:fill="auto"/>
          </w:tcPr>
          <w:p w14:paraId="40BD1333"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571" w:type="pct"/>
            <w:tcBorders>
              <w:top w:val="nil"/>
              <w:left w:val="nil"/>
              <w:bottom w:val="nil"/>
              <w:right w:val="nil"/>
            </w:tcBorders>
            <w:shd w:val="clear" w:color="auto" w:fill="auto"/>
          </w:tcPr>
          <w:p w14:paraId="30965243" w14:textId="77777777" w:rsidR="00A56475" w:rsidRPr="00A56475" w:rsidRDefault="00A56475" w:rsidP="00A56475">
            <w:pPr>
              <w:widowControl w:val="0"/>
              <w:autoSpaceDE w:val="0"/>
              <w:autoSpaceDN w:val="0"/>
              <w:adjustRightInd w:val="0"/>
              <w:ind w:firstLine="720"/>
              <w:jc w:val="both"/>
              <w:rPr>
                <w:rFonts w:eastAsiaTheme="minorEastAsia" w:cs="Arial"/>
              </w:rPr>
            </w:pPr>
          </w:p>
        </w:tc>
      </w:tr>
      <w:tr w:rsidR="00A56475" w:rsidRPr="00A56475" w14:paraId="71102FE2" w14:textId="77777777" w:rsidTr="00F972D7">
        <w:tc>
          <w:tcPr>
            <w:tcW w:w="945" w:type="pct"/>
            <w:tcBorders>
              <w:top w:val="nil"/>
              <w:left w:val="nil"/>
              <w:bottom w:val="nil"/>
              <w:right w:val="nil"/>
            </w:tcBorders>
            <w:shd w:val="clear" w:color="auto" w:fill="auto"/>
          </w:tcPr>
          <w:p w14:paraId="23BF0F90"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3484" w:type="pct"/>
            <w:gridSpan w:val="9"/>
            <w:tcBorders>
              <w:top w:val="nil"/>
              <w:left w:val="nil"/>
              <w:bottom w:val="nil"/>
              <w:right w:val="nil"/>
            </w:tcBorders>
            <w:shd w:val="clear" w:color="auto" w:fill="auto"/>
          </w:tcPr>
          <w:p w14:paraId="73C4C2BA" w14:textId="77777777" w:rsidR="00A56475" w:rsidRPr="00A56475" w:rsidRDefault="00A56475" w:rsidP="00A56475">
            <w:pPr>
              <w:widowControl w:val="0"/>
              <w:autoSpaceDE w:val="0"/>
              <w:autoSpaceDN w:val="0"/>
              <w:adjustRightInd w:val="0"/>
              <w:jc w:val="both"/>
              <w:rPr>
                <w:rFonts w:eastAsiaTheme="minorEastAsia" w:cs="Arial"/>
              </w:rPr>
            </w:pPr>
            <w:r w:rsidRPr="00A56475">
              <w:rPr>
                <w:rFonts w:eastAsiaTheme="minorEastAsia" w:cs="Arial"/>
                <w:sz w:val="22"/>
                <w:szCs w:val="22"/>
              </w:rPr>
              <w:t>(</w:t>
            </w:r>
            <w:proofErr w:type="gramStart"/>
            <w:r w:rsidRPr="00A56475">
              <w:rPr>
                <w:rFonts w:eastAsiaTheme="minorEastAsia" w:cs="Arial"/>
                <w:sz w:val="22"/>
                <w:szCs w:val="22"/>
              </w:rPr>
              <w:t xml:space="preserve">должность)   </w:t>
            </w:r>
            <w:proofErr w:type="gramEnd"/>
            <w:r w:rsidRPr="00A56475">
              <w:rPr>
                <w:rFonts w:eastAsiaTheme="minorEastAsia" w:cs="Arial"/>
                <w:sz w:val="22"/>
                <w:szCs w:val="22"/>
              </w:rPr>
              <w:t xml:space="preserve">       (подпись) (расшифровка подписи) (телефон)</w:t>
            </w:r>
          </w:p>
        </w:tc>
        <w:tc>
          <w:tcPr>
            <w:tcW w:w="571" w:type="pct"/>
            <w:tcBorders>
              <w:top w:val="nil"/>
              <w:left w:val="nil"/>
              <w:bottom w:val="nil"/>
              <w:right w:val="nil"/>
            </w:tcBorders>
            <w:shd w:val="clear" w:color="auto" w:fill="auto"/>
          </w:tcPr>
          <w:p w14:paraId="5E6F5B58" w14:textId="77777777" w:rsidR="00A56475" w:rsidRPr="00A56475" w:rsidRDefault="00A56475" w:rsidP="00A56475">
            <w:pPr>
              <w:widowControl w:val="0"/>
              <w:autoSpaceDE w:val="0"/>
              <w:autoSpaceDN w:val="0"/>
              <w:adjustRightInd w:val="0"/>
              <w:ind w:firstLine="720"/>
              <w:jc w:val="both"/>
              <w:rPr>
                <w:rFonts w:eastAsiaTheme="minorEastAsia" w:cs="Arial"/>
              </w:rPr>
            </w:pPr>
          </w:p>
        </w:tc>
      </w:tr>
    </w:tbl>
    <w:p w14:paraId="785FA16B" w14:textId="171E6AC1" w:rsidR="00A56475" w:rsidRDefault="00A56475" w:rsidP="009E0AB6">
      <w:pPr>
        <w:autoSpaceDE w:val="0"/>
        <w:autoSpaceDN w:val="0"/>
        <w:adjustRightInd w:val="0"/>
        <w:ind w:firstLine="540"/>
        <w:jc w:val="both"/>
        <w:rPr>
          <w:sz w:val="28"/>
          <w:szCs w:val="28"/>
        </w:rPr>
      </w:pPr>
    </w:p>
    <w:p w14:paraId="04F234B3" w14:textId="5ADC6E8C" w:rsidR="00A56475" w:rsidRDefault="00A56475" w:rsidP="009E0AB6">
      <w:pPr>
        <w:autoSpaceDE w:val="0"/>
        <w:autoSpaceDN w:val="0"/>
        <w:adjustRightInd w:val="0"/>
        <w:ind w:firstLine="540"/>
        <w:jc w:val="both"/>
        <w:rPr>
          <w:sz w:val="28"/>
          <w:szCs w:val="28"/>
        </w:rPr>
      </w:pPr>
    </w:p>
    <w:p w14:paraId="5589E18D" w14:textId="259EBF42" w:rsidR="00A56475" w:rsidRDefault="00A56475" w:rsidP="009E0AB6">
      <w:pPr>
        <w:autoSpaceDE w:val="0"/>
        <w:autoSpaceDN w:val="0"/>
        <w:adjustRightInd w:val="0"/>
        <w:ind w:firstLine="540"/>
        <w:jc w:val="both"/>
        <w:rPr>
          <w:sz w:val="28"/>
          <w:szCs w:val="28"/>
        </w:rPr>
      </w:pPr>
    </w:p>
    <w:p w14:paraId="561C0311" w14:textId="0BAE96F2" w:rsidR="00A56475" w:rsidRDefault="00A56475" w:rsidP="009E0AB6">
      <w:pPr>
        <w:autoSpaceDE w:val="0"/>
        <w:autoSpaceDN w:val="0"/>
        <w:adjustRightInd w:val="0"/>
        <w:ind w:firstLine="540"/>
        <w:jc w:val="both"/>
        <w:rPr>
          <w:sz w:val="28"/>
          <w:szCs w:val="28"/>
        </w:rPr>
      </w:pPr>
    </w:p>
    <w:p w14:paraId="43E16761" w14:textId="7BAA10D5" w:rsidR="00A56475" w:rsidRDefault="00A56475" w:rsidP="00A56475">
      <w:pPr>
        <w:autoSpaceDE w:val="0"/>
        <w:autoSpaceDN w:val="0"/>
        <w:adjustRightInd w:val="0"/>
        <w:ind w:hanging="1418"/>
        <w:jc w:val="both"/>
        <w:rPr>
          <w:sz w:val="28"/>
          <w:szCs w:val="28"/>
        </w:rPr>
      </w:pPr>
      <w:r w:rsidRPr="00A56475">
        <w:rPr>
          <w:noProof/>
        </w:rPr>
        <w:lastRenderedPageBreak/>
        <w:drawing>
          <wp:inline distT="0" distB="0" distL="0" distR="0" wp14:anchorId="5A811B85" wp14:editId="02EA1118">
            <wp:extent cx="8303741" cy="4615815"/>
            <wp:effectExtent l="0" t="1847850" r="0" b="18230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8325041" cy="4627655"/>
                    </a:xfrm>
                    <a:prstGeom prst="rect">
                      <a:avLst/>
                    </a:prstGeom>
                    <a:noFill/>
                    <a:ln>
                      <a:noFill/>
                    </a:ln>
                  </pic:spPr>
                </pic:pic>
              </a:graphicData>
            </a:graphic>
          </wp:inline>
        </w:drawing>
      </w:r>
    </w:p>
    <w:p w14:paraId="11B132D7" w14:textId="77777777" w:rsidR="00A56475" w:rsidRDefault="00A56475" w:rsidP="009E0AB6">
      <w:pPr>
        <w:autoSpaceDE w:val="0"/>
        <w:autoSpaceDN w:val="0"/>
        <w:adjustRightInd w:val="0"/>
        <w:ind w:firstLine="540"/>
        <w:jc w:val="both"/>
        <w:rPr>
          <w:sz w:val="28"/>
          <w:szCs w:val="28"/>
        </w:rPr>
      </w:pPr>
    </w:p>
    <w:p w14:paraId="7522FBC5" w14:textId="77777777" w:rsidR="009E0AB6" w:rsidRDefault="009E0AB6" w:rsidP="009E0AB6">
      <w:pPr>
        <w:autoSpaceDE w:val="0"/>
        <w:autoSpaceDN w:val="0"/>
        <w:adjustRightInd w:val="0"/>
        <w:ind w:firstLine="709"/>
        <w:jc w:val="both"/>
        <w:outlineLvl w:val="0"/>
        <w:rPr>
          <w:sz w:val="28"/>
          <w:szCs w:val="28"/>
        </w:rPr>
      </w:pPr>
    </w:p>
    <w:p w14:paraId="5A21ACE6" w14:textId="77777777" w:rsidR="009E0AB6" w:rsidRDefault="009E0AB6" w:rsidP="009E0AB6">
      <w:pPr>
        <w:autoSpaceDE w:val="0"/>
        <w:autoSpaceDN w:val="0"/>
        <w:adjustRightInd w:val="0"/>
        <w:ind w:firstLine="540"/>
        <w:jc w:val="center"/>
        <w:rPr>
          <w:b/>
          <w:sz w:val="28"/>
          <w:szCs w:val="28"/>
        </w:rPr>
      </w:pPr>
    </w:p>
    <w:p w14:paraId="58F2E8F7" w14:textId="249A951B" w:rsidR="009E0AB6" w:rsidRDefault="009E0AB6" w:rsidP="009E0AB6"/>
    <w:p w14:paraId="5956EAB3" w14:textId="7676B036" w:rsidR="00A56475" w:rsidRDefault="00A56475" w:rsidP="009E0AB6"/>
    <w:p w14:paraId="1D43EA50" w14:textId="77777777" w:rsidR="00A56475" w:rsidRPr="00A56475" w:rsidRDefault="00A56475" w:rsidP="00A56475">
      <w:pPr>
        <w:widowControl w:val="0"/>
        <w:autoSpaceDE w:val="0"/>
        <w:autoSpaceDN w:val="0"/>
        <w:adjustRightInd w:val="0"/>
        <w:jc w:val="both"/>
        <w:rPr>
          <w:rFonts w:eastAsiaTheme="minorEastAsia" w:cs="Arial"/>
          <w:sz w:val="28"/>
          <w:szCs w:val="28"/>
        </w:rPr>
      </w:pPr>
      <w:r w:rsidRPr="00A56475">
        <w:rPr>
          <w:rFonts w:eastAsiaTheme="minorEastAsia" w:cs="Arial"/>
          <w:sz w:val="28"/>
          <w:szCs w:val="28"/>
        </w:rPr>
        <w:lastRenderedPageBreak/>
        <w:t xml:space="preserve">                                                                                </w:t>
      </w:r>
      <w:proofErr w:type="gramStart"/>
      <w:r w:rsidRPr="00A56475">
        <w:rPr>
          <w:rFonts w:eastAsiaTheme="minorEastAsia" w:cs="Arial"/>
          <w:sz w:val="28"/>
          <w:szCs w:val="28"/>
        </w:rPr>
        <w:t>Приложение  №</w:t>
      </w:r>
      <w:proofErr w:type="gramEnd"/>
      <w:r w:rsidRPr="00A56475">
        <w:rPr>
          <w:rFonts w:eastAsiaTheme="minorEastAsia" w:cs="Arial"/>
          <w:sz w:val="28"/>
          <w:szCs w:val="28"/>
        </w:rPr>
        <w:t>3</w:t>
      </w:r>
    </w:p>
    <w:p w14:paraId="551C9DF6" w14:textId="1435CB38" w:rsidR="00A56475" w:rsidRPr="00A56475" w:rsidRDefault="00A56475" w:rsidP="00A56475">
      <w:pPr>
        <w:widowControl w:val="0"/>
        <w:autoSpaceDE w:val="0"/>
        <w:autoSpaceDN w:val="0"/>
        <w:adjustRightInd w:val="0"/>
        <w:spacing w:line="240" w:lineRule="exact"/>
        <w:ind w:left="5664"/>
        <w:jc w:val="both"/>
        <w:rPr>
          <w:rFonts w:eastAsiaTheme="minorEastAsia" w:cs="Arial"/>
        </w:rPr>
      </w:pPr>
      <w:r w:rsidRPr="00A56475">
        <w:rPr>
          <w:rFonts w:eastAsiaTheme="minorEastAsia" w:cs="Arial"/>
        </w:rPr>
        <w:t>к Порядку санкционирования расходов бюджетных и автономных учреждений, источником финансового обеспечения которых являются средства, полученные бюджетными и автономными учреждениями в соответствии с абзацем вторым пункта 1 статьи 78.1 и пункта 5 статьи 79 Бюджетного кодекса Российской Федерации</w:t>
      </w:r>
    </w:p>
    <w:p w14:paraId="45E4D629" w14:textId="77777777" w:rsidR="00A56475" w:rsidRPr="00A56475" w:rsidRDefault="00A56475" w:rsidP="00A56475">
      <w:pPr>
        <w:widowControl w:val="0"/>
        <w:autoSpaceDE w:val="0"/>
        <w:autoSpaceDN w:val="0"/>
        <w:adjustRightInd w:val="0"/>
        <w:ind w:firstLine="720"/>
        <w:jc w:val="both"/>
        <w:rPr>
          <w:rFonts w:ascii="Arial" w:eastAsiaTheme="minorEastAsia" w:hAnsi="Arial" w:cs="Arial"/>
        </w:rPr>
      </w:pPr>
    </w:p>
    <w:p w14:paraId="76F8BD08" w14:textId="77777777" w:rsidR="00A56475" w:rsidRPr="00A56475" w:rsidRDefault="00A56475" w:rsidP="00A56475">
      <w:pPr>
        <w:widowControl w:val="0"/>
        <w:autoSpaceDE w:val="0"/>
        <w:autoSpaceDN w:val="0"/>
        <w:adjustRightInd w:val="0"/>
        <w:rPr>
          <w:rFonts w:ascii="Courier New" w:eastAsiaTheme="minorEastAsia" w:hAnsi="Courier New" w:cs="Courier New"/>
          <w:sz w:val="22"/>
          <w:szCs w:val="22"/>
        </w:rPr>
      </w:pPr>
      <w:r w:rsidRPr="00A56475">
        <w:rPr>
          <w:rFonts w:ascii="Courier New" w:eastAsiaTheme="minorEastAsia" w:hAnsi="Courier New" w:cs="Courier New"/>
          <w:sz w:val="22"/>
          <w:szCs w:val="22"/>
        </w:rPr>
        <w:t xml:space="preserve">                                            ┌───────┐</w:t>
      </w:r>
    </w:p>
    <w:p w14:paraId="3F78C974" w14:textId="77777777" w:rsidR="00A56475" w:rsidRPr="00A56475" w:rsidRDefault="00A56475" w:rsidP="00A56475">
      <w:pPr>
        <w:widowControl w:val="0"/>
        <w:autoSpaceDE w:val="0"/>
        <w:autoSpaceDN w:val="0"/>
        <w:adjustRightInd w:val="0"/>
        <w:rPr>
          <w:rFonts w:ascii="Courier New" w:eastAsiaTheme="minorEastAsia" w:hAnsi="Courier New" w:cs="Courier New"/>
          <w:sz w:val="22"/>
          <w:szCs w:val="22"/>
        </w:rPr>
      </w:pPr>
      <w:r w:rsidRPr="00A56475">
        <w:rPr>
          <w:rFonts w:ascii="Courier New" w:eastAsiaTheme="minorEastAsia" w:hAnsi="Courier New" w:cs="Courier New"/>
          <w:sz w:val="22"/>
          <w:szCs w:val="22"/>
        </w:rPr>
        <w:t xml:space="preserve">                                </w:t>
      </w:r>
      <w:r w:rsidRPr="00A56475">
        <w:rPr>
          <w:rFonts w:ascii="Courier New" w:eastAsiaTheme="minorEastAsia" w:hAnsi="Courier New" w:cs="Courier New"/>
          <w:b/>
          <w:bCs/>
          <w:color w:val="26282F"/>
          <w:sz w:val="22"/>
          <w:szCs w:val="22"/>
        </w:rPr>
        <w:t xml:space="preserve">ПЕРЕЧЕНЬ </w:t>
      </w:r>
      <w:proofErr w:type="gramStart"/>
      <w:r w:rsidRPr="00A56475">
        <w:rPr>
          <w:rFonts w:ascii="Courier New" w:eastAsiaTheme="minorEastAsia" w:hAnsi="Courier New" w:cs="Courier New"/>
          <w:b/>
          <w:bCs/>
          <w:color w:val="26282F"/>
          <w:sz w:val="22"/>
          <w:szCs w:val="22"/>
        </w:rPr>
        <w:t>N</w:t>
      </w:r>
      <w:r w:rsidRPr="00A56475">
        <w:rPr>
          <w:rFonts w:ascii="Courier New" w:eastAsiaTheme="minorEastAsia" w:hAnsi="Courier New" w:cs="Courier New"/>
          <w:sz w:val="22"/>
          <w:szCs w:val="22"/>
        </w:rPr>
        <w:t xml:space="preserve">  │</w:t>
      </w:r>
      <w:proofErr w:type="gramEnd"/>
      <w:r w:rsidRPr="00A56475">
        <w:rPr>
          <w:rFonts w:ascii="Courier New" w:eastAsiaTheme="minorEastAsia" w:hAnsi="Courier New" w:cs="Courier New"/>
          <w:sz w:val="22"/>
          <w:szCs w:val="22"/>
        </w:rPr>
        <w:t xml:space="preserve">       │</w:t>
      </w:r>
    </w:p>
    <w:p w14:paraId="17D53033" w14:textId="77777777" w:rsidR="00A56475" w:rsidRPr="00A56475" w:rsidRDefault="00A56475" w:rsidP="00A56475">
      <w:pPr>
        <w:widowControl w:val="0"/>
        <w:autoSpaceDE w:val="0"/>
        <w:autoSpaceDN w:val="0"/>
        <w:adjustRightInd w:val="0"/>
        <w:rPr>
          <w:rFonts w:ascii="Courier New" w:eastAsiaTheme="minorEastAsia" w:hAnsi="Courier New" w:cs="Courier New"/>
          <w:sz w:val="22"/>
          <w:szCs w:val="22"/>
        </w:rPr>
      </w:pPr>
      <w:r w:rsidRPr="00A56475">
        <w:rPr>
          <w:rFonts w:ascii="Courier New" w:eastAsiaTheme="minorEastAsia" w:hAnsi="Courier New" w:cs="Courier New"/>
          <w:sz w:val="22"/>
          <w:szCs w:val="22"/>
        </w:rPr>
        <w:t xml:space="preserve">                                            └───────┘</w:t>
      </w:r>
    </w:p>
    <w:p w14:paraId="68A6CBD3" w14:textId="77777777" w:rsidR="00A56475" w:rsidRPr="00A56475" w:rsidRDefault="00A56475" w:rsidP="00A56475">
      <w:pPr>
        <w:widowControl w:val="0"/>
        <w:autoSpaceDE w:val="0"/>
        <w:autoSpaceDN w:val="0"/>
        <w:adjustRightInd w:val="0"/>
        <w:rPr>
          <w:rFonts w:ascii="Courier New" w:eastAsiaTheme="minorEastAsia" w:hAnsi="Courier New" w:cs="Courier New"/>
          <w:sz w:val="22"/>
          <w:szCs w:val="22"/>
        </w:rPr>
      </w:pPr>
      <w:r w:rsidRPr="00A56475">
        <w:rPr>
          <w:rFonts w:ascii="Courier New" w:eastAsiaTheme="minorEastAsia" w:hAnsi="Courier New" w:cs="Courier New"/>
          <w:sz w:val="22"/>
          <w:szCs w:val="22"/>
        </w:rPr>
        <w:t xml:space="preserve">                           </w:t>
      </w:r>
      <w:r w:rsidRPr="00A56475">
        <w:rPr>
          <w:rFonts w:ascii="Courier New" w:eastAsiaTheme="minorEastAsia" w:hAnsi="Courier New" w:cs="Courier New"/>
          <w:b/>
          <w:bCs/>
          <w:color w:val="26282F"/>
          <w:sz w:val="22"/>
          <w:szCs w:val="22"/>
        </w:rPr>
        <w:t>БЮДЖЕТНЫХ ИНВЕСТИЦИЙ НА 20__ Г.</w:t>
      </w:r>
    </w:p>
    <w:p w14:paraId="61E63970" w14:textId="77777777" w:rsidR="00A56475" w:rsidRPr="00A56475" w:rsidRDefault="00A56475" w:rsidP="00A56475">
      <w:pPr>
        <w:widowControl w:val="0"/>
        <w:autoSpaceDE w:val="0"/>
        <w:autoSpaceDN w:val="0"/>
        <w:adjustRightInd w:val="0"/>
        <w:rPr>
          <w:rFonts w:ascii="Courier New" w:eastAsiaTheme="minorEastAsia" w:hAnsi="Courier New" w:cs="Courier New"/>
          <w:sz w:val="22"/>
          <w:szCs w:val="22"/>
        </w:rPr>
      </w:pPr>
      <w:r w:rsidRPr="00A56475">
        <w:rPr>
          <w:rFonts w:ascii="Courier New" w:eastAsiaTheme="minorEastAsia" w:hAnsi="Courier New" w:cs="Courier New"/>
          <w:sz w:val="22"/>
          <w:szCs w:val="22"/>
        </w:rPr>
        <w:t xml:space="preserve">                                                             ┌──────────┐</w:t>
      </w:r>
    </w:p>
    <w:p w14:paraId="58366B15" w14:textId="77777777" w:rsidR="00A56475" w:rsidRPr="00A56475" w:rsidRDefault="00A56475" w:rsidP="00A56475">
      <w:pPr>
        <w:widowControl w:val="0"/>
        <w:autoSpaceDE w:val="0"/>
        <w:autoSpaceDN w:val="0"/>
        <w:adjustRightInd w:val="0"/>
        <w:rPr>
          <w:rFonts w:ascii="Courier New" w:eastAsiaTheme="minorEastAsia" w:hAnsi="Courier New" w:cs="Courier New"/>
          <w:sz w:val="22"/>
          <w:szCs w:val="22"/>
        </w:rPr>
      </w:pPr>
      <w:r w:rsidRPr="00A56475">
        <w:rPr>
          <w:rFonts w:ascii="Courier New" w:eastAsiaTheme="minorEastAsia" w:hAnsi="Courier New" w:cs="Courier New"/>
          <w:sz w:val="22"/>
          <w:szCs w:val="22"/>
        </w:rPr>
        <w:t xml:space="preserve">                                                             │   коды   │</w:t>
      </w:r>
    </w:p>
    <w:p w14:paraId="3AB6E5F6" w14:textId="77777777" w:rsidR="00A56475" w:rsidRPr="00A56475" w:rsidRDefault="00A56475" w:rsidP="00A56475">
      <w:pPr>
        <w:widowControl w:val="0"/>
        <w:autoSpaceDE w:val="0"/>
        <w:autoSpaceDN w:val="0"/>
        <w:adjustRightInd w:val="0"/>
        <w:rPr>
          <w:rFonts w:ascii="Courier New" w:eastAsiaTheme="minorEastAsia" w:hAnsi="Courier New" w:cs="Courier New"/>
          <w:sz w:val="22"/>
          <w:szCs w:val="22"/>
        </w:rPr>
      </w:pPr>
      <w:r w:rsidRPr="00A56475">
        <w:rPr>
          <w:rFonts w:ascii="Courier New" w:eastAsiaTheme="minorEastAsia" w:hAnsi="Courier New" w:cs="Courier New"/>
          <w:sz w:val="22"/>
          <w:szCs w:val="22"/>
        </w:rPr>
        <w:t xml:space="preserve">                                                             ├──────────┤</w:t>
      </w:r>
    </w:p>
    <w:p w14:paraId="15A0E656" w14:textId="77777777" w:rsidR="00A56475" w:rsidRPr="00A56475" w:rsidRDefault="00A56475" w:rsidP="00A56475">
      <w:pPr>
        <w:widowControl w:val="0"/>
        <w:autoSpaceDE w:val="0"/>
        <w:autoSpaceDN w:val="0"/>
        <w:adjustRightInd w:val="0"/>
        <w:rPr>
          <w:rFonts w:ascii="Courier New" w:eastAsiaTheme="minorEastAsia" w:hAnsi="Courier New" w:cs="Courier New"/>
          <w:sz w:val="22"/>
          <w:szCs w:val="22"/>
        </w:rPr>
      </w:pPr>
      <w:r w:rsidRPr="00A56475">
        <w:rPr>
          <w:rFonts w:ascii="Courier New" w:eastAsiaTheme="minorEastAsia" w:hAnsi="Courier New" w:cs="Courier New"/>
          <w:sz w:val="22"/>
          <w:szCs w:val="22"/>
        </w:rPr>
        <w:t xml:space="preserve">                                               Форма по </w:t>
      </w:r>
      <w:hyperlink r:id="rId10" w:history="1">
        <w:r w:rsidRPr="00A56475">
          <w:rPr>
            <w:rFonts w:ascii="Courier New" w:eastAsiaTheme="minorEastAsia" w:hAnsi="Courier New" w:cs="Courier New"/>
            <w:bCs/>
            <w:sz w:val="22"/>
            <w:szCs w:val="22"/>
          </w:rPr>
          <w:t>ОКУД</w:t>
        </w:r>
      </w:hyperlink>
      <w:r w:rsidRPr="00A56475">
        <w:rPr>
          <w:rFonts w:ascii="Courier New" w:eastAsiaTheme="minorEastAsia" w:hAnsi="Courier New" w:cs="Courier New"/>
          <w:sz w:val="22"/>
          <w:szCs w:val="22"/>
        </w:rPr>
        <w:t xml:space="preserve"> │          │</w:t>
      </w:r>
    </w:p>
    <w:p w14:paraId="58B12E28" w14:textId="77777777" w:rsidR="00A56475" w:rsidRPr="00A56475" w:rsidRDefault="00A56475" w:rsidP="00A56475">
      <w:pPr>
        <w:widowControl w:val="0"/>
        <w:autoSpaceDE w:val="0"/>
        <w:autoSpaceDN w:val="0"/>
        <w:adjustRightInd w:val="0"/>
        <w:rPr>
          <w:rFonts w:ascii="Courier New" w:eastAsiaTheme="minorEastAsia" w:hAnsi="Courier New" w:cs="Courier New"/>
          <w:sz w:val="22"/>
          <w:szCs w:val="22"/>
        </w:rPr>
      </w:pPr>
      <w:r w:rsidRPr="00A56475">
        <w:rPr>
          <w:rFonts w:ascii="Courier New" w:eastAsiaTheme="minorEastAsia" w:hAnsi="Courier New" w:cs="Courier New"/>
          <w:sz w:val="22"/>
          <w:szCs w:val="22"/>
        </w:rPr>
        <w:t xml:space="preserve">                                                             ├──────────┤</w:t>
      </w:r>
    </w:p>
    <w:p w14:paraId="2044A839" w14:textId="77777777" w:rsidR="00A56475" w:rsidRPr="00A56475" w:rsidRDefault="00A56475" w:rsidP="00A56475">
      <w:pPr>
        <w:widowControl w:val="0"/>
        <w:autoSpaceDE w:val="0"/>
        <w:autoSpaceDN w:val="0"/>
        <w:adjustRightInd w:val="0"/>
        <w:rPr>
          <w:rFonts w:ascii="Courier New" w:eastAsiaTheme="minorEastAsia" w:hAnsi="Courier New" w:cs="Courier New"/>
          <w:sz w:val="22"/>
          <w:szCs w:val="22"/>
        </w:rPr>
      </w:pPr>
      <w:r w:rsidRPr="00A56475">
        <w:rPr>
          <w:rFonts w:ascii="Courier New" w:eastAsiaTheme="minorEastAsia" w:hAnsi="Courier New" w:cs="Courier New"/>
          <w:sz w:val="22"/>
          <w:szCs w:val="22"/>
        </w:rPr>
        <w:t xml:space="preserve">                          от "__" ______ 20__ г.        Дата │          │</w:t>
      </w:r>
    </w:p>
    <w:p w14:paraId="04F65792" w14:textId="77777777" w:rsidR="00A56475" w:rsidRPr="00A56475" w:rsidRDefault="00A56475" w:rsidP="00A56475">
      <w:pPr>
        <w:widowControl w:val="0"/>
        <w:autoSpaceDE w:val="0"/>
        <w:autoSpaceDN w:val="0"/>
        <w:adjustRightInd w:val="0"/>
        <w:rPr>
          <w:rFonts w:ascii="Courier New" w:eastAsiaTheme="minorEastAsia" w:hAnsi="Courier New" w:cs="Courier New"/>
          <w:sz w:val="22"/>
          <w:szCs w:val="22"/>
        </w:rPr>
      </w:pPr>
      <w:r w:rsidRPr="00A56475">
        <w:rPr>
          <w:rFonts w:ascii="Courier New" w:eastAsiaTheme="minorEastAsia" w:hAnsi="Courier New" w:cs="Courier New"/>
          <w:sz w:val="22"/>
          <w:szCs w:val="22"/>
        </w:rPr>
        <w:t xml:space="preserve">                                                             ├──────────┤</w:t>
      </w:r>
    </w:p>
    <w:p w14:paraId="798A2CBD" w14:textId="77777777" w:rsidR="00A56475" w:rsidRPr="00A56475" w:rsidRDefault="00A56475" w:rsidP="00A56475">
      <w:pPr>
        <w:widowControl w:val="0"/>
        <w:autoSpaceDE w:val="0"/>
        <w:autoSpaceDN w:val="0"/>
        <w:adjustRightInd w:val="0"/>
        <w:rPr>
          <w:rFonts w:ascii="Courier New" w:eastAsiaTheme="minorEastAsia" w:hAnsi="Courier New" w:cs="Courier New"/>
          <w:sz w:val="22"/>
          <w:szCs w:val="22"/>
        </w:rPr>
      </w:pPr>
      <w:r w:rsidRPr="00A56475">
        <w:rPr>
          <w:rFonts w:ascii="Courier New" w:eastAsiaTheme="minorEastAsia" w:hAnsi="Courier New" w:cs="Courier New"/>
          <w:sz w:val="22"/>
          <w:szCs w:val="22"/>
        </w:rPr>
        <w:t xml:space="preserve">                                                     по ОКПО │          │</w:t>
      </w:r>
    </w:p>
    <w:p w14:paraId="44E35169" w14:textId="77777777" w:rsidR="00A56475" w:rsidRPr="00A56475" w:rsidRDefault="00A56475" w:rsidP="00A56475">
      <w:pPr>
        <w:widowControl w:val="0"/>
        <w:autoSpaceDE w:val="0"/>
        <w:autoSpaceDN w:val="0"/>
        <w:adjustRightInd w:val="0"/>
        <w:rPr>
          <w:rFonts w:ascii="Courier New" w:eastAsiaTheme="minorEastAsia" w:hAnsi="Courier New" w:cs="Courier New"/>
          <w:sz w:val="22"/>
          <w:szCs w:val="22"/>
        </w:rPr>
      </w:pPr>
      <w:r w:rsidRPr="00A56475">
        <w:rPr>
          <w:rFonts w:ascii="Courier New" w:eastAsiaTheme="minorEastAsia" w:hAnsi="Courier New" w:cs="Courier New"/>
          <w:sz w:val="22"/>
          <w:szCs w:val="22"/>
        </w:rPr>
        <w:t xml:space="preserve">                                                             ├──────────┤</w:t>
      </w:r>
    </w:p>
    <w:p w14:paraId="5FB701A2" w14:textId="77777777" w:rsidR="00A56475" w:rsidRPr="00A56475" w:rsidRDefault="00A56475" w:rsidP="00A56475">
      <w:pPr>
        <w:widowControl w:val="0"/>
        <w:autoSpaceDE w:val="0"/>
        <w:autoSpaceDN w:val="0"/>
        <w:adjustRightInd w:val="0"/>
        <w:rPr>
          <w:rFonts w:ascii="Courier New" w:eastAsiaTheme="minorEastAsia" w:hAnsi="Courier New" w:cs="Courier New"/>
          <w:sz w:val="22"/>
          <w:szCs w:val="22"/>
        </w:rPr>
      </w:pPr>
      <w:r w:rsidRPr="00A56475">
        <w:rPr>
          <w:rFonts w:ascii="Courier New" w:eastAsiaTheme="minorEastAsia" w:hAnsi="Courier New" w:cs="Courier New"/>
          <w:sz w:val="22"/>
          <w:szCs w:val="22"/>
        </w:rPr>
        <w:t>Орган, осуществляющий функции                                │          │</w:t>
      </w:r>
    </w:p>
    <w:p w14:paraId="0AC6918D" w14:textId="77777777" w:rsidR="00A56475" w:rsidRPr="00A56475" w:rsidRDefault="00A56475" w:rsidP="00A56475">
      <w:pPr>
        <w:widowControl w:val="0"/>
        <w:autoSpaceDE w:val="0"/>
        <w:autoSpaceDN w:val="0"/>
        <w:adjustRightInd w:val="0"/>
        <w:rPr>
          <w:rFonts w:ascii="Courier New" w:eastAsiaTheme="minorEastAsia" w:hAnsi="Courier New" w:cs="Courier New"/>
          <w:sz w:val="22"/>
          <w:szCs w:val="22"/>
        </w:rPr>
      </w:pPr>
      <w:r w:rsidRPr="00A56475">
        <w:rPr>
          <w:rFonts w:ascii="Courier New" w:eastAsiaTheme="minorEastAsia" w:hAnsi="Courier New" w:cs="Courier New"/>
          <w:sz w:val="22"/>
          <w:szCs w:val="22"/>
        </w:rPr>
        <w:t xml:space="preserve">и полномочия учредителя        _________________ Глава по </w:t>
      </w:r>
      <w:hyperlink r:id="rId11" w:history="1">
        <w:r w:rsidRPr="00A56475">
          <w:rPr>
            <w:rFonts w:ascii="Courier New" w:eastAsiaTheme="minorEastAsia" w:hAnsi="Courier New" w:cs="Courier New"/>
            <w:bCs/>
            <w:sz w:val="22"/>
            <w:szCs w:val="22"/>
          </w:rPr>
          <w:t>БК</w:t>
        </w:r>
      </w:hyperlink>
      <w:r w:rsidRPr="00A56475">
        <w:rPr>
          <w:rFonts w:ascii="Courier New" w:eastAsiaTheme="minorEastAsia" w:hAnsi="Courier New" w:cs="Courier New"/>
          <w:sz w:val="22"/>
          <w:szCs w:val="22"/>
        </w:rPr>
        <w:t xml:space="preserve"> ├──────────┤</w:t>
      </w:r>
    </w:p>
    <w:p w14:paraId="7ECA7EB3" w14:textId="77777777" w:rsidR="00A56475" w:rsidRPr="00A56475" w:rsidRDefault="00A56475" w:rsidP="00A56475">
      <w:pPr>
        <w:widowControl w:val="0"/>
        <w:autoSpaceDE w:val="0"/>
        <w:autoSpaceDN w:val="0"/>
        <w:adjustRightInd w:val="0"/>
        <w:rPr>
          <w:rFonts w:ascii="Courier New" w:eastAsiaTheme="minorEastAsia" w:hAnsi="Courier New" w:cs="Courier New"/>
          <w:sz w:val="22"/>
          <w:szCs w:val="22"/>
        </w:rPr>
      </w:pPr>
      <w:r w:rsidRPr="00A56475">
        <w:rPr>
          <w:rFonts w:ascii="Courier New" w:eastAsiaTheme="minorEastAsia" w:hAnsi="Courier New" w:cs="Courier New"/>
          <w:sz w:val="22"/>
          <w:szCs w:val="22"/>
        </w:rPr>
        <w:t xml:space="preserve">Наименование </w:t>
      </w:r>
      <w:proofErr w:type="gramStart"/>
      <w:r w:rsidRPr="00A56475">
        <w:rPr>
          <w:rFonts w:ascii="Courier New" w:eastAsiaTheme="minorEastAsia" w:hAnsi="Courier New" w:cs="Courier New"/>
          <w:sz w:val="22"/>
          <w:szCs w:val="22"/>
        </w:rPr>
        <w:t xml:space="preserve">органа,   </w:t>
      </w:r>
      <w:proofErr w:type="gramEnd"/>
      <w:r w:rsidRPr="00A56475">
        <w:rPr>
          <w:rFonts w:ascii="Courier New" w:eastAsiaTheme="minorEastAsia" w:hAnsi="Courier New" w:cs="Courier New"/>
          <w:sz w:val="22"/>
          <w:szCs w:val="22"/>
        </w:rPr>
        <w:t xml:space="preserve">                                      │          │</w:t>
      </w:r>
    </w:p>
    <w:p w14:paraId="396B86DF" w14:textId="77777777" w:rsidR="00A56475" w:rsidRPr="00A56475" w:rsidRDefault="00A56475" w:rsidP="00A56475">
      <w:pPr>
        <w:widowControl w:val="0"/>
        <w:autoSpaceDE w:val="0"/>
        <w:autoSpaceDN w:val="0"/>
        <w:adjustRightInd w:val="0"/>
        <w:rPr>
          <w:rFonts w:ascii="Courier New" w:eastAsiaTheme="minorEastAsia" w:hAnsi="Courier New" w:cs="Courier New"/>
          <w:sz w:val="22"/>
          <w:szCs w:val="22"/>
        </w:rPr>
      </w:pPr>
      <w:r w:rsidRPr="00A56475">
        <w:rPr>
          <w:rFonts w:ascii="Courier New" w:eastAsiaTheme="minorEastAsia" w:hAnsi="Courier New" w:cs="Courier New"/>
          <w:sz w:val="22"/>
          <w:szCs w:val="22"/>
        </w:rPr>
        <w:t>осуществляющего ведение                                      │          │</w:t>
      </w:r>
    </w:p>
    <w:p w14:paraId="6D21FDF0" w14:textId="77777777" w:rsidR="00A56475" w:rsidRPr="00A56475" w:rsidRDefault="00A56475" w:rsidP="00A56475">
      <w:pPr>
        <w:widowControl w:val="0"/>
        <w:autoSpaceDE w:val="0"/>
        <w:autoSpaceDN w:val="0"/>
        <w:adjustRightInd w:val="0"/>
        <w:rPr>
          <w:rFonts w:ascii="Courier New" w:eastAsiaTheme="minorEastAsia" w:hAnsi="Courier New" w:cs="Courier New"/>
          <w:sz w:val="22"/>
          <w:szCs w:val="22"/>
        </w:rPr>
      </w:pPr>
      <w:r w:rsidRPr="00A56475">
        <w:rPr>
          <w:rFonts w:ascii="Courier New" w:eastAsiaTheme="minorEastAsia" w:hAnsi="Courier New" w:cs="Courier New"/>
          <w:sz w:val="22"/>
          <w:szCs w:val="22"/>
        </w:rPr>
        <w:t xml:space="preserve">лицевых счетов по иным субсидиям _______________ Глава по </w:t>
      </w:r>
      <w:hyperlink r:id="rId12" w:history="1">
        <w:r w:rsidRPr="00A56475">
          <w:rPr>
            <w:rFonts w:ascii="Courier New" w:eastAsiaTheme="minorEastAsia" w:hAnsi="Courier New" w:cs="Courier New"/>
            <w:bCs/>
            <w:sz w:val="22"/>
            <w:szCs w:val="22"/>
          </w:rPr>
          <w:t>БК</w:t>
        </w:r>
      </w:hyperlink>
      <w:r w:rsidRPr="00A56475">
        <w:rPr>
          <w:rFonts w:ascii="Courier New" w:eastAsiaTheme="minorEastAsia" w:hAnsi="Courier New" w:cs="Courier New"/>
          <w:sz w:val="22"/>
          <w:szCs w:val="22"/>
        </w:rPr>
        <w:t xml:space="preserve"> ├──────────┤</w:t>
      </w:r>
    </w:p>
    <w:p w14:paraId="4C17D3BA" w14:textId="77777777" w:rsidR="00A56475" w:rsidRPr="00A56475" w:rsidRDefault="00A56475" w:rsidP="00A56475">
      <w:pPr>
        <w:widowControl w:val="0"/>
        <w:autoSpaceDE w:val="0"/>
        <w:autoSpaceDN w:val="0"/>
        <w:adjustRightInd w:val="0"/>
        <w:rPr>
          <w:rFonts w:ascii="Courier New" w:eastAsiaTheme="minorEastAsia" w:hAnsi="Courier New" w:cs="Courier New"/>
          <w:sz w:val="22"/>
          <w:szCs w:val="22"/>
        </w:rPr>
      </w:pPr>
      <w:r w:rsidRPr="00A56475">
        <w:rPr>
          <w:rFonts w:ascii="Courier New" w:eastAsiaTheme="minorEastAsia" w:hAnsi="Courier New" w:cs="Courier New"/>
          <w:sz w:val="22"/>
          <w:szCs w:val="22"/>
        </w:rPr>
        <w:t>Наименование бюджета             ________________</w:t>
      </w:r>
      <w:proofErr w:type="gramStart"/>
      <w:r w:rsidRPr="00A56475">
        <w:rPr>
          <w:rFonts w:ascii="Courier New" w:eastAsiaTheme="minorEastAsia" w:hAnsi="Courier New" w:cs="Courier New"/>
          <w:sz w:val="22"/>
          <w:szCs w:val="22"/>
        </w:rPr>
        <w:t>_  по</w:t>
      </w:r>
      <w:proofErr w:type="gramEnd"/>
      <w:r w:rsidRPr="00A56475">
        <w:rPr>
          <w:rFonts w:ascii="Courier New" w:eastAsiaTheme="minorEastAsia" w:hAnsi="Courier New" w:cs="Courier New"/>
          <w:sz w:val="22"/>
          <w:szCs w:val="22"/>
        </w:rPr>
        <w:t xml:space="preserve"> </w:t>
      </w:r>
      <w:hyperlink r:id="rId13" w:history="1">
        <w:r w:rsidRPr="00A56475">
          <w:rPr>
            <w:rFonts w:ascii="Courier New" w:eastAsiaTheme="minorEastAsia" w:hAnsi="Courier New" w:cs="Courier New"/>
            <w:bCs/>
            <w:sz w:val="22"/>
            <w:szCs w:val="22"/>
          </w:rPr>
          <w:t>ОКТМО</w:t>
        </w:r>
      </w:hyperlink>
      <w:r w:rsidRPr="00A56475">
        <w:rPr>
          <w:rFonts w:ascii="Courier New" w:eastAsiaTheme="minorEastAsia" w:hAnsi="Courier New" w:cs="Courier New"/>
          <w:sz w:val="22"/>
          <w:szCs w:val="22"/>
        </w:rPr>
        <w:t xml:space="preserve"> │          │</w:t>
      </w:r>
    </w:p>
    <w:p w14:paraId="4763679C" w14:textId="0B21A8D4" w:rsidR="00A56475" w:rsidRPr="00A56475" w:rsidRDefault="00A56475" w:rsidP="00A56475">
      <w:pPr>
        <w:widowControl w:val="0"/>
        <w:autoSpaceDE w:val="0"/>
        <w:autoSpaceDN w:val="0"/>
        <w:adjustRightInd w:val="0"/>
        <w:rPr>
          <w:rFonts w:ascii="Courier New" w:eastAsiaTheme="minorEastAsia" w:hAnsi="Courier New" w:cs="Courier New"/>
          <w:sz w:val="22"/>
          <w:szCs w:val="22"/>
        </w:rPr>
      </w:pPr>
      <w:r w:rsidRPr="00A56475">
        <w:rPr>
          <w:rFonts w:ascii="Courier New" w:eastAsiaTheme="minorEastAsia" w:hAnsi="Courier New" w:cs="Courier New"/>
          <w:sz w:val="22"/>
          <w:szCs w:val="22"/>
        </w:rPr>
        <w:t xml:space="preserve">                                                             └──────────</w:t>
      </w:r>
    </w:p>
    <w:p w14:paraId="4B8A9F11" w14:textId="77777777" w:rsidR="00A56475" w:rsidRPr="00A56475" w:rsidRDefault="00A56475" w:rsidP="00A56475">
      <w:pPr>
        <w:widowControl w:val="0"/>
        <w:autoSpaceDE w:val="0"/>
        <w:autoSpaceDN w:val="0"/>
        <w:adjustRightInd w:val="0"/>
        <w:ind w:firstLine="720"/>
        <w:jc w:val="both"/>
        <w:rPr>
          <w:rFonts w:ascii="Arial" w:eastAsiaTheme="minorEastAsia"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1260"/>
        <w:gridCol w:w="2340"/>
      </w:tblGrid>
      <w:tr w:rsidR="00A56475" w:rsidRPr="00A56475" w14:paraId="1486DDB9" w14:textId="77777777" w:rsidTr="00F972D7">
        <w:tc>
          <w:tcPr>
            <w:tcW w:w="4860" w:type="dxa"/>
            <w:gridSpan w:val="2"/>
            <w:tcBorders>
              <w:top w:val="single" w:sz="4" w:space="0" w:color="auto"/>
              <w:left w:val="nil"/>
              <w:bottom w:val="single" w:sz="4" w:space="0" w:color="auto"/>
              <w:right w:val="nil"/>
            </w:tcBorders>
          </w:tcPr>
          <w:p w14:paraId="20052F63" w14:textId="77777777" w:rsidR="00A56475" w:rsidRPr="00A56475" w:rsidRDefault="003F192B" w:rsidP="00A56475">
            <w:pPr>
              <w:widowControl w:val="0"/>
              <w:autoSpaceDE w:val="0"/>
              <w:autoSpaceDN w:val="0"/>
              <w:adjustRightInd w:val="0"/>
              <w:jc w:val="center"/>
              <w:rPr>
                <w:rFonts w:ascii="Arial" w:eastAsiaTheme="minorEastAsia" w:hAnsi="Arial" w:cs="Arial"/>
              </w:rPr>
            </w:pPr>
            <w:r>
              <w:rPr>
                <w:rFonts w:ascii="Arial" w:eastAsiaTheme="minorEastAsia" w:hAnsi="Arial" w:cs="Arial"/>
                <w:noProof/>
                <w:sz w:val="22"/>
                <w:szCs w:val="22"/>
              </w:rPr>
              <w:pict w14:anchorId="12C7FD0F">
                <v:shapetype id="_x0000_t32" coordsize="21600,21600" o:spt="32" o:oned="t" path="m,l21600,21600e" filled="f">
                  <v:path arrowok="t" fillok="f" o:connecttype="none"/>
                  <o:lock v:ext="edit" shapetype="t"/>
                </v:shapetype>
                <v:shape id="_x0000_s1026" type="#_x0000_t32" style="position:absolute;left:0;text-align:left;margin-left:-4.15pt;margin-top:.4pt;width:0;height:127.5pt;z-index:251659264" o:connectortype="straight"/>
              </w:pict>
            </w:r>
            <w:r w:rsidR="00A56475" w:rsidRPr="00A56475">
              <w:rPr>
                <w:rFonts w:ascii="Arial" w:eastAsiaTheme="minorEastAsia" w:hAnsi="Arial" w:cs="Arial"/>
                <w:sz w:val="22"/>
                <w:szCs w:val="22"/>
              </w:rPr>
              <w:t>Бюджетные инвестиции</w:t>
            </w:r>
          </w:p>
        </w:tc>
        <w:tc>
          <w:tcPr>
            <w:tcW w:w="2340" w:type="dxa"/>
            <w:vMerge w:val="restart"/>
            <w:tcBorders>
              <w:top w:val="single" w:sz="4" w:space="0" w:color="auto"/>
              <w:left w:val="single" w:sz="4" w:space="0" w:color="auto"/>
              <w:bottom w:val="nil"/>
            </w:tcBorders>
          </w:tcPr>
          <w:p w14:paraId="01F7A523" w14:textId="77777777" w:rsidR="00A56475" w:rsidRPr="00A56475" w:rsidRDefault="00A56475" w:rsidP="00A56475">
            <w:pPr>
              <w:widowControl w:val="0"/>
              <w:autoSpaceDE w:val="0"/>
              <w:autoSpaceDN w:val="0"/>
              <w:adjustRightInd w:val="0"/>
              <w:jc w:val="center"/>
              <w:rPr>
                <w:rFonts w:ascii="Arial" w:eastAsiaTheme="minorEastAsia" w:hAnsi="Arial" w:cs="Arial"/>
              </w:rPr>
            </w:pPr>
            <w:r w:rsidRPr="00A56475">
              <w:rPr>
                <w:rFonts w:ascii="Arial" w:eastAsiaTheme="minorEastAsia" w:hAnsi="Arial" w:cs="Arial"/>
                <w:sz w:val="22"/>
                <w:szCs w:val="22"/>
              </w:rPr>
              <w:t xml:space="preserve">Код по </w:t>
            </w:r>
            <w:hyperlink r:id="rId14" w:history="1">
              <w:r w:rsidRPr="00A56475">
                <w:rPr>
                  <w:rFonts w:ascii="Arial" w:eastAsiaTheme="minorEastAsia" w:hAnsi="Arial" w:cs="Arial"/>
                  <w:bCs/>
                  <w:sz w:val="22"/>
                  <w:szCs w:val="22"/>
                </w:rPr>
                <w:t>классификации расходов</w:t>
              </w:r>
            </w:hyperlink>
            <w:r w:rsidRPr="00A56475">
              <w:rPr>
                <w:rFonts w:ascii="Arial" w:eastAsiaTheme="minorEastAsia" w:hAnsi="Arial" w:cs="Arial"/>
                <w:b/>
                <w:sz w:val="22"/>
                <w:szCs w:val="22"/>
              </w:rPr>
              <w:t xml:space="preserve"> </w:t>
            </w:r>
            <w:r w:rsidRPr="00A56475">
              <w:rPr>
                <w:rFonts w:ascii="Arial" w:eastAsiaTheme="minorEastAsia" w:hAnsi="Arial" w:cs="Arial"/>
                <w:sz w:val="22"/>
                <w:szCs w:val="22"/>
              </w:rPr>
              <w:t>бюджета</w:t>
            </w:r>
          </w:p>
        </w:tc>
      </w:tr>
      <w:tr w:rsidR="00A56475" w:rsidRPr="00A56475" w14:paraId="19101334" w14:textId="77777777" w:rsidTr="00F972D7">
        <w:tc>
          <w:tcPr>
            <w:tcW w:w="3600" w:type="dxa"/>
            <w:tcBorders>
              <w:top w:val="single" w:sz="4" w:space="0" w:color="auto"/>
              <w:left w:val="nil"/>
              <w:bottom w:val="single" w:sz="4" w:space="0" w:color="auto"/>
              <w:right w:val="single" w:sz="4" w:space="0" w:color="auto"/>
            </w:tcBorders>
          </w:tcPr>
          <w:p w14:paraId="14F4C9EB" w14:textId="77777777" w:rsidR="00A56475" w:rsidRPr="00A56475" w:rsidRDefault="00A56475" w:rsidP="00A56475">
            <w:pPr>
              <w:widowControl w:val="0"/>
              <w:autoSpaceDE w:val="0"/>
              <w:autoSpaceDN w:val="0"/>
              <w:adjustRightInd w:val="0"/>
              <w:jc w:val="center"/>
              <w:rPr>
                <w:rFonts w:ascii="Arial" w:eastAsiaTheme="minorEastAsia" w:hAnsi="Arial" w:cs="Arial"/>
              </w:rPr>
            </w:pPr>
            <w:r w:rsidRPr="00A56475">
              <w:rPr>
                <w:rFonts w:ascii="Arial" w:eastAsiaTheme="minorEastAsia" w:hAnsi="Arial" w:cs="Arial"/>
                <w:sz w:val="22"/>
                <w:szCs w:val="22"/>
              </w:rPr>
              <w:t>наименование</w:t>
            </w:r>
          </w:p>
        </w:tc>
        <w:tc>
          <w:tcPr>
            <w:tcW w:w="1260" w:type="dxa"/>
            <w:tcBorders>
              <w:top w:val="single" w:sz="4" w:space="0" w:color="auto"/>
              <w:left w:val="single" w:sz="4" w:space="0" w:color="auto"/>
              <w:bottom w:val="single" w:sz="4" w:space="0" w:color="auto"/>
              <w:right w:val="single" w:sz="4" w:space="0" w:color="auto"/>
            </w:tcBorders>
          </w:tcPr>
          <w:p w14:paraId="0DF30056" w14:textId="77777777" w:rsidR="00A56475" w:rsidRPr="00A56475" w:rsidRDefault="00A56475" w:rsidP="00A56475">
            <w:pPr>
              <w:widowControl w:val="0"/>
              <w:autoSpaceDE w:val="0"/>
              <w:autoSpaceDN w:val="0"/>
              <w:adjustRightInd w:val="0"/>
              <w:jc w:val="center"/>
              <w:rPr>
                <w:rFonts w:ascii="Arial" w:eastAsiaTheme="minorEastAsia" w:hAnsi="Arial" w:cs="Arial"/>
              </w:rPr>
            </w:pPr>
            <w:r w:rsidRPr="00A56475">
              <w:rPr>
                <w:rFonts w:ascii="Arial" w:eastAsiaTheme="minorEastAsia" w:hAnsi="Arial" w:cs="Arial"/>
                <w:sz w:val="22"/>
                <w:szCs w:val="22"/>
              </w:rPr>
              <w:t>код</w:t>
            </w:r>
          </w:p>
        </w:tc>
        <w:tc>
          <w:tcPr>
            <w:tcW w:w="2340" w:type="dxa"/>
            <w:vMerge/>
            <w:tcBorders>
              <w:top w:val="nil"/>
              <w:left w:val="single" w:sz="4" w:space="0" w:color="auto"/>
              <w:bottom w:val="single" w:sz="4" w:space="0" w:color="auto"/>
            </w:tcBorders>
          </w:tcPr>
          <w:p w14:paraId="3E608D0D" w14:textId="77777777" w:rsidR="00A56475" w:rsidRPr="00A56475" w:rsidRDefault="00A56475" w:rsidP="00A56475">
            <w:pPr>
              <w:widowControl w:val="0"/>
              <w:autoSpaceDE w:val="0"/>
              <w:autoSpaceDN w:val="0"/>
              <w:adjustRightInd w:val="0"/>
              <w:jc w:val="both"/>
              <w:rPr>
                <w:rFonts w:ascii="Arial" w:eastAsiaTheme="minorEastAsia" w:hAnsi="Arial" w:cs="Arial"/>
              </w:rPr>
            </w:pPr>
          </w:p>
        </w:tc>
      </w:tr>
      <w:tr w:rsidR="00A56475" w:rsidRPr="00A56475" w14:paraId="38FEE66B" w14:textId="77777777" w:rsidTr="00F972D7">
        <w:tc>
          <w:tcPr>
            <w:tcW w:w="3600" w:type="dxa"/>
            <w:tcBorders>
              <w:top w:val="single" w:sz="4" w:space="0" w:color="auto"/>
              <w:left w:val="nil"/>
              <w:bottom w:val="single" w:sz="4" w:space="0" w:color="auto"/>
              <w:right w:val="single" w:sz="4" w:space="0" w:color="auto"/>
            </w:tcBorders>
          </w:tcPr>
          <w:p w14:paraId="18BD5F73" w14:textId="77777777" w:rsidR="00A56475" w:rsidRPr="00A56475" w:rsidRDefault="00A56475" w:rsidP="00A56475">
            <w:pPr>
              <w:widowControl w:val="0"/>
              <w:autoSpaceDE w:val="0"/>
              <w:autoSpaceDN w:val="0"/>
              <w:adjustRightInd w:val="0"/>
              <w:jc w:val="center"/>
              <w:rPr>
                <w:rFonts w:ascii="Arial" w:eastAsiaTheme="minorEastAsia" w:hAnsi="Arial" w:cs="Arial"/>
              </w:rPr>
            </w:pPr>
            <w:r w:rsidRPr="00A56475">
              <w:rPr>
                <w:rFonts w:ascii="Arial" w:eastAsiaTheme="minorEastAsia" w:hAnsi="Arial" w:cs="Arial"/>
                <w:sz w:val="22"/>
                <w:szCs w:val="22"/>
              </w:rPr>
              <w:t>1</w:t>
            </w:r>
          </w:p>
        </w:tc>
        <w:tc>
          <w:tcPr>
            <w:tcW w:w="1260" w:type="dxa"/>
            <w:tcBorders>
              <w:top w:val="single" w:sz="4" w:space="0" w:color="auto"/>
              <w:left w:val="single" w:sz="4" w:space="0" w:color="auto"/>
              <w:bottom w:val="single" w:sz="4" w:space="0" w:color="auto"/>
              <w:right w:val="single" w:sz="4" w:space="0" w:color="auto"/>
            </w:tcBorders>
          </w:tcPr>
          <w:p w14:paraId="3403830A" w14:textId="77777777" w:rsidR="00A56475" w:rsidRPr="00A56475" w:rsidRDefault="00A56475" w:rsidP="00A56475">
            <w:pPr>
              <w:widowControl w:val="0"/>
              <w:autoSpaceDE w:val="0"/>
              <w:autoSpaceDN w:val="0"/>
              <w:adjustRightInd w:val="0"/>
              <w:jc w:val="center"/>
              <w:rPr>
                <w:rFonts w:ascii="Arial" w:eastAsiaTheme="minorEastAsia" w:hAnsi="Arial" w:cs="Arial"/>
              </w:rPr>
            </w:pPr>
            <w:r w:rsidRPr="00A56475">
              <w:rPr>
                <w:rFonts w:ascii="Arial" w:eastAsiaTheme="minorEastAsia" w:hAnsi="Arial" w:cs="Arial"/>
                <w:sz w:val="22"/>
                <w:szCs w:val="22"/>
              </w:rPr>
              <w:t>2</w:t>
            </w:r>
          </w:p>
        </w:tc>
        <w:tc>
          <w:tcPr>
            <w:tcW w:w="2340" w:type="dxa"/>
            <w:tcBorders>
              <w:top w:val="single" w:sz="4" w:space="0" w:color="auto"/>
              <w:left w:val="single" w:sz="4" w:space="0" w:color="auto"/>
              <w:bottom w:val="single" w:sz="4" w:space="0" w:color="auto"/>
            </w:tcBorders>
          </w:tcPr>
          <w:p w14:paraId="05C6DC52" w14:textId="77777777" w:rsidR="00A56475" w:rsidRPr="00A56475" w:rsidRDefault="00A56475" w:rsidP="00A56475">
            <w:pPr>
              <w:widowControl w:val="0"/>
              <w:autoSpaceDE w:val="0"/>
              <w:autoSpaceDN w:val="0"/>
              <w:adjustRightInd w:val="0"/>
              <w:jc w:val="center"/>
              <w:rPr>
                <w:rFonts w:ascii="Arial" w:eastAsiaTheme="minorEastAsia" w:hAnsi="Arial" w:cs="Arial"/>
              </w:rPr>
            </w:pPr>
            <w:r w:rsidRPr="00A56475">
              <w:rPr>
                <w:rFonts w:ascii="Arial" w:eastAsiaTheme="minorEastAsia" w:hAnsi="Arial" w:cs="Arial"/>
                <w:sz w:val="22"/>
                <w:szCs w:val="22"/>
              </w:rPr>
              <w:t>3</w:t>
            </w:r>
          </w:p>
        </w:tc>
      </w:tr>
      <w:tr w:rsidR="00A56475" w:rsidRPr="00A56475" w14:paraId="66EB2331" w14:textId="77777777" w:rsidTr="00F972D7">
        <w:tc>
          <w:tcPr>
            <w:tcW w:w="3600" w:type="dxa"/>
            <w:tcBorders>
              <w:top w:val="single" w:sz="4" w:space="0" w:color="auto"/>
              <w:left w:val="nil"/>
              <w:bottom w:val="single" w:sz="4" w:space="0" w:color="auto"/>
              <w:right w:val="single" w:sz="4" w:space="0" w:color="auto"/>
            </w:tcBorders>
          </w:tcPr>
          <w:p w14:paraId="25DA6C4B" w14:textId="77777777" w:rsidR="00A56475" w:rsidRPr="00A56475" w:rsidRDefault="00A56475" w:rsidP="00A56475">
            <w:pPr>
              <w:widowControl w:val="0"/>
              <w:autoSpaceDE w:val="0"/>
              <w:autoSpaceDN w:val="0"/>
              <w:adjustRightInd w:val="0"/>
              <w:jc w:val="both"/>
              <w:rPr>
                <w:rFonts w:ascii="Arial" w:eastAsiaTheme="minorEastAsia" w:hAnsi="Arial" w:cs="Arial"/>
              </w:rPr>
            </w:pPr>
          </w:p>
        </w:tc>
        <w:tc>
          <w:tcPr>
            <w:tcW w:w="1260" w:type="dxa"/>
            <w:tcBorders>
              <w:top w:val="single" w:sz="4" w:space="0" w:color="auto"/>
              <w:left w:val="single" w:sz="4" w:space="0" w:color="auto"/>
              <w:bottom w:val="single" w:sz="4" w:space="0" w:color="auto"/>
              <w:right w:val="single" w:sz="4" w:space="0" w:color="auto"/>
            </w:tcBorders>
          </w:tcPr>
          <w:p w14:paraId="47792F6B" w14:textId="77777777" w:rsidR="00A56475" w:rsidRPr="00A56475" w:rsidRDefault="00A56475" w:rsidP="00A56475">
            <w:pPr>
              <w:widowControl w:val="0"/>
              <w:autoSpaceDE w:val="0"/>
              <w:autoSpaceDN w:val="0"/>
              <w:adjustRightInd w:val="0"/>
              <w:jc w:val="both"/>
              <w:rPr>
                <w:rFonts w:ascii="Arial" w:eastAsiaTheme="minorEastAsia" w:hAnsi="Arial" w:cs="Arial"/>
              </w:rPr>
            </w:pPr>
          </w:p>
        </w:tc>
        <w:tc>
          <w:tcPr>
            <w:tcW w:w="2340" w:type="dxa"/>
            <w:tcBorders>
              <w:top w:val="single" w:sz="4" w:space="0" w:color="auto"/>
              <w:left w:val="single" w:sz="4" w:space="0" w:color="auto"/>
              <w:bottom w:val="single" w:sz="4" w:space="0" w:color="auto"/>
            </w:tcBorders>
          </w:tcPr>
          <w:p w14:paraId="0F1D023A" w14:textId="77777777" w:rsidR="00A56475" w:rsidRPr="00A56475" w:rsidRDefault="00A56475" w:rsidP="00A56475">
            <w:pPr>
              <w:widowControl w:val="0"/>
              <w:autoSpaceDE w:val="0"/>
              <w:autoSpaceDN w:val="0"/>
              <w:adjustRightInd w:val="0"/>
              <w:jc w:val="both"/>
              <w:rPr>
                <w:rFonts w:ascii="Arial" w:eastAsiaTheme="minorEastAsia" w:hAnsi="Arial" w:cs="Arial"/>
              </w:rPr>
            </w:pPr>
          </w:p>
        </w:tc>
      </w:tr>
      <w:tr w:rsidR="00A56475" w:rsidRPr="00A56475" w14:paraId="1206BC07" w14:textId="77777777" w:rsidTr="00F972D7">
        <w:tc>
          <w:tcPr>
            <w:tcW w:w="3600" w:type="dxa"/>
            <w:tcBorders>
              <w:top w:val="single" w:sz="4" w:space="0" w:color="auto"/>
              <w:left w:val="nil"/>
              <w:bottom w:val="single" w:sz="4" w:space="0" w:color="auto"/>
              <w:right w:val="single" w:sz="4" w:space="0" w:color="auto"/>
            </w:tcBorders>
          </w:tcPr>
          <w:p w14:paraId="65B1EA83" w14:textId="77777777" w:rsidR="00A56475" w:rsidRPr="00A56475" w:rsidRDefault="00A56475" w:rsidP="00A56475">
            <w:pPr>
              <w:widowControl w:val="0"/>
              <w:autoSpaceDE w:val="0"/>
              <w:autoSpaceDN w:val="0"/>
              <w:adjustRightInd w:val="0"/>
              <w:jc w:val="both"/>
              <w:rPr>
                <w:rFonts w:ascii="Arial" w:eastAsiaTheme="minorEastAsia" w:hAnsi="Arial" w:cs="Arial"/>
              </w:rPr>
            </w:pPr>
          </w:p>
        </w:tc>
        <w:tc>
          <w:tcPr>
            <w:tcW w:w="1260" w:type="dxa"/>
            <w:tcBorders>
              <w:top w:val="single" w:sz="4" w:space="0" w:color="auto"/>
              <w:left w:val="single" w:sz="4" w:space="0" w:color="auto"/>
              <w:bottom w:val="single" w:sz="4" w:space="0" w:color="auto"/>
              <w:right w:val="single" w:sz="4" w:space="0" w:color="auto"/>
            </w:tcBorders>
          </w:tcPr>
          <w:p w14:paraId="757E8A04" w14:textId="77777777" w:rsidR="00A56475" w:rsidRPr="00A56475" w:rsidRDefault="00A56475" w:rsidP="00A56475">
            <w:pPr>
              <w:widowControl w:val="0"/>
              <w:autoSpaceDE w:val="0"/>
              <w:autoSpaceDN w:val="0"/>
              <w:adjustRightInd w:val="0"/>
              <w:jc w:val="both"/>
              <w:rPr>
                <w:rFonts w:ascii="Arial" w:eastAsiaTheme="minorEastAsia" w:hAnsi="Arial" w:cs="Arial"/>
              </w:rPr>
            </w:pPr>
          </w:p>
        </w:tc>
        <w:tc>
          <w:tcPr>
            <w:tcW w:w="2340" w:type="dxa"/>
            <w:tcBorders>
              <w:top w:val="single" w:sz="4" w:space="0" w:color="auto"/>
              <w:left w:val="single" w:sz="4" w:space="0" w:color="auto"/>
              <w:bottom w:val="single" w:sz="4" w:space="0" w:color="auto"/>
            </w:tcBorders>
          </w:tcPr>
          <w:p w14:paraId="1281A0E9" w14:textId="77777777" w:rsidR="00A56475" w:rsidRPr="00A56475" w:rsidRDefault="00A56475" w:rsidP="00A56475">
            <w:pPr>
              <w:widowControl w:val="0"/>
              <w:autoSpaceDE w:val="0"/>
              <w:autoSpaceDN w:val="0"/>
              <w:adjustRightInd w:val="0"/>
              <w:jc w:val="both"/>
              <w:rPr>
                <w:rFonts w:ascii="Arial" w:eastAsiaTheme="minorEastAsia" w:hAnsi="Arial" w:cs="Arial"/>
              </w:rPr>
            </w:pPr>
          </w:p>
        </w:tc>
      </w:tr>
      <w:tr w:rsidR="00A56475" w:rsidRPr="00A56475" w14:paraId="101C70AE" w14:textId="77777777" w:rsidTr="00F972D7">
        <w:tc>
          <w:tcPr>
            <w:tcW w:w="3600" w:type="dxa"/>
            <w:tcBorders>
              <w:top w:val="single" w:sz="4" w:space="0" w:color="auto"/>
              <w:left w:val="nil"/>
              <w:bottom w:val="single" w:sz="4" w:space="0" w:color="auto"/>
              <w:right w:val="single" w:sz="4" w:space="0" w:color="auto"/>
            </w:tcBorders>
          </w:tcPr>
          <w:p w14:paraId="2768008E" w14:textId="77777777" w:rsidR="00A56475" w:rsidRPr="00A56475" w:rsidRDefault="00A56475" w:rsidP="00A56475">
            <w:pPr>
              <w:widowControl w:val="0"/>
              <w:autoSpaceDE w:val="0"/>
              <w:autoSpaceDN w:val="0"/>
              <w:adjustRightInd w:val="0"/>
              <w:jc w:val="both"/>
              <w:rPr>
                <w:rFonts w:ascii="Arial" w:eastAsiaTheme="minorEastAsia" w:hAnsi="Arial" w:cs="Arial"/>
              </w:rPr>
            </w:pPr>
          </w:p>
        </w:tc>
        <w:tc>
          <w:tcPr>
            <w:tcW w:w="1260" w:type="dxa"/>
            <w:tcBorders>
              <w:top w:val="single" w:sz="4" w:space="0" w:color="auto"/>
              <w:left w:val="single" w:sz="4" w:space="0" w:color="auto"/>
              <w:bottom w:val="single" w:sz="4" w:space="0" w:color="auto"/>
              <w:right w:val="single" w:sz="4" w:space="0" w:color="auto"/>
            </w:tcBorders>
          </w:tcPr>
          <w:p w14:paraId="5BEA2146" w14:textId="77777777" w:rsidR="00A56475" w:rsidRPr="00A56475" w:rsidRDefault="00A56475" w:rsidP="00A56475">
            <w:pPr>
              <w:widowControl w:val="0"/>
              <w:autoSpaceDE w:val="0"/>
              <w:autoSpaceDN w:val="0"/>
              <w:adjustRightInd w:val="0"/>
              <w:jc w:val="both"/>
              <w:rPr>
                <w:rFonts w:ascii="Arial" w:eastAsiaTheme="minorEastAsia" w:hAnsi="Arial" w:cs="Arial"/>
              </w:rPr>
            </w:pPr>
          </w:p>
        </w:tc>
        <w:tc>
          <w:tcPr>
            <w:tcW w:w="2340" w:type="dxa"/>
            <w:tcBorders>
              <w:top w:val="single" w:sz="4" w:space="0" w:color="auto"/>
              <w:left w:val="single" w:sz="4" w:space="0" w:color="auto"/>
              <w:bottom w:val="single" w:sz="4" w:space="0" w:color="auto"/>
            </w:tcBorders>
          </w:tcPr>
          <w:p w14:paraId="400B6487" w14:textId="77777777" w:rsidR="00A56475" w:rsidRPr="00A56475" w:rsidRDefault="00A56475" w:rsidP="00A56475">
            <w:pPr>
              <w:widowControl w:val="0"/>
              <w:autoSpaceDE w:val="0"/>
              <w:autoSpaceDN w:val="0"/>
              <w:adjustRightInd w:val="0"/>
              <w:jc w:val="both"/>
              <w:rPr>
                <w:rFonts w:ascii="Arial" w:eastAsiaTheme="minorEastAsia" w:hAnsi="Arial" w:cs="Arial"/>
              </w:rPr>
            </w:pPr>
          </w:p>
        </w:tc>
      </w:tr>
      <w:tr w:rsidR="00A56475" w:rsidRPr="00A56475" w14:paraId="24505B95" w14:textId="77777777" w:rsidTr="00F972D7">
        <w:tc>
          <w:tcPr>
            <w:tcW w:w="3600" w:type="dxa"/>
            <w:tcBorders>
              <w:top w:val="single" w:sz="4" w:space="0" w:color="auto"/>
              <w:left w:val="nil"/>
              <w:bottom w:val="single" w:sz="4" w:space="0" w:color="auto"/>
              <w:right w:val="single" w:sz="4" w:space="0" w:color="auto"/>
            </w:tcBorders>
          </w:tcPr>
          <w:p w14:paraId="2E1B6A53" w14:textId="77777777" w:rsidR="00A56475" w:rsidRPr="00A56475" w:rsidRDefault="00A56475" w:rsidP="00A56475">
            <w:pPr>
              <w:widowControl w:val="0"/>
              <w:autoSpaceDE w:val="0"/>
              <w:autoSpaceDN w:val="0"/>
              <w:adjustRightInd w:val="0"/>
              <w:jc w:val="both"/>
              <w:rPr>
                <w:rFonts w:ascii="Arial" w:eastAsiaTheme="minorEastAsia" w:hAnsi="Arial" w:cs="Arial"/>
              </w:rPr>
            </w:pPr>
          </w:p>
        </w:tc>
        <w:tc>
          <w:tcPr>
            <w:tcW w:w="1260" w:type="dxa"/>
            <w:tcBorders>
              <w:top w:val="single" w:sz="4" w:space="0" w:color="auto"/>
              <w:left w:val="single" w:sz="4" w:space="0" w:color="auto"/>
              <w:bottom w:val="single" w:sz="4" w:space="0" w:color="auto"/>
              <w:right w:val="single" w:sz="4" w:space="0" w:color="auto"/>
            </w:tcBorders>
          </w:tcPr>
          <w:p w14:paraId="6CCAC4F2" w14:textId="77777777" w:rsidR="00A56475" w:rsidRPr="00A56475" w:rsidRDefault="00A56475" w:rsidP="00A56475">
            <w:pPr>
              <w:widowControl w:val="0"/>
              <w:autoSpaceDE w:val="0"/>
              <w:autoSpaceDN w:val="0"/>
              <w:adjustRightInd w:val="0"/>
              <w:jc w:val="both"/>
              <w:rPr>
                <w:rFonts w:ascii="Arial" w:eastAsiaTheme="minorEastAsia" w:hAnsi="Arial" w:cs="Arial"/>
              </w:rPr>
            </w:pPr>
          </w:p>
        </w:tc>
        <w:tc>
          <w:tcPr>
            <w:tcW w:w="2340" w:type="dxa"/>
            <w:tcBorders>
              <w:top w:val="single" w:sz="4" w:space="0" w:color="auto"/>
              <w:left w:val="single" w:sz="4" w:space="0" w:color="auto"/>
              <w:bottom w:val="single" w:sz="4" w:space="0" w:color="auto"/>
            </w:tcBorders>
          </w:tcPr>
          <w:p w14:paraId="39F26D1A" w14:textId="77777777" w:rsidR="00A56475" w:rsidRPr="00A56475" w:rsidRDefault="00A56475" w:rsidP="00A56475">
            <w:pPr>
              <w:widowControl w:val="0"/>
              <w:autoSpaceDE w:val="0"/>
              <w:autoSpaceDN w:val="0"/>
              <w:adjustRightInd w:val="0"/>
              <w:jc w:val="both"/>
              <w:rPr>
                <w:rFonts w:ascii="Arial" w:eastAsiaTheme="minorEastAsia" w:hAnsi="Arial" w:cs="Arial"/>
              </w:rPr>
            </w:pPr>
          </w:p>
        </w:tc>
      </w:tr>
      <w:tr w:rsidR="00A56475" w:rsidRPr="00A56475" w14:paraId="42B6C588" w14:textId="77777777" w:rsidTr="00F972D7">
        <w:tc>
          <w:tcPr>
            <w:tcW w:w="3600" w:type="dxa"/>
            <w:tcBorders>
              <w:top w:val="single" w:sz="4" w:space="0" w:color="auto"/>
              <w:left w:val="nil"/>
              <w:bottom w:val="single" w:sz="4" w:space="0" w:color="auto"/>
              <w:right w:val="single" w:sz="4" w:space="0" w:color="auto"/>
            </w:tcBorders>
          </w:tcPr>
          <w:p w14:paraId="39D63480" w14:textId="77777777" w:rsidR="00A56475" w:rsidRPr="00A56475" w:rsidRDefault="00A56475" w:rsidP="00A56475">
            <w:pPr>
              <w:widowControl w:val="0"/>
              <w:autoSpaceDE w:val="0"/>
              <w:autoSpaceDN w:val="0"/>
              <w:adjustRightInd w:val="0"/>
              <w:jc w:val="both"/>
              <w:rPr>
                <w:rFonts w:ascii="Arial" w:eastAsiaTheme="minorEastAsia" w:hAnsi="Arial" w:cs="Arial"/>
              </w:rPr>
            </w:pPr>
          </w:p>
        </w:tc>
        <w:tc>
          <w:tcPr>
            <w:tcW w:w="1260" w:type="dxa"/>
            <w:tcBorders>
              <w:top w:val="single" w:sz="4" w:space="0" w:color="auto"/>
              <w:left w:val="single" w:sz="4" w:space="0" w:color="auto"/>
              <w:bottom w:val="single" w:sz="4" w:space="0" w:color="auto"/>
              <w:right w:val="single" w:sz="4" w:space="0" w:color="auto"/>
            </w:tcBorders>
          </w:tcPr>
          <w:p w14:paraId="69A8F661" w14:textId="77777777" w:rsidR="00A56475" w:rsidRPr="00A56475" w:rsidRDefault="00A56475" w:rsidP="00A56475">
            <w:pPr>
              <w:widowControl w:val="0"/>
              <w:autoSpaceDE w:val="0"/>
              <w:autoSpaceDN w:val="0"/>
              <w:adjustRightInd w:val="0"/>
              <w:jc w:val="both"/>
              <w:rPr>
                <w:rFonts w:ascii="Arial" w:eastAsiaTheme="minorEastAsia" w:hAnsi="Arial" w:cs="Arial"/>
              </w:rPr>
            </w:pPr>
          </w:p>
        </w:tc>
        <w:tc>
          <w:tcPr>
            <w:tcW w:w="2340" w:type="dxa"/>
            <w:tcBorders>
              <w:top w:val="single" w:sz="4" w:space="0" w:color="auto"/>
              <w:left w:val="single" w:sz="4" w:space="0" w:color="auto"/>
              <w:bottom w:val="single" w:sz="4" w:space="0" w:color="auto"/>
            </w:tcBorders>
          </w:tcPr>
          <w:p w14:paraId="1200C5F3" w14:textId="77777777" w:rsidR="00A56475" w:rsidRPr="00A56475" w:rsidRDefault="00A56475" w:rsidP="00A56475">
            <w:pPr>
              <w:widowControl w:val="0"/>
              <w:autoSpaceDE w:val="0"/>
              <w:autoSpaceDN w:val="0"/>
              <w:adjustRightInd w:val="0"/>
              <w:jc w:val="both"/>
              <w:rPr>
                <w:rFonts w:ascii="Arial" w:eastAsiaTheme="minorEastAsia" w:hAnsi="Arial" w:cs="Arial"/>
              </w:rPr>
            </w:pPr>
          </w:p>
        </w:tc>
      </w:tr>
    </w:tbl>
    <w:p w14:paraId="78C4CC78" w14:textId="77777777" w:rsidR="00A56475" w:rsidRPr="00A56475" w:rsidRDefault="00A56475" w:rsidP="00A56475">
      <w:pPr>
        <w:widowControl w:val="0"/>
        <w:autoSpaceDE w:val="0"/>
        <w:autoSpaceDN w:val="0"/>
        <w:adjustRightInd w:val="0"/>
        <w:rPr>
          <w:rFonts w:ascii="Courier New" w:eastAsiaTheme="minorEastAsia" w:hAnsi="Courier New" w:cs="Courier New"/>
          <w:sz w:val="22"/>
          <w:szCs w:val="22"/>
        </w:rPr>
      </w:pPr>
      <w:r w:rsidRPr="00A56475">
        <w:rPr>
          <w:rFonts w:ascii="Courier New" w:eastAsiaTheme="minorEastAsia" w:hAnsi="Courier New" w:cs="Courier New"/>
          <w:sz w:val="22"/>
          <w:szCs w:val="22"/>
        </w:rPr>
        <w:t xml:space="preserve">                                                                ┌───────┐</w:t>
      </w:r>
    </w:p>
    <w:p w14:paraId="30E4FE2C" w14:textId="77777777" w:rsidR="00A56475" w:rsidRPr="00A56475" w:rsidRDefault="00A56475" w:rsidP="00A56475">
      <w:pPr>
        <w:widowControl w:val="0"/>
        <w:autoSpaceDE w:val="0"/>
        <w:autoSpaceDN w:val="0"/>
        <w:adjustRightInd w:val="0"/>
        <w:rPr>
          <w:rFonts w:ascii="Courier New" w:eastAsiaTheme="minorEastAsia" w:hAnsi="Courier New" w:cs="Courier New"/>
          <w:sz w:val="22"/>
          <w:szCs w:val="22"/>
        </w:rPr>
      </w:pPr>
      <w:r w:rsidRPr="00A56475">
        <w:rPr>
          <w:rFonts w:ascii="Courier New" w:eastAsiaTheme="minorEastAsia" w:hAnsi="Courier New" w:cs="Courier New"/>
          <w:sz w:val="22"/>
          <w:szCs w:val="22"/>
        </w:rPr>
        <w:t xml:space="preserve">                                                 Номер страницы │       │</w:t>
      </w:r>
    </w:p>
    <w:p w14:paraId="5BF7AB16" w14:textId="77777777" w:rsidR="00A56475" w:rsidRPr="00A56475" w:rsidRDefault="00A56475" w:rsidP="00A56475">
      <w:pPr>
        <w:widowControl w:val="0"/>
        <w:autoSpaceDE w:val="0"/>
        <w:autoSpaceDN w:val="0"/>
        <w:adjustRightInd w:val="0"/>
        <w:rPr>
          <w:rFonts w:ascii="Courier New" w:eastAsiaTheme="minorEastAsia" w:hAnsi="Courier New" w:cs="Courier New"/>
          <w:sz w:val="22"/>
          <w:szCs w:val="22"/>
        </w:rPr>
      </w:pPr>
      <w:r w:rsidRPr="00A56475">
        <w:rPr>
          <w:rFonts w:ascii="Courier New" w:eastAsiaTheme="minorEastAsia" w:hAnsi="Courier New" w:cs="Courier New"/>
          <w:sz w:val="22"/>
          <w:szCs w:val="22"/>
        </w:rPr>
        <w:t xml:space="preserve">                                                                ├───────┤</w:t>
      </w:r>
    </w:p>
    <w:p w14:paraId="476B414F" w14:textId="77777777" w:rsidR="00A56475" w:rsidRPr="00A56475" w:rsidRDefault="00A56475" w:rsidP="00A56475">
      <w:pPr>
        <w:widowControl w:val="0"/>
        <w:autoSpaceDE w:val="0"/>
        <w:autoSpaceDN w:val="0"/>
        <w:adjustRightInd w:val="0"/>
        <w:rPr>
          <w:rFonts w:ascii="Courier New" w:eastAsiaTheme="minorEastAsia" w:hAnsi="Courier New" w:cs="Courier New"/>
          <w:sz w:val="22"/>
          <w:szCs w:val="22"/>
        </w:rPr>
      </w:pPr>
      <w:r w:rsidRPr="00A56475">
        <w:rPr>
          <w:rFonts w:ascii="Courier New" w:eastAsiaTheme="minorEastAsia" w:hAnsi="Courier New" w:cs="Courier New"/>
          <w:sz w:val="22"/>
          <w:szCs w:val="22"/>
        </w:rPr>
        <w:t xml:space="preserve">                                                  Всего страниц │       │</w:t>
      </w:r>
    </w:p>
    <w:p w14:paraId="78B55720" w14:textId="77777777" w:rsidR="00A56475" w:rsidRPr="00A56475" w:rsidRDefault="00A56475" w:rsidP="00A56475">
      <w:pPr>
        <w:widowControl w:val="0"/>
        <w:autoSpaceDE w:val="0"/>
        <w:autoSpaceDN w:val="0"/>
        <w:adjustRightInd w:val="0"/>
        <w:rPr>
          <w:rFonts w:ascii="Courier New" w:eastAsiaTheme="minorEastAsia" w:hAnsi="Courier New" w:cs="Courier New"/>
          <w:sz w:val="22"/>
          <w:szCs w:val="22"/>
        </w:rPr>
      </w:pPr>
      <w:r w:rsidRPr="00A56475">
        <w:rPr>
          <w:rFonts w:ascii="Courier New" w:eastAsiaTheme="minorEastAsia" w:hAnsi="Courier New" w:cs="Courier New"/>
          <w:sz w:val="22"/>
          <w:szCs w:val="2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1"/>
        <w:gridCol w:w="1680"/>
        <w:gridCol w:w="440"/>
        <w:gridCol w:w="1553"/>
        <w:gridCol w:w="222"/>
        <w:gridCol w:w="421"/>
        <w:gridCol w:w="461"/>
        <w:gridCol w:w="2111"/>
        <w:gridCol w:w="1115"/>
      </w:tblGrid>
      <w:tr w:rsidR="00A56475" w:rsidRPr="00A56475" w14:paraId="2B601BB3" w14:textId="77777777" w:rsidTr="00F972D7">
        <w:tc>
          <w:tcPr>
            <w:tcW w:w="945" w:type="pct"/>
            <w:tcBorders>
              <w:top w:val="nil"/>
              <w:left w:val="nil"/>
              <w:bottom w:val="nil"/>
              <w:right w:val="nil"/>
            </w:tcBorders>
            <w:shd w:val="clear" w:color="auto" w:fill="auto"/>
          </w:tcPr>
          <w:p w14:paraId="5FDC6840" w14:textId="77777777" w:rsidR="00A56475" w:rsidRPr="00A56475" w:rsidRDefault="00A56475" w:rsidP="00A56475">
            <w:pPr>
              <w:widowControl w:val="0"/>
              <w:autoSpaceDE w:val="0"/>
              <w:autoSpaceDN w:val="0"/>
              <w:adjustRightInd w:val="0"/>
              <w:jc w:val="both"/>
              <w:rPr>
                <w:rFonts w:eastAsiaTheme="minorEastAsia" w:cs="Arial"/>
              </w:rPr>
            </w:pPr>
            <w:r w:rsidRPr="00A56475">
              <w:rPr>
                <w:rFonts w:eastAsiaTheme="minorEastAsia" w:cs="Arial"/>
                <w:sz w:val="22"/>
                <w:szCs w:val="22"/>
              </w:rPr>
              <w:t>Руководитель</w:t>
            </w:r>
          </w:p>
        </w:tc>
        <w:tc>
          <w:tcPr>
            <w:tcW w:w="858" w:type="pct"/>
            <w:tcBorders>
              <w:top w:val="nil"/>
              <w:left w:val="nil"/>
              <w:bottom w:val="single" w:sz="4" w:space="0" w:color="auto"/>
              <w:right w:val="nil"/>
            </w:tcBorders>
            <w:shd w:val="clear" w:color="auto" w:fill="auto"/>
          </w:tcPr>
          <w:p w14:paraId="25984262"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229" w:type="pct"/>
            <w:tcBorders>
              <w:top w:val="nil"/>
              <w:left w:val="nil"/>
              <w:bottom w:val="nil"/>
              <w:right w:val="nil"/>
            </w:tcBorders>
            <w:shd w:val="clear" w:color="auto" w:fill="auto"/>
          </w:tcPr>
          <w:p w14:paraId="5D3768FD"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745" w:type="pct"/>
            <w:tcBorders>
              <w:top w:val="nil"/>
              <w:left w:val="nil"/>
              <w:bottom w:val="single" w:sz="4" w:space="0" w:color="auto"/>
              <w:right w:val="nil"/>
            </w:tcBorders>
            <w:shd w:val="clear" w:color="auto" w:fill="auto"/>
          </w:tcPr>
          <w:p w14:paraId="31C3A560"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337" w:type="pct"/>
            <w:gridSpan w:val="2"/>
            <w:tcBorders>
              <w:top w:val="nil"/>
              <w:left w:val="nil"/>
              <w:bottom w:val="nil"/>
              <w:right w:val="nil"/>
            </w:tcBorders>
            <w:shd w:val="clear" w:color="auto" w:fill="auto"/>
          </w:tcPr>
          <w:p w14:paraId="39AC2A31"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1886" w:type="pct"/>
            <w:gridSpan w:val="3"/>
            <w:vMerge w:val="restart"/>
            <w:tcBorders>
              <w:top w:val="nil"/>
              <w:left w:val="nil"/>
              <w:right w:val="nil"/>
            </w:tcBorders>
            <w:shd w:val="clear" w:color="auto" w:fill="auto"/>
          </w:tcPr>
          <w:p w14:paraId="1CDB7D3C" w14:textId="77777777" w:rsidR="00A56475" w:rsidRPr="00A56475" w:rsidRDefault="00A56475" w:rsidP="00A56475">
            <w:pPr>
              <w:widowControl w:val="0"/>
              <w:autoSpaceDE w:val="0"/>
              <w:autoSpaceDN w:val="0"/>
              <w:adjustRightInd w:val="0"/>
              <w:ind w:firstLine="720"/>
              <w:jc w:val="both"/>
              <w:rPr>
                <w:rFonts w:eastAsiaTheme="minorEastAsia" w:cs="Arial"/>
              </w:rPr>
            </w:pPr>
            <w:r w:rsidRPr="00A56475">
              <w:rPr>
                <w:rFonts w:eastAsiaTheme="minorEastAsia" w:cs="Arial"/>
                <w:sz w:val="22"/>
                <w:szCs w:val="22"/>
              </w:rPr>
              <w:t>Отметка финансового отдела о получении настоящего документа</w:t>
            </w:r>
          </w:p>
        </w:tc>
      </w:tr>
      <w:tr w:rsidR="00A56475" w:rsidRPr="00A56475" w14:paraId="6DAA7EC7" w14:textId="77777777" w:rsidTr="00F972D7">
        <w:tc>
          <w:tcPr>
            <w:tcW w:w="945" w:type="pct"/>
            <w:tcBorders>
              <w:top w:val="nil"/>
              <w:left w:val="nil"/>
              <w:bottom w:val="nil"/>
              <w:right w:val="nil"/>
            </w:tcBorders>
            <w:shd w:val="clear" w:color="auto" w:fill="auto"/>
          </w:tcPr>
          <w:p w14:paraId="21135EA6"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858" w:type="pct"/>
            <w:tcBorders>
              <w:top w:val="single" w:sz="4" w:space="0" w:color="auto"/>
              <w:left w:val="nil"/>
              <w:bottom w:val="nil"/>
              <w:right w:val="nil"/>
            </w:tcBorders>
            <w:shd w:val="clear" w:color="auto" w:fill="auto"/>
          </w:tcPr>
          <w:p w14:paraId="7F22B7C1" w14:textId="77777777" w:rsidR="00A56475" w:rsidRPr="00A56475" w:rsidRDefault="00A56475" w:rsidP="00A56475">
            <w:pPr>
              <w:widowControl w:val="0"/>
              <w:autoSpaceDE w:val="0"/>
              <w:autoSpaceDN w:val="0"/>
              <w:adjustRightInd w:val="0"/>
              <w:jc w:val="both"/>
              <w:rPr>
                <w:rFonts w:eastAsiaTheme="minorEastAsia" w:cs="Arial"/>
              </w:rPr>
            </w:pPr>
            <w:r w:rsidRPr="00A56475">
              <w:rPr>
                <w:rFonts w:eastAsiaTheme="minorEastAsia" w:cs="Arial"/>
                <w:sz w:val="22"/>
                <w:szCs w:val="22"/>
              </w:rPr>
              <w:t>(подпись)</w:t>
            </w:r>
          </w:p>
        </w:tc>
        <w:tc>
          <w:tcPr>
            <w:tcW w:w="229" w:type="pct"/>
            <w:tcBorders>
              <w:top w:val="nil"/>
              <w:left w:val="nil"/>
              <w:bottom w:val="nil"/>
              <w:right w:val="nil"/>
            </w:tcBorders>
            <w:shd w:val="clear" w:color="auto" w:fill="auto"/>
          </w:tcPr>
          <w:p w14:paraId="71F062D1"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745" w:type="pct"/>
            <w:tcBorders>
              <w:top w:val="single" w:sz="4" w:space="0" w:color="auto"/>
              <w:left w:val="nil"/>
              <w:bottom w:val="nil"/>
              <w:right w:val="nil"/>
            </w:tcBorders>
            <w:shd w:val="clear" w:color="auto" w:fill="auto"/>
          </w:tcPr>
          <w:p w14:paraId="2E0BE7EF" w14:textId="77777777" w:rsidR="00A56475" w:rsidRPr="00A56475" w:rsidRDefault="00A56475" w:rsidP="00A56475">
            <w:pPr>
              <w:widowControl w:val="0"/>
              <w:autoSpaceDE w:val="0"/>
              <w:autoSpaceDN w:val="0"/>
              <w:adjustRightInd w:val="0"/>
              <w:jc w:val="both"/>
              <w:rPr>
                <w:rFonts w:eastAsiaTheme="minorEastAsia" w:cs="Arial"/>
              </w:rPr>
            </w:pPr>
            <w:r w:rsidRPr="00A56475">
              <w:rPr>
                <w:rFonts w:eastAsiaTheme="minorEastAsia" w:cs="Arial"/>
                <w:sz w:val="22"/>
                <w:szCs w:val="22"/>
              </w:rPr>
              <w:t>(расшифровка подписи)</w:t>
            </w:r>
          </w:p>
        </w:tc>
        <w:tc>
          <w:tcPr>
            <w:tcW w:w="337" w:type="pct"/>
            <w:gridSpan w:val="2"/>
            <w:tcBorders>
              <w:top w:val="nil"/>
              <w:left w:val="nil"/>
              <w:bottom w:val="nil"/>
              <w:right w:val="nil"/>
            </w:tcBorders>
            <w:shd w:val="clear" w:color="auto" w:fill="auto"/>
          </w:tcPr>
          <w:p w14:paraId="19CD86FB"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1886" w:type="pct"/>
            <w:gridSpan w:val="3"/>
            <w:vMerge/>
            <w:tcBorders>
              <w:left w:val="nil"/>
              <w:bottom w:val="nil"/>
              <w:right w:val="nil"/>
            </w:tcBorders>
            <w:shd w:val="clear" w:color="auto" w:fill="auto"/>
          </w:tcPr>
          <w:p w14:paraId="7CC005C6" w14:textId="77777777" w:rsidR="00A56475" w:rsidRPr="00A56475" w:rsidRDefault="00A56475" w:rsidP="00A56475">
            <w:pPr>
              <w:widowControl w:val="0"/>
              <w:autoSpaceDE w:val="0"/>
              <w:autoSpaceDN w:val="0"/>
              <w:adjustRightInd w:val="0"/>
              <w:ind w:firstLine="720"/>
              <w:jc w:val="both"/>
              <w:rPr>
                <w:rFonts w:eastAsiaTheme="minorEastAsia" w:cs="Arial"/>
              </w:rPr>
            </w:pPr>
          </w:p>
        </w:tc>
      </w:tr>
      <w:tr w:rsidR="00A56475" w:rsidRPr="00A56475" w14:paraId="2F5DCE91" w14:textId="77777777" w:rsidTr="00F972D7">
        <w:tc>
          <w:tcPr>
            <w:tcW w:w="945" w:type="pct"/>
            <w:tcBorders>
              <w:top w:val="nil"/>
              <w:left w:val="nil"/>
              <w:bottom w:val="nil"/>
              <w:right w:val="nil"/>
            </w:tcBorders>
            <w:shd w:val="clear" w:color="auto" w:fill="auto"/>
          </w:tcPr>
          <w:p w14:paraId="40CE9041" w14:textId="77777777" w:rsidR="00A56475" w:rsidRPr="00A56475" w:rsidRDefault="00A56475" w:rsidP="00A56475">
            <w:pPr>
              <w:widowControl w:val="0"/>
              <w:autoSpaceDE w:val="0"/>
              <w:autoSpaceDN w:val="0"/>
              <w:adjustRightInd w:val="0"/>
              <w:jc w:val="both"/>
              <w:rPr>
                <w:rFonts w:eastAsiaTheme="minorEastAsia" w:cs="Arial"/>
              </w:rPr>
            </w:pPr>
            <w:r w:rsidRPr="00A56475">
              <w:rPr>
                <w:rFonts w:eastAsiaTheme="minorEastAsia" w:cs="Arial"/>
                <w:sz w:val="22"/>
                <w:szCs w:val="22"/>
              </w:rPr>
              <w:t>Главный бухгалтер</w:t>
            </w:r>
          </w:p>
        </w:tc>
        <w:tc>
          <w:tcPr>
            <w:tcW w:w="858" w:type="pct"/>
            <w:tcBorders>
              <w:top w:val="nil"/>
              <w:left w:val="nil"/>
              <w:bottom w:val="single" w:sz="4" w:space="0" w:color="auto"/>
              <w:right w:val="nil"/>
            </w:tcBorders>
            <w:shd w:val="clear" w:color="auto" w:fill="auto"/>
          </w:tcPr>
          <w:p w14:paraId="4F80E01C"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229" w:type="pct"/>
            <w:tcBorders>
              <w:top w:val="nil"/>
              <w:left w:val="nil"/>
              <w:bottom w:val="nil"/>
              <w:right w:val="nil"/>
            </w:tcBorders>
            <w:shd w:val="clear" w:color="auto" w:fill="auto"/>
          </w:tcPr>
          <w:p w14:paraId="1E226B7D"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745" w:type="pct"/>
            <w:tcBorders>
              <w:top w:val="nil"/>
              <w:left w:val="nil"/>
              <w:bottom w:val="single" w:sz="4" w:space="0" w:color="auto"/>
              <w:right w:val="nil"/>
            </w:tcBorders>
            <w:shd w:val="clear" w:color="auto" w:fill="auto"/>
          </w:tcPr>
          <w:p w14:paraId="298261AB" w14:textId="77777777" w:rsidR="00A56475" w:rsidRPr="00A56475" w:rsidRDefault="00A56475" w:rsidP="00A56475">
            <w:pPr>
              <w:widowControl w:val="0"/>
              <w:autoSpaceDE w:val="0"/>
              <w:autoSpaceDN w:val="0"/>
              <w:adjustRightInd w:val="0"/>
              <w:ind w:firstLine="720"/>
              <w:jc w:val="center"/>
              <w:rPr>
                <w:rFonts w:eastAsiaTheme="minorEastAsia" w:cs="Arial"/>
              </w:rPr>
            </w:pPr>
          </w:p>
        </w:tc>
        <w:tc>
          <w:tcPr>
            <w:tcW w:w="116" w:type="pct"/>
            <w:tcBorders>
              <w:top w:val="nil"/>
              <w:left w:val="nil"/>
              <w:bottom w:val="single" w:sz="4" w:space="0" w:color="auto"/>
              <w:right w:val="nil"/>
            </w:tcBorders>
            <w:shd w:val="clear" w:color="auto" w:fill="auto"/>
            <w:vAlign w:val="bottom"/>
          </w:tcPr>
          <w:p w14:paraId="09E9AD00" w14:textId="77777777" w:rsidR="00A56475" w:rsidRPr="00A56475" w:rsidRDefault="00A56475" w:rsidP="00A56475">
            <w:pPr>
              <w:widowControl w:val="0"/>
              <w:autoSpaceDE w:val="0"/>
              <w:autoSpaceDN w:val="0"/>
              <w:adjustRightInd w:val="0"/>
              <w:ind w:firstLine="720"/>
              <w:jc w:val="center"/>
              <w:rPr>
                <w:rFonts w:eastAsiaTheme="minorEastAsia" w:cs="Arial"/>
              </w:rPr>
            </w:pPr>
          </w:p>
        </w:tc>
        <w:tc>
          <w:tcPr>
            <w:tcW w:w="2107" w:type="pct"/>
            <w:gridSpan w:val="4"/>
            <w:tcBorders>
              <w:top w:val="nil"/>
              <w:left w:val="nil"/>
              <w:bottom w:val="single" w:sz="4" w:space="0" w:color="auto"/>
              <w:right w:val="nil"/>
            </w:tcBorders>
            <w:shd w:val="clear" w:color="auto" w:fill="auto"/>
            <w:vAlign w:val="bottom"/>
          </w:tcPr>
          <w:p w14:paraId="649E7E3D" w14:textId="77777777" w:rsidR="00A56475" w:rsidRPr="00A56475" w:rsidRDefault="00A56475" w:rsidP="00A56475">
            <w:pPr>
              <w:widowControl w:val="0"/>
              <w:autoSpaceDE w:val="0"/>
              <w:autoSpaceDN w:val="0"/>
              <w:adjustRightInd w:val="0"/>
              <w:jc w:val="both"/>
              <w:rPr>
                <w:rFonts w:eastAsiaTheme="minorEastAsia" w:cs="Arial"/>
              </w:rPr>
            </w:pPr>
          </w:p>
        </w:tc>
      </w:tr>
      <w:tr w:rsidR="00A56475" w:rsidRPr="00A56475" w14:paraId="03BF7F91" w14:textId="77777777" w:rsidTr="00F972D7">
        <w:tc>
          <w:tcPr>
            <w:tcW w:w="945" w:type="pct"/>
            <w:tcBorders>
              <w:top w:val="nil"/>
              <w:left w:val="nil"/>
              <w:bottom w:val="nil"/>
              <w:right w:val="nil"/>
            </w:tcBorders>
            <w:shd w:val="clear" w:color="auto" w:fill="auto"/>
          </w:tcPr>
          <w:p w14:paraId="3CCA5370"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858" w:type="pct"/>
            <w:tcBorders>
              <w:top w:val="single" w:sz="4" w:space="0" w:color="auto"/>
              <w:left w:val="nil"/>
              <w:bottom w:val="nil"/>
              <w:right w:val="nil"/>
            </w:tcBorders>
            <w:shd w:val="clear" w:color="auto" w:fill="auto"/>
          </w:tcPr>
          <w:p w14:paraId="38EFC375" w14:textId="77777777" w:rsidR="00A56475" w:rsidRPr="00A56475" w:rsidRDefault="00A56475" w:rsidP="00A56475">
            <w:pPr>
              <w:widowControl w:val="0"/>
              <w:autoSpaceDE w:val="0"/>
              <w:autoSpaceDN w:val="0"/>
              <w:adjustRightInd w:val="0"/>
              <w:jc w:val="both"/>
              <w:rPr>
                <w:rFonts w:eastAsiaTheme="minorEastAsia" w:cs="Arial"/>
              </w:rPr>
            </w:pPr>
            <w:r w:rsidRPr="00A56475">
              <w:rPr>
                <w:rFonts w:eastAsiaTheme="minorEastAsia" w:cs="Arial"/>
                <w:sz w:val="22"/>
                <w:szCs w:val="22"/>
              </w:rPr>
              <w:t>(подпись)</w:t>
            </w:r>
          </w:p>
        </w:tc>
        <w:tc>
          <w:tcPr>
            <w:tcW w:w="229" w:type="pct"/>
            <w:tcBorders>
              <w:top w:val="nil"/>
              <w:left w:val="nil"/>
              <w:bottom w:val="nil"/>
              <w:right w:val="nil"/>
            </w:tcBorders>
            <w:shd w:val="clear" w:color="auto" w:fill="auto"/>
          </w:tcPr>
          <w:p w14:paraId="612A3C30"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745" w:type="pct"/>
            <w:tcBorders>
              <w:top w:val="single" w:sz="4" w:space="0" w:color="auto"/>
              <w:left w:val="nil"/>
              <w:bottom w:val="nil"/>
              <w:right w:val="nil"/>
            </w:tcBorders>
            <w:shd w:val="clear" w:color="auto" w:fill="auto"/>
          </w:tcPr>
          <w:p w14:paraId="2C53F1BA" w14:textId="77777777" w:rsidR="00A56475" w:rsidRPr="00A56475" w:rsidRDefault="00A56475" w:rsidP="00A56475">
            <w:pPr>
              <w:widowControl w:val="0"/>
              <w:autoSpaceDE w:val="0"/>
              <w:autoSpaceDN w:val="0"/>
              <w:adjustRightInd w:val="0"/>
              <w:jc w:val="both"/>
              <w:rPr>
                <w:rFonts w:eastAsiaTheme="minorEastAsia" w:cs="Arial"/>
              </w:rPr>
            </w:pPr>
            <w:r w:rsidRPr="00A56475">
              <w:rPr>
                <w:rFonts w:eastAsiaTheme="minorEastAsia" w:cs="Arial"/>
                <w:sz w:val="22"/>
                <w:szCs w:val="22"/>
              </w:rPr>
              <w:t>(расшифровка подписи)</w:t>
            </w:r>
          </w:p>
        </w:tc>
        <w:tc>
          <w:tcPr>
            <w:tcW w:w="116" w:type="pct"/>
            <w:tcBorders>
              <w:top w:val="single" w:sz="4" w:space="0" w:color="auto"/>
              <w:left w:val="nil"/>
              <w:bottom w:val="nil"/>
              <w:right w:val="nil"/>
            </w:tcBorders>
            <w:shd w:val="clear" w:color="auto" w:fill="auto"/>
          </w:tcPr>
          <w:p w14:paraId="2B6D42D0" w14:textId="77777777" w:rsidR="00A56475" w:rsidRPr="00A56475" w:rsidRDefault="00A56475" w:rsidP="00A56475">
            <w:pPr>
              <w:widowControl w:val="0"/>
              <w:autoSpaceDE w:val="0"/>
              <w:autoSpaceDN w:val="0"/>
              <w:adjustRightInd w:val="0"/>
              <w:ind w:left="8" w:firstLine="720"/>
              <w:jc w:val="both"/>
              <w:rPr>
                <w:rFonts w:eastAsiaTheme="minorEastAsia" w:cs="Arial"/>
              </w:rPr>
            </w:pPr>
          </w:p>
        </w:tc>
        <w:tc>
          <w:tcPr>
            <w:tcW w:w="2107" w:type="pct"/>
            <w:gridSpan w:val="4"/>
            <w:tcBorders>
              <w:top w:val="single" w:sz="4" w:space="0" w:color="auto"/>
              <w:left w:val="nil"/>
              <w:bottom w:val="nil"/>
              <w:right w:val="nil"/>
            </w:tcBorders>
            <w:shd w:val="clear" w:color="auto" w:fill="auto"/>
          </w:tcPr>
          <w:p w14:paraId="19A90207" w14:textId="77777777" w:rsidR="00A56475" w:rsidRPr="00A56475" w:rsidRDefault="00A56475" w:rsidP="00A56475">
            <w:pPr>
              <w:widowControl w:val="0"/>
              <w:autoSpaceDE w:val="0"/>
              <w:autoSpaceDN w:val="0"/>
              <w:adjustRightInd w:val="0"/>
              <w:ind w:left="8" w:firstLine="720"/>
              <w:jc w:val="both"/>
              <w:rPr>
                <w:rFonts w:eastAsiaTheme="minorEastAsia" w:cs="Arial"/>
              </w:rPr>
            </w:pPr>
          </w:p>
        </w:tc>
      </w:tr>
      <w:tr w:rsidR="00A56475" w:rsidRPr="00A56475" w14:paraId="5F5D3115" w14:textId="77777777" w:rsidTr="00F972D7">
        <w:trPr>
          <w:gridAfter w:val="1"/>
          <w:wAfter w:w="1162" w:type="dxa"/>
        </w:trPr>
        <w:tc>
          <w:tcPr>
            <w:tcW w:w="945" w:type="pct"/>
            <w:tcBorders>
              <w:top w:val="nil"/>
              <w:left w:val="nil"/>
              <w:bottom w:val="nil"/>
              <w:right w:val="nil"/>
            </w:tcBorders>
            <w:shd w:val="clear" w:color="auto" w:fill="auto"/>
          </w:tcPr>
          <w:p w14:paraId="648D99EB" w14:textId="77777777" w:rsidR="00A56475" w:rsidRPr="00A56475" w:rsidRDefault="00A56475" w:rsidP="00A56475">
            <w:pPr>
              <w:widowControl w:val="0"/>
              <w:autoSpaceDE w:val="0"/>
              <w:autoSpaceDN w:val="0"/>
              <w:adjustRightInd w:val="0"/>
              <w:jc w:val="both"/>
              <w:rPr>
                <w:rFonts w:eastAsiaTheme="minorEastAsia" w:cs="Arial"/>
              </w:rPr>
            </w:pPr>
            <w:r w:rsidRPr="00A56475">
              <w:rPr>
                <w:rFonts w:eastAsiaTheme="minorEastAsia" w:cs="Arial"/>
                <w:sz w:val="22"/>
                <w:szCs w:val="22"/>
              </w:rPr>
              <w:t>Ответственный исполнитель</w:t>
            </w:r>
          </w:p>
        </w:tc>
        <w:tc>
          <w:tcPr>
            <w:tcW w:w="2408" w:type="pct"/>
            <w:gridSpan w:val="6"/>
            <w:tcBorders>
              <w:top w:val="nil"/>
              <w:left w:val="nil"/>
              <w:bottom w:val="nil"/>
              <w:right w:val="nil"/>
            </w:tcBorders>
            <w:shd w:val="clear" w:color="auto" w:fill="auto"/>
            <w:vAlign w:val="bottom"/>
          </w:tcPr>
          <w:p w14:paraId="2756A7B6" w14:textId="77777777" w:rsidR="00A56475" w:rsidRPr="00A56475" w:rsidRDefault="00A56475" w:rsidP="00A56475">
            <w:pPr>
              <w:widowControl w:val="0"/>
              <w:autoSpaceDE w:val="0"/>
              <w:autoSpaceDN w:val="0"/>
              <w:adjustRightInd w:val="0"/>
              <w:jc w:val="both"/>
              <w:rPr>
                <w:rFonts w:eastAsiaTheme="minorEastAsia" w:cs="Arial"/>
              </w:rPr>
            </w:pPr>
            <w:r w:rsidRPr="00A56475">
              <w:rPr>
                <w:rFonts w:eastAsiaTheme="minorEastAsia" w:cs="Arial"/>
                <w:sz w:val="22"/>
                <w:szCs w:val="22"/>
              </w:rPr>
              <w:t>__________  ______  ______________  ______</w:t>
            </w:r>
          </w:p>
        </w:tc>
        <w:tc>
          <w:tcPr>
            <w:tcW w:w="1076" w:type="pct"/>
            <w:tcBorders>
              <w:top w:val="nil"/>
              <w:left w:val="nil"/>
              <w:bottom w:val="nil"/>
              <w:right w:val="nil"/>
            </w:tcBorders>
            <w:shd w:val="clear" w:color="auto" w:fill="auto"/>
          </w:tcPr>
          <w:p w14:paraId="426CB4B4" w14:textId="77777777" w:rsidR="00A56475" w:rsidRPr="00A56475" w:rsidRDefault="00A56475" w:rsidP="00A56475">
            <w:pPr>
              <w:widowControl w:val="0"/>
              <w:autoSpaceDE w:val="0"/>
              <w:autoSpaceDN w:val="0"/>
              <w:adjustRightInd w:val="0"/>
              <w:ind w:firstLine="720"/>
              <w:jc w:val="both"/>
              <w:rPr>
                <w:rFonts w:eastAsiaTheme="minorEastAsia" w:cs="Arial"/>
              </w:rPr>
            </w:pPr>
          </w:p>
        </w:tc>
      </w:tr>
      <w:tr w:rsidR="00A56475" w:rsidRPr="00A56475" w14:paraId="4154B720" w14:textId="77777777" w:rsidTr="00F972D7">
        <w:trPr>
          <w:gridAfter w:val="1"/>
          <w:wAfter w:w="1162" w:type="dxa"/>
        </w:trPr>
        <w:tc>
          <w:tcPr>
            <w:tcW w:w="945" w:type="pct"/>
            <w:tcBorders>
              <w:top w:val="nil"/>
              <w:left w:val="nil"/>
              <w:bottom w:val="nil"/>
              <w:right w:val="nil"/>
            </w:tcBorders>
            <w:shd w:val="clear" w:color="auto" w:fill="auto"/>
          </w:tcPr>
          <w:p w14:paraId="1530EEB7" w14:textId="77777777" w:rsidR="00A56475" w:rsidRPr="00A56475" w:rsidRDefault="00A56475" w:rsidP="00A56475">
            <w:pPr>
              <w:widowControl w:val="0"/>
              <w:autoSpaceDE w:val="0"/>
              <w:autoSpaceDN w:val="0"/>
              <w:adjustRightInd w:val="0"/>
              <w:ind w:firstLine="720"/>
              <w:jc w:val="both"/>
              <w:rPr>
                <w:rFonts w:eastAsiaTheme="minorEastAsia" w:cs="Arial"/>
              </w:rPr>
            </w:pPr>
          </w:p>
        </w:tc>
        <w:tc>
          <w:tcPr>
            <w:tcW w:w="3484" w:type="pct"/>
            <w:gridSpan w:val="7"/>
            <w:tcBorders>
              <w:top w:val="nil"/>
              <w:left w:val="nil"/>
              <w:bottom w:val="nil"/>
              <w:right w:val="nil"/>
            </w:tcBorders>
            <w:shd w:val="clear" w:color="auto" w:fill="auto"/>
          </w:tcPr>
          <w:p w14:paraId="11428E2B" w14:textId="77777777" w:rsidR="00A56475" w:rsidRPr="00A56475" w:rsidRDefault="00A56475" w:rsidP="00A56475">
            <w:pPr>
              <w:widowControl w:val="0"/>
              <w:autoSpaceDE w:val="0"/>
              <w:autoSpaceDN w:val="0"/>
              <w:adjustRightInd w:val="0"/>
              <w:jc w:val="both"/>
              <w:rPr>
                <w:rFonts w:eastAsiaTheme="minorEastAsia" w:cs="Arial"/>
              </w:rPr>
            </w:pPr>
            <w:r w:rsidRPr="00A56475">
              <w:rPr>
                <w:rFonts w:eastAsiaTheme="minorEastAsia" w:cs="Arial"/>
                <w:sz w:val="22"/>
                <w:szCs w:val="22"/>
              </w:rPr>
              <w:t>(</w:t>
            </w:r>
            <w:proofErr w:type="gramStart"/>
            <w:r w:rsidRPr="00A56475">
              <w:rPr>
                <w:rFonts w:eastAsiaTheme="minorEastAsia" w:cs="Arial"/>
                <w:sz w:val="22"/>
                <w:szCs w:val="22"/>
              </w:rPr>
              <w:t xml:space="preserve">должность)   </w:t>
            </w:r>
            <w:proofErr w:type="gramEnd"/>
            <w:r w:rsidRPr="00A56475">
              <w:rPr>
                <w:rFonts w:eastAsiaTheme="minorEastAsia" w:cs="Arial"/>
                <w:sz w:val="22"/>
                <w:szCs w:val="22"/>
              </w:rPr>
              <w:t xml:space="preserve">       (подпись) (расшифровка подписи) (телефон)</w:t>
            </w:r>
          </w:p>
        </w:tc>
      </w:tr>
    </w:tbl>
    <w:p w14:paraId="425309FE" w14:textId="6A02269B" w:rsidR="00A56475" w:rsidRDefault="00A56475" w:rsidP="009E0AB6">
      <w:r w:rsidRPr="00A56475">
        <w:rPr>
          <w:rFonts w:ascii="Arial" w:eastAsiaTheme="minorEastAsia" w:hAnsi="Arial" w:cs="Arial"/>
          <w:sz w:val="22"/>
          <w:szCs w:val="22"/>
        </w:rPr>
        <w:lastRenderedPageBreak/>
        <w:t xml:space="preserve">                                                            </w:t>
      </w:r>
    </w:p>
    <w:sectPr w:rsidR="00A56475" w:rsidSect="00166DE6">
      <w:headerReference w:type="even" r:id="rId15"/>
      <w:headerReference w:type="default" r:id="rId16"/>
      <w:pgSz w:w="11906" w:h="16838" w:code="9"/>
      <w:pgMar w:top="851" w:right="567" w:bottom="851"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C9AC" w14:textId="77777777" w:rsidR="003F192B" w:rsidRDefault="003F192B">
      <w:r>
        <w:separator/>
      </w:r>
    </w:p>
  </w:endnote>
  <w:endnote w:type="continuationSeparator" w:id="0">
    <w:p w14:paraId="62E8A6D0" w14:textId="77777777" w:rsidR="003F192B" w:rsidRDefault="003F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6EE84" w14:textId="77777777" w:rsidR="003F192B" w:rsidRDefault="003F192B">
      <w:r>
        <w:separator/>
      </w:r>
    </w:p>
  </w:footnote>
  <w:footnote w:type="continuationSeparator" w:id="0">
    <w:p w14:paraId="08A74F58" w14:textId="77777777" w:rsidR="003F192B" w:rsidRDefault="003F1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4619" w14:textId="77777777" w:rsidR="00EA4B7C" w:rsidRDefault="008C4928" w:rsidP="00807F1C">
    <w:pPr>
      <w:pStyle w:val="a6"/>
      <w:framePr w:wrap="around" w:vAnchor="text" w:hAnchor="margin" w:xAlign="center" w:y="1"/>
      <w:rPr>
        <w:rStyle w:val="a7"/>
      </w:rPr>
    </w:pPr>
    <w:r>
      <w:rPr>
        <w:rStyle w:val="a7"/>
      </w:rPr>
      <w:fldChar w:fldCharType="begin"/>
    </w:r>
    <w:r w:rsidR="00EA4B7C">
      <w:rPr>
        <w:rStyle w:val="a7"/>
      </w:rPr>
      <w:instrText xml:space="preserve">PAGE  </w:instrText>
    </w:r>
    <w:r>
      <w:rPr>
        <w:rStyle w:val="a7"/>
      </w:rPr>
      <w:fldChar w:fldCharType="end"/>
    </w:r>
  </w:p>
  <w:p w14:paraId="1D080773" w14:textId="77777777" w:rsidR="00EA4B7C" w:rsidRDefault="00EA4B7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1D67" w14:textId="77777777" w:rsidR="00EA4B7C" w:rsidRDefault="00EA4B7C" w:rsidP="005A361E">
    <w:pPr>
      <w:pStyle w:val="a6"/>
    </w:pPr>
  </w:p>
  <w:p w14:paraId="0857EFA2" w14:textId="77777777" w:rsidR="00EA4B7C" w:rsidRDefault="00EA4B7C" w:rsidP="005A361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0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5D0626"/>
    <w:multiLevelType w:val="hybridMultilevel"/>
    <w:tmpl w:val="B57CF934"/>
    <w:lvl w:ilvl="0" w:tplc="CD6053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2B41B7"/>
    <w:multiLevelType w:val="hybridMultilevel"/>
    <w:tmpl w:val="966AF350"/>
    <w:lvl w:ilvl="0" w:tplc="A6405DA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9E4A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1C2194"/>
    <w:multiLevelType w:val="hybridMultilevel"/>
    <w:tmpl w:val="EAE05708"/>
    <w:lvl w:ilvl="0" w:tplc="CF34B7A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BD142D"/>
    <w:multiLevelType w:val="hybridMultilevel"/>
    <w:tmpl w:val="9802131A"/>
    <w:lvl w:ilvl="0" w:tplc="39AE3FA2">
      <w:start w:val="1"/>
      <w:numFmt w:val="decimal"/>
      <w:lvlText w:val="%1)"/>
      <w:lvlJc w:val="left"/>
      <w:pPr>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EF13513"/>
    <w:multiLevelType w:val="multilevel"/>
    <w:tmpl w:val="CF6CF2B6"/>
    <w:lvl w:ilvl="0">
      <w:start w:val="1"/>
      <w:numFmt w:val="decimal"/>
      <w:lvlText w:val="%1."/>
      <w:lvlJc w:val="left"/>
      <w:pPr>
        <w:ind w:left="600" w:hanging="600"/>
      </w:pPr>
    </w:lvl>
    <w:lvl w:ilvl="1">
      <w:start w:val="14"/>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15:restartNumberingAfterBreak="0">
    <w:nsid w:val="206D33ED"/>
    <w:multiLevelType w:val="hybridMultilevel"/>
    <w:tmpl w:val="B7F24998"/>
    <w:lvl w:ilvl="0" w:tplc="CF34B7AC">
      <w:start w:val="1"/>
      <w:numFmt w:val="decimal"/>
      <w:lvlText w:val="%1."/>
      <w:lvlJc w:val="center"/>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8" w15:restartNumberingAfterBreak="0">
    <w:nsid w:val="254D4433"/>
    <w:multiLevelType w:val="multilevel"/>
    <w:tmpl w:val="01C67F88"/>
    <w:lvl w:ilvl="0">
      <w:start w:val="1"/>
      <w:numFmt w:val="upperRoman"/>
      <w:lvlText w:val="%1."/>
      <w:lvlJc w:val="righ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301852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0530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A86CC6"/>
    <w:multiLevelType w:val="hybridMultilevel"/>
    <w:tmpl w:val="6D4EE66E"/>
    <w:lvl w:ilvl="0" w:tplc="FE54927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2D7740"/>
    <w:multiLevelType w:val="multilevel"/>
    <w:tmpl w:val="22A6C204"/>
    <w:lvl w:ilvl="0">
      <w:start w:val="1"/>
      <w:numFmt w:val="decimal"/>
      <w:lvlText w:val="%1."/>
      <w:lvlJc w:val="left"/>
      <w:pPr>
        <w:ind w:left="1069" w:hanging="360"/>
      </w:pPr>
    </w:lvl>
    <w:lvl w:ilvl="1">
      <w:start w:val="6"/>
      <w:numFmt w:val="decimal"/>
      <w:isLgl/>
      <w:lvlText w:val="%1.%2"/>
      <w:lvlJc w:val="left"/>
      <w:pPr>
        <w:ind w:left="1084" w:hanging="375"/>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3" w15:restartNumberingAfterBreak="0">
    <w:nsid w:val="3D1A5C6D"/>
    <w:multiLevelType w:val="multilevel"/>
    <w:tmpl w:val="2CE25BD2"/>
    <w:lvl w:ilvl="0">
      <w:start w:val="1"/>
      <w:numFmt w:val="decimal"/>
      <w:lvlText w:val="%1."/>
      <w:lvlJc w:val="left"/>
      <w:pPr>
        <w:ind w:left="600" w:hanging="600"/>
      </w:pPr>
    </w:lvl>
    <w:lvl w:ilvl="1">
      <w:start w:val="18"/>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15:restartNumberingAfterBreak="0">
    <w:nsid w:val="3EC54B02"/>
    <w:multiLevelType w:val="singleLevel"/>
    <w:tmpl w:val="5916FCD8"/>
    <w:lvl w:ilvl="0">
      <w:start w:val="8"/>
      <w:numFmt w:val="decimal"/>
      <w:lvlText w:val="%1."/>
      <w:legacy w:legacy="1" w:legacySpace="0" w:legacyIndent="374"/>
      <w:lvlJc w:val="left"/>
      <w:rPr>
        <w:rFonts w:ascii="Times New Roman" w:hAnsi="Times New Roman" w:cs="Times New Roman" w:hint="default"/>
      </w:rPr>
    </w:lvl>
  </w:abstractNum>
  <w:abstractNum w:abstractNumId="15" w15:restartNumberingAfterBreak="0">
    <w:nsid w:val="461319DD"/>
    <w:multiLevelType w:val="hybridMultilevel"/>
    <w:tmpl w:val="B466326A"/>
    <w:lvl w:ilvl="0" w:tplc="C1F8D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306C90"/>
    <w:multiLevelType w:val="hybridMultilevel"/>
    <w:tmpl w:val="4C3AB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FA0BE2"/>
    <w:multiLevelType w:val="hybridMultilevel"/>
    <w:tmpl w:val="0DFA9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C45E9C"/>
    <w:multiLevelType w:val="hybridMultilevel"/>
    <w:tmpl w:val="3D2E6D10"/>
    <w:lvl w:ilvl="0" w:tplc="6F5239C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DA326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B244E7"/>
    <w:multiLevelType w:val="hybridMultilevel"/>
    <w:tmpl w:val="BF20E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F95681"/>
    <w:multiLevelType w:val="singleLevel"/>
    <w:tmpl w:val="C38EA46C"/>
    <w:lvl w:ilvl="0">
      <w:start w:val="12"/>
      <w:numFmt w:val="decimal"/>
      <w:lvlText w:val="%1."/>
      <w:legacy w:legacy="1" w:legacySpace="0" w:legacyIndent="485"/>
      <w:lvlJc w:val="left"/>
      <w:rPr>
        <w:rFonts w:ascii="Times New Roman" w:hAnsi="Times New Roman" w:cs="Times New Roman" w:hint="default"/>
      </w:rPr>
    </w:lvl>
  </w:abstractNum>
  <w:abstractNum w:abstractNumId="22" w15:restartNumberingAfterBreak="0">
    <w:nsid w:val="577A1AB4"/>
    <w:multiLevelType w:val="hybridMultilevel"/>
    <w:tmpl w:val="4C3AB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1558BC"/>
    <w:multiLevelType w:val="hybridMultilevel"/>
    <w:tmpl w:val="2C1A3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1"/>
  </w:num>
  <w:num w:numId="3">
    <w:abstractNumId w:val="20"/>
  </w:num>
  <w:num w:numId="4">
    <w:abstractNumId w:val="4"/>
  </w:num>
  <w:num w:numId="5">
    <w:abstractNumId w:val="15"/>
  </w:num>
  <w:num w:numId="6">
    <w:abstractNumId w:val="17"/>
  </w:num>
  <w:num w:numId="7">
    <w:abstractNumId w:val="23"/>
  </w:num>
  <w:num w:numId="8">
    <w:abstractNumId w:val="3"/>
  </w:num>
  <w:num w:numId="9">
    <w:abstractNumId w:val="19"/>
  </w:num>
  <w:num w:numId="10">
    <w:abstractNumId w:val="11"/>
  </w:num>
  <w:num w:numId="11">
    <w:abstractNumId w:val="18"/>
  </w:num>
  <w:num w:numId="12">
    <w:abstractNumId w:val="10"/>
  </w:num>
  <w:num w:numId="13">
    <w:abstractNumId w:val="9"/>
  </w:num>
  <w:num w:numId="14">
    <w:abstractNumId w:val="2"/>
  </w:num>
  <w:num w:numId="15">
    <w:abstractNumId w:val="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6"/>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2272"/>
    <w:rsid w:val="000106B3"/>
    <w:rsid w:val="000144EC"/>
    <w:rsid w:val="00020820"/>
    <w:rsid w:val="000214BF"/>
    <w:rsid w:val="0002351B"/>
    <w:rsid w:val="00023996"/>
    <w:rsid w:val="00025123"/>
    <w:rsid w:val="00032AF6"/>
    <w:rsid w:val="00037078"/>
    <w:rsid w:val="00037CFF"/>
    <w:rsid w:val="0004123D"/>
    <w:rsid w:val="00041EBF"/>
    <w:rsid w:val="00052A07"/>
    <w:rsid w:val="000630F4"/>
    <w:rsid w:val="000638CD"/>
    <w:rsid w:val="00067C7A"/>
    <w:rsid w:val="00074344"/>
    <w:rsid w:val="0007438C"/>
    <w:rsid w:val="000749E9"/>
    <w:rsid w:val="000753BC"/>
    <w:rsid w:val="0007738C"/>
    <w:rsid w:val="00077FB2"/>
    <w:rsid w:val="000939E2"/>
    <w:rsid w:val="000957B1"/>
    <w:rsid w:val="000A5688"/>
    <w:rsid w:val="000A5D73"/>
    <w:rsid w:val="000A641C"/>
    <w:rsid w:val="000B5A0B"/>
    <w:rsid w:val="000B6D8D"/>
    <w:rsid w:val="000C00EF"/>
    <w:rsid w:val="000C12B8"/>
    <w:rsid w:val="000C6BB4"/>
    <w:rsid w:val="000D7207"/>
    <w:rsid w:val="000D7765"/>
    <w:rsid w:val="000D7CA3"/>
    <w:rsid w:val="000E4873"/>
    <w:rsid w:val="000E606E"/>
    <w:rsid w:val="000E7C8B"/>
    <w:rsid w:val="000F0C98"/>
    <w:rsid w:val="000F19EC"/>
    <w:rsid w:val="000F3B59"/>
    <w:rsid w:val="000F6EB3"/>
    <w:rsid w:val="00104AED"/>
    <w:rsid w:val="0010564C"/>
    <w:rsid w:val="00105A9B"/>
    <w:rsid w:val="001143B7"/>
    <w:rsid w:val="00114798"/>
    <w:rsid w:val="00115309"/>
    <w:rsid w:val="0011556D"/>
    <w:rsid w:val="001156A7"/>
    <w:rsid w:val="00116C83"/>
    <w:rsid w:val="00125A06"/>
    <w:rsid w:val="00127A63"/>
    <w:rsid w:val="00133C70"/>
    <w:rsid w:val="00134B19"/>
    <w:rsid w:val="00135F21"/>
    <w:rsid w:val="00136AB2"/>
    <w:rsid w:val="00136BAD"/>
    <w:rsid w:val="0014391D"/>
    <w:rsid w:val="00145A4C"/>
    <w:rsid w:val="0014640D"/>
    <w:rsid w:val="00147C6A"/>
    <w:rsid w:val="00153A54"/>
    <w:rsid w:val="00161B40"/>
    <w:rsid w:val="00162387"/>
    <w:rsid w:val="00165F90"/>
    <w:rsid w:val="00166DE6"/>
    <w:rsid w:val="00170F4F"/>
    <w:rsid w:val="0017110B"/>
    <w:rsid w:val="00180B0B"/>
    <w:rsid w:val="001916A8"/>
    <w:rsid w:val="00197430"/>
    <w:rsid w:val="001A1BE2"/>
    <w:rsid w:val="001B27DE"/>
    <w:rsid w:val="001B34EB"/>
    <w:rsid w:val="001B7428"/>
    <w:rsid w:val="001C351D"/>
    <w:rsid w:val="001C73F9"/>
    <w:rsid w:val="001E1CDE"/>
    <w:rsid w:val="001E44F3"/>
    <w:rsid w:val="001F10FB"/>
    <w:rsid w:val="00201DC5"/>
    <w:rsid w:val="002044D6"/>
    <w:rsid w:val="002074C2"/>
    <w:rsid w:val="002103D7"/>
    <w:rsid w:val="002142BB"/>
    <w:rsid w:val="00215F49"/>
    <w:rsid w:val="002210ED"/>
    <w:rsid w:val="0022323B"/>
    <w:rsid w:val="0022455F"/>
    <w:rsid w:val="00236428"/>
    <w:rsid w:val="002431CF"/>
    <w:rsid w:val="00243495"/>
    <w:rsid w:val="00245907"/>
    <w:rsid w:val="0024787C"/>
    <w:rsid w:val="00251C0A"/>
    <w:rsid w:val="002522AA"/>
    <w:rsid w:val="00261C90"/>
    <w:rsid w:val="0026717D"/>
    <w:rsid w:val="00277F8C"/>
    <w:rsid w:val="00282138"/>
    <w:rsid w:val="0028220F"/>
    <w:rsid w:val="00282E04"/>
    <w:rsid w:val="00283561"/>
    <w:rsid w:val="00283B4C"/>
    <w:rsid w:val="002864C2"/>
    <w:rsid w:val="002900F5"/>
    <w:rsid w:val="00295F82"/>
    <w:rsid w:val="002A0332"/>
    <w:rsid w:val="002A6B39"/>
    <w:rsid w:val="002B17C3"/>
    <w:rsid w:val="002B42CB"/>
    <w:rsid w:val="002B5B0C"/>
    <w:rsid w:val="002C144D"/>
    <w:rsid w:val="002C15BA"/>
    <w:rsid w:val="002C5881"/>
    <w:rsid w:val="002D266A"/>
    <w:rsid w:val="002D4B97"/>
    <w:rsid w:val="002D7264"/>
    <w:rsid w:val="002E0D3F"/>
    <w:rsid w:val="002E1644"/>
    <w:rsid w:val="002E2BF6"/>
    <w:rsid w:val="002E39D7"/>
    <w:rsid w:val="002F4933"/>
    <w:rsid w:val="002F4B12"/>
    <w:rsid w:val="002F6DBE"/>
    <w:rsid w:val="00301E77"/>
    <w:rsid w:val="0031205C"/>
    <w:rsid w:val="0031414B"/>
    <w:rsid w:val="00320319"/>
    <w:rsid w:val="00323D50"/>
    <w:rsid w:val="00325AA7"/>
    <w:rsid w:val="0032646B"/>
    <w:rsid w:val="00333CC5"/>
    <w:rsid w:val="0034499A"/>
    <w:rsid w:val="00347531"/>
    <w:rsid w:val="00350D52"/>
    <w:rsid w:val="00357F6E"/>
    <w:rsid w:val="0036375B"/>
    <w:rsid w:val="003648A4"/>
    <w:rsid w:val="00367D95"/>
    <w:rsid w:val="00381702"/>
    <w:rsid w:val="00381EB2"/>
    <w:rsid w:val="0039199C"/>
    <w:rsid w:val="003A7F77"/>
    <w:rsid w:val="003B12A1"/>
    <w:rsid w:val="003B2447"/>
    <w:rsid w:val="003B327F"/>
    <w:rsid w:val="003B39D2"/>
    <w:rsid w:val="003B3FB1"/>
    <w:rsid w:val="003C0161"/>
    <w:rsid w:val="003C27CE"/>
    <w:rsid w:val="003C416A"/>
    <w:rsid w:val="003C6DA4"/>
    <w:rsid w:val="003E0F5E"/>
    <w:rsid w:val="003E5E25"/>
    <w:rsid w:val="003F192B"/>
    <w:rsid w:val="003F2806"/>
    <w:rsid w:val="003F2D8C"/>
    <w:rsid w:val="003F643A"/>
    <w:rsid w:val="003F7B9C"/>
    <w:rsid w:val="00403104"/>
    <w:rsid w:val="00411494"/>
    <w:rsid w:val="00413D79"/>
    <w:rsid w:val="00415B9F"/>
    <w:rsid w:val="004172A0"/>
    <w:rsid w:val="004239A2"/>
    <w:rsid w:val="00424D6B"/>
    <w:rsid w:val="004323DC"/>
    <w:rsid w:val="004354D0"/>
    <w:rsid w:val="00435D29"/>
    <w:rsid w:val="00436406"/>
    <w:rsid w:val="0043700B"/>
    <w:rsid w:val="00440214"/>
    <w:rsid w:val="00440D4D"/>
    <w:rsid w:val="00444556"/>
    <w:rsid w:val="00445B77"/>
    <w:rsid w:val="00451113"/>
    <w:rsid w:val="00452DAD"/>
    <w:rsid w:val="00453830"/>
    <w:rsid w:val="0045728B"/>
    <w:rsid w:val="00460ABE"/>
    <w:rsid w:val="00462E04"/>
    <w:rsid w:val="0046604B"/>
    <w:rsid w:val="004709B3"/>
    <w:rsid w:val="00470C0A"/>
    <w:rsid w:val="00476F9A"/>
    <w:rsid w:val="0048330B"/>
    <w:rsid w:val="00483C55"/>
    <w:rsid w:val="00490FE3"/>
    <w:rsid w:val="0049128C"/>
    <w:rsid w:val="00494A70"/>
    <w:rsid w:val="00496676"/>
    <w:rsid w:val="004A5DBB"/>
    <w:rsid w:val="004B4361"/>
    <w:rsid w:val="004B7B28"/>
    <w:rsid w:val="004C3382"/>
    <w:rsid w:val="004C69CD"/>
    <w:rsid w:val="004D4EF7"/>
    <w:rsid w:val="004D761C"/>
    <w:rsid w:val="004D7773"/>
    <w:rsid w:val="004E3457"/>
    <w:rsid w:val="004E6148"/>
    <w:rsid w:val="004F7E1C"/>
    <w:rsid w:val="00511303"/>
    <w:rsid w:val="00511443"/>
    <w:rsid w:val="005146EB"/>
    <w:rsid w:val="00514AFD"/>
    <w:rsid w:val="00516F34"/>
    <w:rsid w:val="00521FEB"/>
    <w:rsid w:val="00533D5F"/>
    <w:rsid w:val="00535E53"/>
    <w:rsid w:val="00537198"/>
    <w:rsid w:val="0054180B"/>
    <w:rsid w:val="005453A7"/>
    <w:rsid w:val="005472EF"/>
    <w:rsid w:val="0055086E"/>
    <w:rsid w:val="00550DDE"/>
    <w:rsid w:val="00556C98"/>
    <w:rsid w:val="0056314C"/>
    <w:rsid w:val="00563BBE"/>
    <w:rsid w:val="00572EAE"/>
    <w:rsid w:val="00574F4F"/>
    <w:rsid w:val="00575088"/>
    <w:rsid w:val="0057694F"/>
    <w:rsid w:val="00576F20"/>
    <w:rsid w:val="00577AE8"/>
    <w:rsid w:val="00577C63"/>
    <w:rsid w:val="00580147"/>
    <w:rsid w:val="005900B8"/>
    <w:rsid w:val="005903B2"/>
    <w:rsid w:val="00594266"/>
    <w:rsid w:val="005A3128"/>
    <w:rsid w:val="005A361E"/>
    <w:rsid w:val="005A55D3"/>
    <w:rsid w:val="005B1F9F"/>
    <w:rsid w:val="005B219C"/>
    <w:rsid w:val="005C443D"/>
    <w:rsid w:val="005C564D"/>
    <w:rsid w:val="005C61BC"/>
    <w:rsid w:val="005C7900"/>
    <w:rsid w:val="005D01D3"/>
    <w:rsid w:val="005D0A65"/>
    <w:rsid w:val="005D3BE3"/>
    <w:rsid w:val="005D4FF8"/>
    <w:rsid w:val="005E0A00"/>
    <w:rsid w:val="005E38ED"/>
    <w:rsid w:val="005E4AC6"/>
    <w:rsid w:val="005F103C"/>
    <w:rsid w:val="005F3BF5"/>
    <w:rsid w:val="0060183D"/>
    <w:rsid w:val="00601C17"/>
    <w:rsid w:val="00605C01"/>
    <w:rsid w:val="006075F2"/>
    <w:rsid w:val="00610A31"/>
    <w:rsid w:val="0061431B"/>
    <w:rsid w:val="00615ACF"/>
    <w:rsid w:val="00617F62"/>
    <w:rsid w:val="006242F8"/>
    <w:rsid w:val="006267AE"/>
    <w:rsid w:val="00630F54"/>
    <w:rsid w:val="00631EE9"/>
    <w:rsid w:val="00641E49"/>
    <w:rsid w:val="00650A24"/>
    <w:rsid w:val="00650ACC"/>
    <w:rsid w:val="006521BF"/>
    <w:rsid w:val="006523D7"/>
    <w:rsid w:val="0065726E"/>
    <w:rsid w:val="00657CD0"/>
    <w:rsid w:val="006606BE"/>
    <w:rsid w:val="006631E9"/>
    <w:rsid w:val="006712FC"/>
    <w:rsid w:val="006777A4"/>
    <w:rsid w:val="0068124D"/>
    <w:rsid w:val="00681CC9"/>
    <w:rsid w:val="0069317E"/>
    <w:rsid w:val="0069568D"/>
    <w:rsid w:val="006A015B"/>
    <w:rsid w:val="006A121E"/>
    <w:rsid w:val="006B00DA"/>
    <w:rsid w:val="006B24BB"/>
    <w:rsid w:val="006B3066"/>
    <w:rsid w:val="006B350D"/>
    <w:rsid w:val="006B35EF"/>
    <w:rsid w:val="006B678D"/>
    <w:rsid w:val="006C1D5B"/>
    <w:rsid w:val="006C378C"/>
    <w:rsid w:val="006C43CF"/>
    <w:rsid w:val="006C5EDD"/>
    <w:rsid w:val="006D045D"/>
    <w:rsid w:val="006D5106"/>
    <w:rsid w:val="006E0208"/>
    <w:rsid w:val="006E176D"/>
    <w:rsid w:val="006E2E99"/>
    <w:rsid w:val="006E5CF2"/>
    <w:rsid w:val="006F6CD9"/>
    <w:rsid w:val="0070157B"/>
    <w:rsid w:val="00702A51"/>
    <w:rsid w:val="0071224A"/>
    <w:rsid w:val="00712E30"/>
    <w:rsid w:val="007141C6"/>
    <w:rsid w:val="0071485A"/>
    <w:rsid w:val="00715B93"/>
    <w:rsid w:val="00716F24"/>
    <w:rsid w:val="00720264"/>
    <w:rsid w:val="0072044D"/>
    <w:rsid w:val="00722E14"/>
    <w:rsid w:val="00731616"/>
    <w:rsid w:val="00733497"/>
    <w:rsid w:val="0073380B"/>
    <w:rsid w:val="00735729"/>
    <w:rsid w:val="00737D55"/>
    <w:rsid w:val="00745B7E"/>
    <w:rsid w:val="0074672E"/>
    <w:rsid w:val="00747DE6"/>
    <w:rsid w:val="007516AE"/>
    <w:rsid w:val="007526D8"/>
    <w:rsid w:val="0075463D"/>
    <w:rsid w:val="00763577"/>
    <w:rsid w:val="00763B11"/>
    <w:rsid w:val="0076756D"/>
    <w:rsid w:val="0077461D"/>
    <w:rsid w:val="00774E25"/>
    <w:rsid w:val="0077728F"/>
    <w:rsid w:val="00780595"/>
    <w:rsid w:val="0078360A"/>
    <w:rsid w:val="00784864"/>
    <w:rsid w:val="0078581B"/>
    <w:rsid w:val="007939A4"/>
    <w:rsid w:val="007A2633"/>
    <w:rsid w:val="007A2DCC"/>
    <w:rsid w:val="007A5050"/>
    <w:rsid w:val="007A6107"/>
    <w:rsid w:val="007B052E"/>
    <w:rsid w:val="007B46DE"/>
    <w:rsid w:val="007B4781"/>
    <w:rsid w:val="007C40CA"/>
    <w:rsid w:val="007C542C"/>
    <w:rsid w:val="007D07A5"/>
    <w:rsid w:val="007D1F0D"/>
    <w:rsid w:val="007D3E17"/>
    <w:rsid w:val="007D4462"/>
    <w:rsid w:val="007D4A62"/>
    <w:rsid w:val="007D7C64"/>
    <w:rsid w:val="007F04E9"/>
    <w:rsid w:val="00801BD5"/>
    <w:rsid w:val="00807F1C"/>
    <w:rsid w:val="008135B7"/>
    <w:rsid w:val="00815D5E"/>
    <w:rsid w:val="008310A1"/>
    <w:rsid w:val="0083684F"/>
    <w:rsid w:val="00836EBB"/>
    <w:rsid w:val="00837D94"/>
    <w:rsid w:val="00843FDA"/>
    <w:rsid w:val="008510C1"/>
    <w:rsid w:val="00852FBC"/>
    <w:rsid w:val="00853EE3"/>
    <w:rsid w:val="008571DD"/>
    <w:rsid w:val="00857BDD"/>
    <w:rsid w:val="008645FD"/>
    <w:rsid w:val="00865623"/>
    <w:rsid w:val="0086660E"/>
    <w:rsid w:val="008672CA"/>
    <w:rsid w:val="008707C9"/>
    <w:rsid w:val="00872B8C"/>
    <w:rsid w:val="008753C8"/>
    <w:rsid w:val="0087689A"/>
    <w:rsid w:val="00883043"/>
    <w:rsid w:val="00885C96"/>
    <w:rsid w:val="008866C0"/>
    <w:rsid w:val="008914EE"/>
    <w:rsid w:val="008A42E4"/>
    <w:rsid w:val="008A5868"/>
    <w:rsid w:val="008A6A24"/>
    <w:rsid w:val="008C0652"/>
    <w:rsid w:val="008C3352"/>
    <w:rsid w:val="008C3D46"/>
    <w:rsid w:val="008C4928"/>
    <w:rsid w:val="008C7165"/>
    <w:rsid w:val="008D66C0"/>
    <w:rsid w:val="008E5145"/>
    <w:rsid w:val="008E52BC"/>
    <w:rsid w:val="00901CBB"/>
    <w:rsid w:val="009022BC"/>
    <w:rsid w:val="00905EBA"/>
    <w:rsid w:val="009113A2"/>
    <w:rsid w:val="009177E8"/>
    <w:rsid w:val="0092509A"/>
    <w:rsid w:val="0092638D"/>
    <w:rsid w:val="00942A37"/>
    <w:rsid w:val="00945F2E"/>
    <w:rsid w:val="00953793"/>
    <w:rsid w:val="00964EED"/>
    <w:rsid w:val="00970166"/>
    <w:rsid w:val="009703F8"/>
    <w:rsid w:val="00971138"/>
    <w:rsid w:val="009716EE"/>
    <w:rsid w:val="00972AAE"/>
    <w:rsid w:val="00973863"/>
    <w:rsid w:val="0098123F"/>
    <w:rsid w:val="0099522C"/>
    <w:rsid w:val="00997383"/>
    <w:rsid w:val="00997621"/>
    <w:rsid w:val="009A191C"/>
    <w:rsid w:val="009A786C"/>
    <w:rsid w:val="009A7EED"/>
    <w:rsid w:val="009B4955"/>
    <w:rsid w:val="009B668C"/>
    <w:rsid w:val="009C031E"/>
    <w:rsid w:val="009C71D6"/>
    <w:rsid w:val="009D2228"/>
    <w:rsid w:val="009E03F6"/>
    <w:rsid w:val="009E0568"/>
    <w:rsid w:val="009E0AB6"/>
    <w:rsid w:val="009E1E4D"/>
    <w:rsid w:val="009E2A3E"/>
    <w:rsid w:val="009E3AA6"/>
    <w:rsid w:val="009E4C1F"/>
    <w:rsid w:val="009E627B"/>
    <w:rsid w:val="009F3375"/>
    <w:rsid w:val="009F5BDD"/>
    <w:rsid w:val="00A02EFA"/>
    <w:rsid w:val="00A14F95"/>
    <w:rsid w:val="00A162C7"/>
    <w:rsid w:val="00A178F2"/>
    <w:rsid w:val="00A2521D"/>
    <w:rsid w:val="00A264BC"/>
    <w:rsid w:val="00A33108"/>
    <w:rsid w:val="00A33B84"/>
    <w:rsid w:val="00A4135B"/>
    <w:rsid w:val="00A4326B"/>
    <w:rsid w:val="00A51BE1"/>
    <w:rsid w:val="00A54176"/>
    <w:rsid w:val="00A56475"/>
    <w:rsid w:val="00A5694F"/>
    <w:rsid w:val="00A72272"/>
    <w:rsid w:val="00A72D56"/>
    <w:rsid w:val="00A738EF"/>
    <w:rsid w:val="00A74E7E"/>
    <w:rsid w:val="00A76DD3"/>
    <w:rsid w:val="00A80082"/>
    <w:rsid w:val="00A81C63"/>
    <w:rsid w:val="00A81E2F"/>
    <w:rsid w:val="00A919CD"/>
    <w:rsid w:val="00A92045"/>
    <w:rsid w:val="00A9772D"/>
    <w:rsid w:val="00AA0406"/>
    <w:rsid w:val="00AA3292"/>
    <w:rsid w:val="00AB5A13"/>
    <w:rsid w:val="00AD229C"/>
    <w:rsid w:val="00AD2EFB"/>
    <w:rsid w:val="00AD4C0F"/>
    <w:rsid w:val="00AD5613"/>
    <w:rsid w:val="00AF0957"/>
    <w:rsid w:val="00AF4031"/>
    <w:rsid w:val="00B00ABD"/>
    <w:rsid w:val="00B0502C"/>
    <w:rsid w:val="00B101F6"/>
    <w:rsid w:val="00B167F6"/>
    <w:rsid w:val="00B21E60"/>
    <w:rsid w:val="00B22F05"/>
    <w:rsid w:val="00B26E1B"/>
    <w:rsid w:val="00B27B4E"/>
    <w:rsid w:val="00B361D7"/>
    <w:rsid w:val="00B43373"/>
    <w:rsid w:val="00B43531"/>
    <w:rsid w:val="00B51978"/>
    <w:rsid w:val="00B519EB"/>
    <w:rsid w:val="00B54160"/>
    <w:rsid w:val="00B60379"/>
    <w:rsid w:val="00B629DD"/>
    <w:rsid w:val="00B660B4"/>
    <w:rsid w:val="00B66C17"/>
    <w:rsid w:val="00B70229"/>
    <w:rsid w:val="00B70234"/>
    <w:rsid w:val="00B74E62"/>
    <w:rsid w:val="00B74FCB"/>
    <w:rsid w:val="00B754A7"/>
    <w:rsid w:val="00B8465F"/>
    <w:rsid w:val="00B84C59"/>
    <w:rsid w:val="00B84D79"/>
    <w:rsid w:val="00B8525F"/>
    <w:rsid w:val="00B95AE2"/>
    <w:rsid w:val="00B96FB4"/>
    <w:rsid w:val="00BA0399"/>
    <w:rsid w:val="00BA3300"/>
    <w:rsid w:val="00BB6BA3"/>
    <w:rsid w:val="00BB7433"/>
    <w:rsid w:val="00BC4AF0"/>
    <w:rsid w:val="00BC757C"/>
    <w:rsid w:val="00BE34AF"/>
    <w:rsid w:val="00BE52A4"/>
    <w:rsid w:val="00BF2887"/>
    <w:rsid w:val="00BF53EC"/>
    <w:rsid w:val="00C0015B"/>
    <w:rsid w:val="00C02437"/>
    <w:rsid w:val="00C031CF"/>
    <w:rsid w:val="00C03637"/>
    <w:rsid w:val="00C0624A"/>
    <w:rsid w:val="00C1227D"/>
    <w:rsid w:val="00C16AB3"/>
    <w:rsid w:val="00C16BD6"/>
    <w:rsid w:val="00C2423C"/>
    <w:rsid w:val="00C25B4D"/>
    <w:rsid w:val="00C26CDF"/>
    <w:rsid w:val="00C303EB"/>
    <w:rsid w:val="00C4042E"/>
    <w:rsid w:val="00C40AEE"/>
    <w:rsid w:val="00C4502D"/>
    <w:rsid w:val="00C46F3B"/>
    <w:rsid w:val="00C54905"/>
    <w:rsid w:val="00C5602F"/>
    <w:rsid w:val="00C5646E"/>
    <w:rsid w:val="00C5721A"/>
    <w:rsid w:val="00C64890"/>
    <w:rsid w:val="00C718FF"/>
    <w:rsid w:val="00C71F15"/>
    <w:rsid w:val="00C80771"/>
    <w:rsid w:val="00C8337B"/>
    <w:rsid w:val="00C85523"/>
    <w:rsid w:val="00C86643"/>
    <w:rsid w:val="00C90694"/>
    <w:rsid w:val="00C908D6"/>
    <w:rsid w:val="00C920BE"/>
    <w:rsid w:val="00C92E3D"/>
    <w:rsid w:val="00C94D37"/>
    <w:rsid w:val="00C97DE9"/>
    <w:rsid w:val="00CA1F66"/>
    <w:rsid w:val="00CA2A82"/>
    <w:rsid w:val="00CA3B6B"/>
    <w:rsid w:val="00CA548A"/>
    <w:rsid w:val="00CB16E1"/>
    <w:rsid w:val="00CB46CC"/>
    <w:rsid w:val="00CB7159"/>
    <w:rsid w:val="00CB7EF1"/>
    <w:rsid w:val="00CC06A1"/>
    <w:rsid w:val="00CD5322"/>
    <w:rsid w:val="00CE0508"/>
    <w:rsid w:val="00CF299C"/>
    <w:rsid w:val="00CF3508"/>
    <w:rsid w:val="00CF43FE"/>
    <w:rsid w:val="00CF6063"/>
    <w:rsid w:val="00D01057"/>
    <w:rsid w:val="00D0109C"/>
    <w:rsid w:val="00D02D3B"/>
    <w:rsid w:val="00D033F4"/>
    <w:rsid w:val="00D0381E"/>
    <w:rsid w:val="00D074EE"/>
    <w:rsid w:val="00D07A78"/>
    <w:rsid w:val="00D20610"/>
    <w:rsid w:val="00D22062"/>
    <w:rsid w:val="00D2762E"/>
    <w:rsid w:val="00D30CC6"/>
    <w:rsid w:val="00D31EBA"/>
    <w:rsid w:val="00D351F1"/>
    <w:rsid w:val="00D44618"/>
    <w:rsid w:val="00D44B4D"/>
    <w:rsid w:val="00D53ECA"/>
    <w:rsid w:val="00D544A0"/>
    <w:rsid w:val="00D5532C"/>
    <w:rsid w:val="00D65203"/>
    <w:rsid w:val="00D65A4C"/>
    <w:rsid w:val="00D67970"/>
    <w:rsid w:val="00D70CFB"/>
    <w:rsid w:val="00D77192"/>
    <w:rsid w:val="00D94D04"/>
    <w:rsid w:val="00D97597"/>
    <w:rsid w:val="00DA39C7"/>
    <w:rsid w:val="00DA77B5"/>
    <w:rsid w:val="00DB3FF1"/>
    <w:rsid w:val="00DB7710"/>
    <w:rsid w:val="00DC626E"/>
    <w:rsid w:val="00DC6721"/>
    <w:rsid w:val="00DC701D"/>
    <w:rsid w:val="00DD19E8"/>
    <w:rsid w:val="00DD7FCA"/>
    <w:rsid w:val="00DE0372"/>
    <w:rsid w:val="00DE3413"/>
    <w:rsid w:val="00DE3CBA"/>
    <w:rsid w:val="00DE7F80"/>
    <w:rsid w:val="00DF2D58"/>
    <w:rsid w:val="00DF49DC"/>
    <w:rsid w:val="00E07A86"/>
    <w:rsid w:val="00E1120A"/>
    <w:rsid w:val="00E21182"/>
    <w:rsid w:val="00E229DC"/>
    <w:rsid w:val="00E23917"/>
    <w:rsid w:val="00E262DE"/>
    <w:rsid w:val="00E315FF"/>
    <w:rsid w:val="00E4085D"/>
    <w:rsid w:val="00E446BD"/>
    <w:rsid w:val="00E45315"/>
    <w:rsid w:val="00E45F45"/>
    <w:rsid w:val="00E47472"/>
    <w:rsid w:val="00E51577"/>
    <w:rsid w:val="00E53622"/>
    <w:rsid w:val="00E571D8"/>
    <w:rsid w:val="00E623B2"/>
    <w:rsid w:val="00E64C98"/>
    <w:rsid w:val="00E65A97"/>
    <w:rsid w:val="00E825ED"/>
    <w:rsid w:val="00E82EF5"/>
    <w:rsid w:val="00E8303F"/>
    <w:rsid w:val="00E90379"/>
    <w:rsid w:val="00E91399"/>
    <w:rsid w:val="00E93C37"/>
    <w:rsid w:val="00EA4B7C"/>
    <w:rsid w:val="00EA6BFA"/>
    <w:rsid w:val="00EB602B"/>
    <w:rsid w:val="00EB6ADC"/>
    <w:rsid w:val="00EC0F50"/>
    <w:rsid w:val="00EC593E"/>
    <w:rsid w:val="00ED17E2"/>
    <w:rsid w:val="00EE2414"/>
    <w:rsid w:val="00EE64B7"/>
    <w:rsid w:val="00EE75B8"/>
    <w:rsid w:val="00EF7850"/>
    <w:rsid w:val="00F00E78"/>
    <w:rsid w:val="00F018AE"/>
    <w:rsid w:val="00F04494"/>
    <w:rsid w:val="00F06601"/>
    <w:rsid w:val="00F12FDD"/>
    <w:rsid w:val="00F15C63"/>
    <w:rsid w:val="00F2164B"/>
    <w:rsid w:val="00F246AE"/>
    <w:rsid w:val="00F40212"/>
    <w:rsid w:val="00F435E1"/>
    <w:rsid w:val="00F45C08"/>
    <w:rsid w:val="00F56625"/>
    <w:rsid w:val="00F60939"/>
    <w:rsid w:val="00F62A98"/>
    <w:rsid w:val="00F70A55"/>
    <w:rsid w:val="00F8338A"/>
    <w:rsid w:val="00F861C3"/>
    <w:rsid w:val="00F91A6B"/>
    <w:rsid w:val="00F929D2"/>
    <w:rsid w:val="00FA2A41"/>
    <w:rsid w:val="00FA3789"/>
    <w:rsid w:val="00FA3F18"/>
    <w:rsid w:val="00FA549A"/>
    <w:rsid w:val="00FB18FB"/>
    <w:rsid w:val="00FB45DE"/>
    <w:rsid w:val="00FB5A5A"/>
    <w:rsid w:val="00FC0969"/>
    <w:rsid w:val="00FD20C2"/>
    <w:rsid w:val="00FD211B"/>
    <w:rsid w:val="00FD4C60"/>
    <w:rsid w:val="00FD5846"/>
    <w:rsid w:val="00FD648A"/>
    <w:rsid w:val="00FD6D99"/>
    <w:rsid w:val="00FE225E"/>
    <w:rsid w:val="00FE31A7"/>
    <w:rsid w:val="00FE40E7"/>
    <w:rsid w:val="00FE6379"/>
    <w:rsid w:val="00FE7549"/>
    <w:rsid w:val="00FF1411"/>
    <w:rsid w:val="00FF5C21"/>
    <w:rsid w:val="00FF6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1" type="connector" idref="#_x0000_s1026"/>
      </o:rules>
    </o:shapelayout>
  </w:shapeDefaults>
  <w:decimalSymbol w:val=","/>
  <w:listSeparator w:val=";"/>
  <w14:docId w14:val="05294D3B"/>
  <w15:docId w15:val="{DC91D28F-2B3F-418A-940E-CBBB2526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A98"/>
    <w:rPr>
      <w:sz w:val="24"/>
      <w:szCs w:val="24"/>
    </w:rPr>
  </w:style>
  <w:style w:type="paragraph" w:styleId="1">
    <w:name w:val="heading 1"/>
    <w:basedOn w:val="a"/>
    <w:next w:val="a"/>
    <w:qFormat/>
    <w:rsid w:val="00F62A98"/>
    <w:pPr>
      <w:keepNext/>
      <w:widowControl w:val="0"/>
      <w:snapToGrid w:val="0"/>
      <w:spacing w:line="259" w:lineRule="auto"/>
      <w:jc w:val="center"/>
      <w:outlineLvl w:val="0"/>
    </w:pPr>
    <w:rPr>
      <w:b/>
      <w:spacing w:val="60"/>
      <w:sz w:val="48"/>
      <w:szCs w:val="20"/>
    </w:rPr>
  </w:style>
  <w:style w:type="paragraph" w:styleId="3">
    <w:name w:val="heading 3"/>
    <w:aliases w:val=" Знак"/>
    <w:basedOn w:val="a"/>
    <w:next w:val="a"/>
    <w:link w:val="30"/>
    <w:qFormat/>
    <w:rsid w:val="00F62A98"/>
    <w:pPr>
      <w:keepNext/>
      <w:outlineLvl w:val="2"/>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62A98"/>
    <w:pPr>
      <w:widowControl w:val="0"/>
      <w:autoSpaceDE w:val="0"/>
      <w:autoSpaceDN w:val="0"/>
      <w:adjustRightInd w:val="0"/>
      <w:ind w:firstLine="720"/>
    </w:pPr>
    <w:rPr>
      <w:rFonts w:ascii="Arial" w:hAnsi="Arial" w:cs="Arial"/>
      <w:sz w:val="18"/>
      <w:szCs w:val="18"/>
    </w:rPr>
  </w:style>
  <w:style w:type="paragraph" w:customStyle="1" w:styleId="ConsNonformat">
    <w:name w:val="ConsNonformat"/>
    <w:rsid w:val="00F62A98"/>
    <w:pPr>
      <w:widowControl w:val="0"/>
      <w:autoSpaceDE w:val="0"/>
      <w:autoSpaceDN w:val="0"/>
      <w:adjustRightInd w:val="0"/>
    </w:pPr>
    <w:rPr>
      <w:rFonts w:ascii="Courier New" w:hAnsi="Courier New" w:cs="Courier New"/>
    </w:rPr>
  </w:style>
  <w:style w:type="paragraph" w:customStyle="1" w:styleId="ConsTitle">
    <w:name w:val="ConsTitle"/>
    <w:link w:val="ConsTitle0"/>
    <w:rsid w:val="00F62A98"/>
    <w:pPr>
      <w:widowControl w:val="0"/>
      <w:autoSpaceDE w:val="0"/>
      <w:autoSpaceDN w:val="0"/>
      <w:adjustRightInd w:val="0"/>
    </w:pPr>
    <w:rPr>
      <w:rFonts w:ascii="Arial" w:hAnsi="Arial" w:cs="Arial"/>
      <w:b/>
      <w:bCs/>
      <w:sz w:val="16"/>
      <w:szCs w:val="16"/>
    </w:rPr>
  </w:style>
  <w:style w:type="paragraph" w:styleId="a3">
    <w:name w:val="Body Text"/>
    <w:basedOn w:val="a"/>
    <w:rsid w:val="00F62A98"/>
    <w:pPr>
      <w:jc w:val="both"/>
    </w:pPr>
    <w:rPr>
      <w:sz w:val="28"/>
      <w:szCs w:val="20"/>
    </w:rPr>
  </w:style>
  <w:style w:type="paragraph" w:styleId="a4">
    <w:name w:val="Title"/>
    <w:basedOn w:val="a"/>
    <w:link w:val="a5"/>
    <w:qFormat/>
    <w:rsid w:val="00F62A98"/>
    <w:pPr>
      <w:jc w:val="center"/>
    </w:pPr>
    <w:rPr>
      <w:b/>
      <w:sz w:val="28"/>
      <w:szCs w:val="20"/>
    </w:rPr>
  </w:style>
  <w:style w:type="paragraph" w:styleId="a6">
    <w:name w:val="header"/>
    <w:basedOn w:val="a"/>
    <w:rsid w:val="005C7900"/>
    <w:pPr>
      <w:tabs>
        <w:tab w:val="center" w:pos="4677"/>
        <w:tab w:val="right" w:pos="9355"/>
      </w:tabs>
    </w:pPr>
  </w:style>
  <w:style w:type="character" w:styleId="a7">
    <w:name w:val="page number"/>
    <w:basedOn w:val="a0"/>
    <w:rsid w:val="005C7900"/>
  </w:style>
  <w:style w:type="paragraph" w:styleId="a8">
    <w:name w:val="footer"/>
    <w:basedOn w:val="a"/>
    <w:rsid w:val="00B66C17"/>
    <w:pPr>
      <w:tabs>
        <w:tab w:val="center" w:pos="4677"/>
        <w:tab w:val="right" w:pos="9355"/>
      </w:tabs>
    </w:pPr>
  </w:style>
  <w:style w:type="table" w:styleId="a9">
    <w:name w:val="Table Grid"/>
    <w:basedOn w:val="a1"/>
    <w:rsid w:val="007D7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rsid w:val="00AA0406"/>
    <w:pPr>
      <w:spacing w:after="120"/>
    </w:pPr>
    <w:rPr>
      <w:sz w:val="16"/>
      <w:szCs w:val="16"/>
    </w:rPr>
  </w:style>
  <w:style w:type="paragraph" w:customStyle="1" w:styleId="ConsPlusNonformat">
    <w:name w:val="ConsPlusNonformat"/>
    <w:rsid w:val="00CA548A"/>
    <w:pPr>
      <w:widowControl w:val="0"/>
      <w:autoSpaceDE w:val="0"/>
      <w:autoSpaceDN w:val="0"/>
      <w:adjustRightInd w:val="0"/>
    </w:pPr>
    <w:rPr>
      <w:rFonts w:ascii="Courier New" w:hAnsi="Courier New" w:cs="Courier New"/>
    </w:rPr>
  </w:style>
  <w:style w:type="paragraph" w:styleId="aa">
    <w:name w:val="Balloon Text"/>
    <w:basedOn w:val="a"/>
    <w:semiHidden/>
    <w:rsid w:val="00DD7FCA"/>
    <w:rPr>
      <w:rFonts w:ascii="Tahoma" w:hAnsi="Tahoma" w:cs="Tahoma"/>
      <w:sz w:val="16"/>
      <w:szCs w:val="16"/>
    </w:rPr>
  </w:style>
  <w:style w:type="paragraph" w:customStyle="1" w:styleId="TimesNewRoman">
    <w:name w:val="Times New Roman"/>
    <w:basedOn w:val="ConsTitle"/>
    <w:link w:val="TimesNewRoman0"/>
    <w:rsid w:val="009E1E4D"/>
    <w:pPr>
      <w:widowControl/>
      <w:jc w:val="center"/>
    </w:pPr>
    <w:rPr>
      <w:rFonts w:ascii="Times New Roman" w:hAnsi="Times New Roman" w:cs="Times New Roman"/>
      <w:sz w:val="28"/>
      <w:szCs w:val="28"/>
      <w:lang w:val="en-US"/>
    </w:rPr>
  </w:style>
  <w:style w:type="character" w:customStyle="1" w:styleId="ConsTitle0">
    <w:name w:val="ConsTitle Знак"/>
    <w:basedOn w:val="a0"/>
    <w:link w:val="ConsTitle"/>
    <w:rsid w:val="009E1E4D"/>
    <w:rPr>
      <w:rFonts w:ascii="Arial" w:hAnsi="Arial" w:cs="Arial"/>
      <w:b/>
      <w:bCs/>
      <w:sz w:val="16"/>
      <w:szCs w:val="16"/>
      <w:lang w:val="ru-RU" w:eastAsia="ru-RU" w:bidi="ar-SA"/>
    </w:rPr>
  </w:style>
  <w:style w:type="character" w:customStyle="1" w:styleId="TimesNewRoman0">
    <w:name w:val="Times New Roman Знак"/>
    <w:basedOn w:val="ConsTitle0"/>
    <w:link w:val="TimesNewRoman"/>
    <w:rsid w:val="009E1E4D"/>
    <w:rPr>
      <w:rFonts w:ascii="Arial" w:hAnsi="Arial" w:cs="Arial"/>
      <w:b/>
      <w:bCs/>
      <w:sz w:val="28"/>
      <w:szCs w:val="28"/>
      <w:lang w:val="en-US" w:eastAsia="ru-RU" w:bidi="ar-SA"/>
    </w:rPr>
  </w:style>
  <w:style w:type="character" w:customStyle="1" w:styleId="a5">
    <w:name w:val="Заголовок Знак"/>
    <w:basedOn w:val="a0"/>
    <w:link w:val="a4"/>
    <w:rsid w:val="00BF2887"/>
    <w:rPr>
      <w:b/>
      <w:sz w:val="28"/>
    </w:rPr>
  </w:style>
  <w:style w:type="paragraph" w:styleId="ab">
    <w:name w:val="Body Text Indent"/>
    <w:basedOn w:val="a"/>
    <w:link w:val="ac"/>
    <w:rsid w:val="00852FBC"/>
    <w:pPr>
      <w:spacing w:after="120"/>
      <w:ind w:left="283"/>
    </w:pPr>
  </w:style>
  <w:style w:type="character" w:customStyle="1" w:styleId="ac">
    <w:name w:val="Основной текст с отступом Знак"/>
    <w:basedOn w:val="a0"/>
    <w:link w:val="ab"/>
    <w:rsid w:val="00852FBC"/>
    <w:rPr>
      <w:sz w:val="24"/>
      <w:szCs w:val="24"/>
    </w:rPr>
  </w:style>
  <w:style w:type="paragraph" w:styleId="2">
    <w:name w:val="Body Text 2"/>
    <w:basedOn w:val="a"/>
    <w:link w:val="20"/>
    <w:rsid w:val="00852FBC"/>
    <w:pPr>
      <w:spacing w:after="120" w:line="480" w:lineRule="auto"/>
    </w:pPr>
  </w:style>
  <w:style w:type="character" w:customStyle="1" w:styleId="20">
    <w:name w:val="Основной текст 2 Знак"/>
    <w:basedOn w:val="a0"/>
    <w:link w:val="2"/>
    <w:rsid w:val="00852FBC"/>
    <w:rPr>
      <w:sz w:val="24"/>
      <w:szCs w:val="24"/>
    </w:rPr>
  </w:style>
  <w:style w:type="paragraph" w:customStyle="1" w:styleId="ConsPlusNormal">
    <w:name w:val="ConsPlusNormal"/>
    <w:rsid w:val="00BC4AF0"/>
    <w:pPr>
      <w:widowControl w:val="0"/>
      <w:autoSpaceDE w:val="0"/>
      <w:autoSpaceDN w:val="0"/>
      <w:adjustRightInd w:val="0"/>
      <w:ind w:firstLine="720"/>
    </w:pPr>
    <w:rPr>
      <w:rFonts w:ascii="Arial" w:hAnsi="Arial" w:cs="Arial"/>
    </w:rPr>
  </w:style>
  <w:style w:type="paragraph" w:customStyle="1" w:styleId="ConsPlusTitle">
    <w:name w:val="ConsPlusTitle"/>
    <w:rsid w:val="00BC4AF0"/>
    <w:pPr>
      <w:widowControl w:val="0"/>
      <w:autoSpaceDE w:val="0"/>
      <w:autoSpaceDN w:val="0"/>
      <w:adjustRightInd w:val="0"/>
    </w:pPr>
    <w:rPr>
      <w:rFonts w:ascii="Arial" w:hAnsi="Arial" w:cs="Arial"/>
      <w:b/>
      <w:bCs/>
    </w:rPr>
  </w:style>
  <w:style w:type="character" w:customStyle="1" w:styleId="30">
    <w:name w:val="Заголовок 3 Знак"/>
    <w:aliases w:val=" Знак Знак"/>
    <w:basedOn w:val="a0"/>
    <w:link w:val="3"/>
    <w:rsid w:val="00CF6063"/>
    <w:rPr>
      <w:sz w:val="32"/>
    </w:rPr>
  </w:style>
  <w:style w:type="paragraph" w:styleId="ad">
    <w:name w:val="List Paragraph"/>
    <w:basedOn w:val="a"/>
    <w:uiPriority w:val="34"/>
    <w:qFormat/>
    <w:rsid w:val="007939A4"/>
    <w:pPr>
      <w:ind w:left="720"/>
      <w:contextualSpacing/>
    </w:pPr>
  </w:style>
  <w:style w:type="character" w:styleId="ae">
    <w:name w:val="Hyperlink"/>
    <w:basedOn w:val="a0"/>
    <w:semiHidden/>
    <w:unhideWhenUsed/>
    <w:rsid w:val="009E0AB6"/>
    <w:rPr>
      <w:color w:val="0000FF"/>
      <w:u w:val="single"/>
    </w:rPr>
  </w:style>
  <w:style w:type="paragraph" w:customStyle="1" w:styleId="Default">
    <w:name w:val="Default"/>
    <w:rsid w:val="0099522C"/>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21219">
      <w:bodyDiv w:val="1"/>
      <w:marLeft w:val="0"/>
      <w:marRight w:val="0"/>
      <w:marTop w:val="0"/>
      <w:marBottom w:val="0"/>
      <w:divBdr>
        <w:top w:val="none" w:sz="0" w:space="0" w:color="auto"/>
        <w:left w:val="none" w:sz="0" w:space="0" w:color="auto"/>
        <w:bottom w:val="none" w:sz="0" w:space="0" w:color="auto"/>
        <w:right w:val="none" w:sz="0" w:space="0" w:color="auto"/>
      </w:divBdr>
    </w:div>
    <w:div w:id="967663310">
      <w:bodyDiv w:val="1"/>
      <w:marLeft w:val="0"/>
      <w:marRight w:val="0"/>
      <w:marTop w:val="0"/>
      <w:marBottom w:val="0"/>
      <w:divBdr>
        <w:top w:val="none" w:sz="0" w:space="0" w:color="auto"/>
        <w:left w:val="none" w:sz="0" w:space="0" w:color="auto"/>
        <w:bottom w:val="none" w:sz="0" w:space="0" w:color="auto"/>
        <w:right w:val="none" w:sz="0" w:space="0" w:color="auto"/>
      </w:divBdr>
    </w:div>
    <w:div w:id="1335916490">
      <w:bodyDiv w:val="1"/>
      <w:marLeft w:val="0"/>
      <w:marRight w:val="0"/>
      <w:marTop w:val="0"/>
      <w:marBottom w:val="0"/>
      <w:divBdr>
        <w:top w:val="none" w:sz="0" w:space="0" w:color="auto"/>
        <w:left w:val="none" w:sz="0" w:space="0" w:color="auto"/>
        <w:bottom w:val="none" w:sz="0" w:space="0" w:color="auto"/>
        <w:right w:val="none" w:sz="0" w:space="0" w:color="auto"/>
      </w:divBdr>
    </w:div>
    <w:div w:id="1485703075">
      <w:bodyDiv w:val="1"/>
      <w:marLeft w:val="0"/>
      <w:marRight w:val="0"/>
      <w:marTop w:val="0"/>
      <w:marBottom w:val="0"/>
      <w:divBdr>
        <w:top w:val="none" w:sz="0" w:space="0" w:color="auto"/>
        <w:left w:val="none" w:sz="0" w:space="0" w:color="auto"/>
        <w:bottom w:val="none" w:sz="0" w:space="0" w:color="auto"/>
        <w:right w:val="none" w:sz="0" w:space="0" w:color="auto"/>
      </w:divBdr>
    </w:div>
    <w:div w:id="1624119121">
      <w:bodyDiv w:val="1"/>
      <w:marLeft w:val="0"/>
      <w:marRight w:val="0"/>
      <w:marTop w:val="0"/>
      <w:marBottom w:val="0"/>
      <w:divBdr>
        <w:top w:val="none" w:sz="0" w:space="0" w:color="auto"/>
        <w:left w:val="none" w:sz="0" w:space="0" w:color="auto"/>
        <w:bottom w:val="none" w:sz="0" w:space="0" w:color="auto"/>
        <w:right w:val="none" w:sz="0" w:space="0" w:color="auto"/>
      </w:divBdr>
    </w:div>
    <w:div w:id="180558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31D8175AE35BAF05FE98F517ADCB4E41229B8078D7F422ED14BE34DFD7124A9D2371D6D36909BA96D78Ak5kFG" TargetMode="External"/><Relationship Id="rId13" Type="http://schemas.openxmlformats.org/officeDocument/2006/relationships/hyperlink" Target="garantF1://7906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631D8175AE35BAF05FE86F801C1954B4328C18877D5FC70B04BE56988DE181DDA6C2894976709B9k9k2G" TargetMode="External"/><Relationship Id="rId12" Type="http://schemas.openxmlformats.org/officeDocument/2006/relationships/hyperlink" Target="garantF1://70192486.100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192486.10000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garantF1://79139.0"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garantF1://70192486.1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2952</Words>
  <Characters>16827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департамент</Company>
  <LinksUpToDate>false</LinksUpToDate>
  <CharactersWithSpaces>19740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FIN035</dc:creator>
  <cp:lastModifiedBy>Оксана</cp:lastModifiedBy>
  <cp:revision>23</cp:revision>
  <cp:lastPrinted>2022-04-19T05:20:00Z</cp:lastPrinted>
  <dcterms:created xsi:type="dcterms:W3CDTF">2013-03-05T00:00:00Z</dcterms:created>
  <dcterms:modified xsi:type="dcterms:W3CDTF">2022-05-24T06:54:00Z</dcterms:modified>
</cp:coreProperties>
</file>