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8D" w:rsidRPr="009D377E" w:rsidRDefault="00AC7D8D" w:rsidP="00AC7D8D">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AC7D8D" w:rsidRPr="009D377E" w:rsidRDefault="00AC7D8D" w:rsidP="00AC7D8D">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AC7D8D" w:rsidRPr="009D377E" w:rsidRDefault="00AC7D8D" w:rsidP="00AC7D8D">
      <w:pPr>
        <w:spacing w:after="0" w:line="240" w:lineRule="auto"/>
        <w:jc w:val="center"/>
        <w:rPr>
          <w:rFonts w:ascii="Times New Roman" w:eastAsia="Times New Roman" w:hAnsi="Times New Roman" w:cs="Times New Roman"/>
          <w:b/>
          <w:bCs/>
          <w:sz w:val="16"/>
          <w:szCs w:val="16"/>
          <w:lang w:eastAsia="ru-RU"/>
        </w:rPr>
      </w:pPr>
    </w:p>
    <w:p w:rsidR="00AC7D8D" w:rsidRPr="009D377E" w:rsidRDefault="00AC7D8D" w:rsidP="00AC7D8D">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AC7D8D" w:rsidRPr="009D377E" w:rsidRDefault="00AC7D8D" w:rsidP="00AC7D8D">
      <w:pPr>
        <w:spacing w:after="0" w:line="240" w:lineRule="auto"/>
        <w:jc w:val="center"/>
        <w:rPr>
          <w:rFonts w:ascii="Times New Roman" w:eastAsia="Times New Roman" w:hAnsi="Times New Roman" w:cs="Times New Roman"/>
          <w:sz w:val="16"/>
          <w:szCs w:val="16"/>
          <w:lang w:eastAsia="ru-RU"/>
        </w:rPr>
      </w:pPr>
    </w:p>
    <w:p w:rsidR="00AC7D8D" w:rsidRPr="009D377E" w:rsidRDefault="00AC7D8D" w:rsidP="00AC7D8D">
      <w:pPr>
        <w:keepNext/>
        <w:spacing w:after="0" w:line="240" w:lineRule="auto"/>
        <w:jc w:val="center"/>
        <w:outlineLvl w:val="1"/>
        <w:rPr>
          <w:rFonts w:ascii="Times New Roman" w:eastAsia="Times New Roman" w:hAnsi="Times New Roman" w:cs="Times New Roman"/>
          <w:b/>
          <w:bCs/>
          <w:w w:val="93"/>
          <w:sz w:val="44"/>
          <w:szCs w:val="24"/>
          <w:lang w:eastAsia="ru-RU"/>
        </w:rPr>
      </w:pPr>
      <w:r w:rsidRPr="009D377E">
        <w:rPr>
          <w:rFonts w:ascii="Times New Roman" w:eastAsia="Times New Roman" w:hAnsi="Times New Roman" w:cs="Times New Roman"/>
          <w:b/>
          <w:bCs/>
          <w:w w:val="93"/>
          <w:sz w:val="44"/>
          <w:szCs w:val="24"/>
          <w:lang w:eastAsia="ru-RU"/>
        </w:rPr>
        <w:t>П О С Т А Н О В Л Е Н И Е</w:t>
      </w:r>
    </w:p>
    <w:p w:rsidR="00AC7D8D" w:rsidRPr="009D377E" w:rsidRDefault="00AC7D8D" w:rsidP="00AC7D8D">
      <w:pPr>
        <w:spacing w:after="0" w:line="240" w:lineRule="auto"/>
        <w:rPr>
          <w:rFonts w:ascii="Times New Roman" w:eastAsia="Times New Roman" w:hAnsi="Times New Roman" w:cs="Times New Roman"/>
          <w:sz w:val="28"/>
          <w:szCs w:val="24"/>
          <w:lang w:eastAsia="ru-RU"/>
        </w:rPr>
      </w:pPr>
    </w:p>
    <w:p w:rsidR="00AC7D8D" w:rsidRDefault="00AC7D8D" w:rsidP="00AC7D8D">
      <w:pPr>
        <w:spacing w:after="0" w:line="240" w:lineRule="auto"/>
        <w:rPr>
          <w:rFonts w:ascii="Times New Roman" w:eastAsia="Times New Roman" w:hAnsi="Times New Roman" w:cs="Times New Roman"/>
          <w:sz w:val="26"/>
          <w:szCs w:val="26"/>
          <w:lang w:eastAsia="ru-RU"/>
        </w:rPr>
      </w:pPr>
    </w:p>
    <w:p w:rsidR="00B1611D" w:rsidRPr="00D710CD" w:rsidRDefault="00B1611D" w:rsidP="00AC7D8D">
      <w:pPr>
        <w:spacing w:after="0" w:line="240" w:lineRule="auto"/>
        <w:rPr>
          <w:rFonts w:ascii="Times New Roman" w:eastAsia="Times New Roman" w:hAnsi="Times New Roman" w:cs="Times New Roman"/>
          <w:sz w:val="26"/>
          <w:szCs w:val="26"/>
          <w:lang w:eastAsia="ru-RU"/>
        </w:rPr>
      </w:pPr>
    </w:p>
    <w:tbl>
      <w:tblPr>
        <w:tblW w:w="0" w:type="auto"/>
        <w:jc w:val="center"/>
        <w:tblLayout w:type="fixed"/>
        <w:tblCellMar>
          <w:left w:w="40" w:type="dxa"/>
          <w:right w:w="40" w:type="dxa"/>
        </w:tblCellMar>
        <w:tblLook w:val="0000"/>
      </w:tblPr>
      <w:tblGrid>
        <w:gridCol w:w="2410"/>
        <w:gridCol w:w="5387"/>
        <w:gridCol w:w="1842"/>
      </w:tblGrid>
      <w:tr w:rsidR="00AC7D8D" w:rsidRPr="00D710CD" w:rsidTr="00AC7D8D">
        <w:trPr>
          <w:trHeight w:val="314"/>
          <w:jc w:val="center"/>
        </w:trPr>
        <w:tc>
          <w:tcPr>
            <w:tcW w:w="2410" w:type="dxa"/>
            <w:tcBorders>
              <w:top w:val="nil"/>
              <w:left w:val="nil"/>
              <w:bottom w:val="single" w:sz="4" w:space="0" w:color="auto"/>
              <w:right w:val="nil"/>
            </w:tcBorders>
            <w:vAlign w:val="bottom"/>
          </w:tcPr>
          <w:p w:rsidR="00AC7D8D" w:rsidRPr="00D710CD" w:rsidRDefault="001123A9" w:rsidP="00AC7D8D">
            <w:pPr>
              <w:spacing w:after="0" w:line="240" w:lineRule="auto"/>
              <w:ind w:right="196"/>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15.05.2019</w:t>
            </w:r>
          </w:p>
        </w:tc>
        <w:tc>
          <w:tcPr>
            <w:tcW w:w="5387" w:type="dxa"/>
            <w:vAlign w:val="bottom"/>
          </w:tcPr>
          <w:p w:rsidR="00AC7D8D" w:rsidRPr="00D710CD" w:rsidRDefault="00AC7D8D" w:rsidP="00AC7D8D">
            <w:pPr>
              <w:spacing w:after="0" w:line="240" w:lineRule="auto"/>
              <w:ind w:right="102"/>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 xml:space="preserve">                                                                               </w:t>
            </w:r>
          </w:p>
        </w:tc>
        <w:tc>
          <w:tcPr>
            <w:tcW w:w="1842" w:type="dxa"/>
            <w:tcBorders>
              <w:top w:val="nil"/>
              <w:left w:val="nil"/>
              <w:bottom w:val="single" w:sz="4" w:space="0" w:color="auto"/>
              <w:right w:val="nil"/>
            </w:tcBorders>
            <w:vAlign w:val="bottom"/>
          </w:tcPr>
          <w:p w:rsidR="00AC7D8D" w:rsidRPr="00D710CD" w:rsidRDefault="001123A9" w:rsidP="000F2182">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176</w:t>
            </w:r>
          </w:p>
        </w:tc>
      </w:tr>
    </w:tbl>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p>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r w:rsidRPr="00D710CD">
        <w:rPr>
          <w:rFonts w:ascii="Times New Roman" w:eastAsia="Times New Roman" w:hAnsi="Times New Roman" w:cs="Times New Roman"/>
          <w:sz w:val="26"/>
          <w:szCs w:val="26"/>
          <w:lang w:eastAsia="ru-RU"/>
        </w:rPr>
        <w:t>г. Завитинск</w:t>
      </w:r>
    </w:p>
    <w:p w:rsidR="00AC7D8D" w:rsidRPr="00D710CD" w:rsidRDefault="00AC7D8D" w:rsidP="00AC7D8D">
      <w:pPr>
        <w:spacing w:after="0" w:line="240" w:lineRule="auto"/>
        <w:jc w:val="center"/>
        <w:rPr>
          <w:rFonts w:ascii="Times New Roman" w:eastAsia="Times New Roman" w:hAnsi="Times New Roman" w:cs="Times New Roman"/>
          <w:sz w:val="26"/>
          <w:szCs w:val="26"/>
          <w:lang w:eastAsia="ru-RU"/>
        </w:rPr>
      </w:pPr>
    </w:p>
    <w:p w:rsidR="00B1611D" w:rsidRPr="00D710CD" w:rsidRDefault="00B1611D" w:rsidP="00AC7D8D">
      <w:pPr>
        <w:spacing w:after="0" w:line="240" w:lineRule="auto"/>
        <w:ind w:right="5102"/>
        <w:jc w:val="both"/>
        <w:rPr>
          <w:rFonts w:ascii="Times New Roman" w:eastAsia="Times New Roman" w:hAnsi="Times New Roman" w:cs="Times New Roman"/>
          <w:sz w:val="26"/>
          <w:szCs w:val="26"/>
          <w:lang w:eastAsia="ru-RU"/>
        </w:rPr>
      </w:pPr>
    </w:p>
    <w:p w:rsidR="00AC7D8D" w:rsidRPr="00D710CD" w:rsidRDefault="00AC7D8D" w:rsidP="00AC7D8D">
      <w:pPr>
        <w:tabs>
          <w:tab w:val="left" w:pos="405"/>
          <w:tab w:val="right" w:pos="9214"/>
        </w:tabs>
        <w:spacing w:after="0" w:line="240" w:lineRule="auto"/>
        <w:ind w:right="5385"/>
        <w:jc w:val="both"/>
        <w:rPr>
          <w:rFonts w:ascii="Times New Roman" w:hAnsi="Times New Roman" w:cs="Times New Roman"/>
          <w:sz w:val="26"/>
          <w:szCs w:val="26"/>
        </w:rPr>
      </w:pPr>
      <w:r w:rsidRPr="00D710CD">
        <w:rPr>
          <w:rFonts w:ascii="Times New Roman" w:hAnsi="Times New Roman" w:cs="Times New Roman"/>
          <w:sz w:val="26"/>
          <w:szCs w:val="26"/>
        </w:rPr>
        <w:t>О внесении изменений в постановление главы Завитинского района от 24.09.2014 № 361</w:t>
      </w: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9E143F" w:rsidRDefault="009E143F" w:rsidP="00AC7D8D">
      <w:pPr>
        <w:tabs>
          <w:tab w:val="left" w:pos="405"/>
          <w:tab w:val="right" w:pos="9356"/>
        </w:tabs>
        <w:spacing w:after="0" w:line="240" w:lineRule="auto"/>
        <w:ind w:firstLine="709"/>
        <w:jc w:val="both"/>
        <w:rPr>
          <w:rFonts w:ascii="Times New Roman" w:hAnsi="Times New Roman" w:cs="Times New Roman"/>
          <w:sz w:val="26"/>
          <w:szCs w:val="26"/>
        </w:rPr>
      </w:pPr>
    </w:p>
    <w:p w:rsidR="009E143F" w:rsidRDefault="009E143F" w:rsidP="00AC7D8D">
      <w:pPr>
        <w:tabs>
          <w:tab w:val="left" w:pos="405"/>
          <w:tab w:val="right" w:pos="9356"/>
        </w:tabs>
        <w:spacing w:after="0" w:line="240" w:lineRule="auto"/>
        <w:ind w:firstLine="709"/>
        <w:jc w:val="both"/>
        <w:rPr>
          <w:rFonts w:ascii="Times New Roman" w:hAnsi="Times New Roman" w:cs="Times New Roman"/>
          <w:sz w:val="26"/>
          <w:szCs w:val="26"/>
        </w:rPr>
      </w:pP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В целях корректировки объёмов финансирования муниципальной программы Завитинского района «Развитие и сохранение культуры и искусства в Завитинск</w:t>
      </w:r>
      <w:r>
        <w:rPr>
          <w:rFonts w:ascii="Times New Roman" w:hAnsi="Times New Roman" w:cs="Times New Roman"/>
          <w:sz w:val="26"/>
          <w:szCs w:val="26"/>
        </w:rPr>
        <w:t>ом районе</w:t>
      </w:r>
      <w:r w:rsidRPr="00D710CD">
        <w:rPr>
          <w:rFonts w:ascii="Times New Roman" w:hAnsi="Times New Roman" w:cs="Times New Roman"/>
          <w:sz w:val="26"/>
          <w:szCs w:val="26"/>
        </w:rPr>
        <w:t>»</w:t>
      </w:r>
    </w:p>
    <w:p w:rsidR="00AC7D8D" w:rsidRPr="00D710CD" w:rsidRDefault="00AC7D8D" w:rsidP="00AC7D8D">
      <w:pPr>
        <w:tabs>
          <w:tab w:val="left" w:pos="405"/>
          <w:tab w:val="right" w:pos="9356"/>
        </w:tabs>
        <w:spacing w:after="0" w:line="240" w:lineRule="auto"/>
        <w:jc w:val="both"/>
        <w:rPr>
          <w:rFonts w:ascii="Times New Roman" w:hAnsi="Times New Roman" w:cs="Times New Roman"/>
          <w:b/>
          <w:sz w:val="26"/>
          <w:szCs w:val="26"/>
        </w:rPr>
      </w:pPr>
      <w:r w:rsidRPr="00D710CD">
        <w:rPr>
          <w:rFonts w:ascii="Times New Roman" w:hAnsi="Times New Roman" w:cs="Times New Roman"/>
          <w:b/>
          <w:sz w:val="26"/>
          <w:szCs w:val="26"/>
        </w:rPr>
        <w:t>п о с т а н о в л я 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ab/>
        <w:t>1. Внести в постановление главы Завитинского района от 24.09.2014 № 361 «Об утверждении муниципальной программы Завитинского района «Развитие и сохранение культуры и искусства в Завити</w:t>
      </w:r>
      <w:r>
        <w:rPr>
          <w:rFonts w:ascii="Times New Roman" w:hAnsi="Times New Roman" w:cs="Times New Roman"/>
          <w:sz w:val="26"/>
          <w:szCs w:val="26"/>
        </w:rPr>
        <w:t>нском районе</w:t>
      </w:r>
      <w:r w:rsidRPr="00D710CD">
        <w:rPr>
          <w:rFonts w:ascii="Times New Roman" w:hAnsi="Times New Roman" w:cs="Times New Roman"/>
          <w:sz w:val="26"/>
          <w:szCs w:val="26"/>
        </w:rPr>
        <w:t>» следующие изменения:</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sidRPr="00D710CD">
        <w:rPr>
          <w:rFonts w:ascii="Times New Roman" w:hAnsi="Times New Roman" w:cs="Times New Roman"/>
          <w:sz w:val="26"/>
          <w:szCs w:val="26"/>
        </w:rPr>
        <w:t xml:space="preserve"> Приложение к постановлению изложить в новой редакции согласно приложению к настоящему постановлению.</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6428E2">
        <w:rPr>
          <w:rFonts w:ascii="Times New Roman" w:hAnsi="Times New Roman" w:cs="Times New Roman"/>
          <w:sz w:val="26"/>
          <w:szCs w:val="26"/>
        </w:rPr>
        <w:t xml:space="preserve">. </w:t>
      </w:r>
      <w:r w:rsidR="000F2182">
        <w:rPr>
          <w:rFonts w:ascii="Times New Roman" w:hAnsi="Times New Roman" w:cs="Times New Roman"/>
          <w:sz w:val="26"/>
          <w:szCs w:val="26"/>
        </w:rPr>
        <w:t>Признать утратившим</w:t>
      </w:r>
      <w:r w:rsidR="00084748">
        <w:rPr>
          <w:rFonts w:ascii="Times New Roman" w:hAnsi="Times New Roman" w:cs="Times New Roman"/>
          <w:sz w:val="26"/>
          <w:szCs w:val="26"/>
        </w:rPr>
        <w:t xml:space="preserve"> силу  п</w:t>
      </w:r>
      <w:r w:rsidR="000F2182">
        <w:rPr>
          <w:rFonts w:ascii="Times New Roman" w:hAnsi="Times New Roman" w:cs="Times New Roman"/>
          <w:sz w:val="26"/>
          <w:szCs w:val="26"/>
        </w:rPr>
        <w:t>остановление</w:t>
      </w:r>
      <w:r w:rsidRPr="00D710CD">
        <w:rPr>
          <w:rFonts w:ascii="Times New Roman" w:hAnsi="Times New Roman" w:cs="Times New Roman"/>
          <w:sz w:val="26"/>
          <w:szCs w:val="26"/>
        </w:rPr>
        <w:t xml:space="preserve"> главы Завити</w:t>
      </w:r>
      <w:r w:rsidR="006428E2">
        <w:rPr>
          <w:rFonts w:ascii="Times New Roman" w:hAnsi="Times New Roman" w:cs="Times New Roman"/>
          <w:sz w:val="26"/>
          <w:szCs w:val="26"/>
        </w:rPr>
        <w:t xml:space="preserve">нского района от </w:t>
      </w:r>
      <w:r w:rsidR="000F2182">
        <w:rPr>
          <w:rFonts w:ascii="Times New Roman" w:hAnsi="Times New Roman" w:cs="Times New Roman"/>
          <w:sz w:val="26"/>
          <w:szCs w:val="26"/>
        </w:rPr>
        <w:t xml:space="preserve"> 01.03.2019 №80</w:t>
      </w:r>
    </w:p>
    <w:p w:rsidR="00AC7D8D" w:rsidRPr="00D710C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D710CD">
        <w:rPr>
          <w:rFonts w:ascii="Times New Roman" w:hAnsi="Times New Roman" w:cs="Times New Roman"/>
          <w:sz w:val="26"/>
          <w:szCs w:val="26"/>
        </w:rPr>
        <w:t>. Настоящее постановление подлежит официальному опубликованию.</w:t>
      </w:r>
    </w:p>
    <w:p w:rsidR="00AC7D8D" w:rsidRDefault="00AC7D8D" w:rsidP="00AC7D8D">
      <w:pPr>
        <w:tabs>
          <w:tab w:val="left" w:pos="405"/>
          <w:tab w:val="right" w:pos="9356"/>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D710CD">
        <w:rPr>
          <w:rFonts w:ascii="Times New Roman" w:hAnsi="Times New Roman" w:cs="Times New Roman"/>
          <w:sz w:val="26"/>
          <w:szCs w:val="26"/>
        </w:rPr>
        <w:t xml:space="preserve">. Контроль за исполнением настоящего </w:t>
      </w:r>
      <w:r w:rsidR="003C3E1A">
        <w:rPr>
          <w:rFonts w:ascii="Times New Roman" w:hAnsi="Times New Roman" w:cs="Times New Roman"/>
          <w:sz w:val="26"/>
          <w:szCs w:val="26"/>
        </w:rPr>
        <w:t>постановления оставляю за собой.</w:t>
      </w:r>
      <w:r w:rsidRPr="00D710CD">
        <w:rPr>
          <w:rFonts w:ascii="Times New Roman" w:hAnsi="Times New Roman" w:cs="Times New Roman"/>
          <w:sz w:val="26"/>
          <w:szCs w:val="26"/>
        </w:rPr>
        <w:t xml:space="preserve"> </w:t>
      </w: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3C3E1A" w:rsidRDefault="003C3E1A" w:rsidP="00AC7D8D">
      <w:pPr>
        <w:tabs>
          <w:tab w:val="left" w:pos="405"/>
          <w:tab w:val="right" w:pos="9356"/>
        </w:tabs>
        <w:spacing w:after="0" w:line="240" w:lineRule="auto"/>
        <w:jc w:val="both"/>
        <w:rPr>
          <w:rFonts w:ascii="Times New Roman" w:hAnsi="Times New Roman" w:cs="Times New Roman"/>
          <w:sz w:val="26"/>
          <w:szCs w:val="26"/>
        </w:rPr>
      </w:pPr>
    </w:p>
    <w:p w:rsidR="00AC7D8D" w:rsidRDefault="00AC7D8D" w:rsidP="00AC7D8D">
      <w:pPr>
        <w:tabs>
          <w:tab w:val="left" w:pos="405"/>
          <w:tab w:val="right" w:pos="9356"/>
        </w:tabs>
        <w:spacing w:after="0" w:line="240" w:lineRule="auto"/>
        <w:jc w:val="both"/>
        <w:rPr>
          <w:rFonts w:ascii="Times New Roman" w:hAnsi="Times New Roman" w:cs="Times New Roman"/>
          <w:sz w:val="26"/>
          <w:szCs w:val="26"/>
        </w:rPr>
      </w:pPr>
    </w:p>
    <w:p w:rsidR="003C3E1A" w:rsidRDefault="003C3E1A" w:rsidP="00AC7D8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Исполняющий обязанности </w:t>
      </w:r>
    </w:p>
    <w:p w:rsidR="00AC7D8D" w:rsidRPr="00D710CD" w:rsidRDefault="003C3E1A" w:rsidP="00AC7D8D">
      <w:pPr>
        <w:tabs>
          <w:tab w:val="left" w:pos="405"/>
          <w:tab w:val="right" w:pos="9356"/>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главы</w:t>
      </w:r>
      <w:r w:rsidR="00AC7D8D">
        <w:rPr>
          <w:rFonts w:ascii="Times New Roman" w:hAnsi="Times New Roman" w:cs="Times New Roman"/>
          <w:sz w:val="26"/>
          <w:szCs w:val="26"/>
        </w:rPr>
        <w:t xml:space="preserve"> Завитинского района                                                     </w:t>
      </w:r>
      <w:r>
        <w:rPr>
          <w:rFonts w:ascii="Times New Roman" w:hAnsi="Times New Roman" w:cs="Times New Roman"/>
          <w:sz w:val="26"/>
          <w:szCs w:val="26"/>
        </w:rPr>
        <w:t xml:space="preserve">                      </w:t>
      </w:r>
      <w:r w:rsidR="00692F1E">
        <w:rPr>
          <w:rFonts w:ascii="Times New Roman" w:hAnsi="Times New Roman" w:cs="Times New Roman"/>
          <w:sz w:val="26"/>
          <w:szCs w:val="26"/>
        </w:rPr>
        <w:t xml:space="preserve">  </w:t>
      </w:r>
      <w:r>
        <w:rPr>
          <w:rFonts w:ascii="Times New Roman" w:hAnsi="Times New Roman" w:cs="Times New Roman"/>
          <w:sz w:val="26"/>
          <w:szCs w:val="26"/>
        </w:rPr>
        <w:t xml:space="preserve">  А.Н. Мацкан</w:t>
      </w:r>
    </w:p>
    <w:p w:rsidR="00AC7D8D" w:rsidRPr="00D710CD" w:rsidRDefault="00AC7D8D" w:rsidP="00AC7D8D">
      <w:pPr>
        <w:tabs>
          <w:tab w:val="left" w:pos="405"/>
          <w:tab w:val="right" w:pos="9638"/>
        </w:tabs>
        <w:spacing w:after="0" w:line="240" w:lineRule="auto"/>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D710CD" w:rsidRDefault="00AC7D8D" w:rsidP="00AC7D8D">
      <w:pPr>
        <w:tabs>
          <w:tab w:val="left" w:pos="405"/>
          <w:tab w:val="right" w:pos="9638"/>
        </w:tabs>
        <w:spacing w:after="0" w:line="240" w:lineRule="auto"/>
        <w:jc w:val="both"/>
        <w:rPr>
          <w:rFonts w:ascii="Times New Roman" w:hAnsi="Times New Roman" w:cs="Times New Roman"/>
          <w:sz w:val="26"/>
          <w:szCs w:val="26"/>
        </w:rPr>
      </w:pPr>
    </w:p>
    <w:p w:rsidR="00AC7D8D" w:rsidRPr="009D377E" w:rsidRDefault="00AC7D8D" w:rsidP="00AC7D8D">
      <w:pPr>
        <w:tabs>
          <w:tab w:val="left" w:pos="405"/>
          <w:tab w:val="right" w:pos="9638"/>
        </w:tabs>
        <w:spacing w:after="0" w:line="240" w:lineRule="auto"/>
        <w:jc w:val="both"/>
        <w:rPr>
          <w:rFonts w:ascii="Times New Roman" w:hAnsi="Times New Roman" w:cs="Times New Roman"/>
          <w:sz w:val="28"/>
          <w:szCs w:val="28"/>
        </w:rPr>
      </w:pPr>
    </w:p>
    <w:p w:rsidR="00AC7D8D" w:rsidRPr="009D377E" w:rsidRDefault="00AC7D8D" w:rsidP="00AC7D8D">
      <w:pPr>
        <w:spacing w:after="0" w:line="240" w:lineRule="auto"/>
        <w:jc w:val="cente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AC7D8D" w:rsidRPr="009D377E" w:rsidRDefault="00AC7D8D" w:rsidP="00AC7D8D">
      <w:pPr>
        <w:rPr>
          <w:rFonts w:ascii="Times New Roman" w:hAnsi="Times New Roman" w:cs="Times New Roman"/>
          <w:sz w:val="26"/>
          <w:szCs w:val="26"/>
        </w:rPr>
      </w:pPr>
    </w:p>
    <w:p w:rsidR="009964DE" w:rsidRDefault="009964DE" w:rsidP="009964DE">
      <w:pPr>
        <w:spacing w:after="0" w:line="240" w:lineRule="auto"/>
        <w:rPr>
          <w:rFonts w:ascii="Times New Roman" w:hAnsi="Times New Roman" w:cs="Times New Roman"/>
          <w:sz w:val="26"/>
          <w:szCs w:val="26"/>
        </w:rPr>
        <w:sectPr w:rsidR="009964DE">
          <w:pgSz w:w="11906" w:h="16838"/>
          <w:pgMar w:top="1134" w:right="567" w:bottom="1134" w:left="1701" w:header="709" w:footer="709" w:gutter="0"/>
          <w:cols w:space="720"/>
        </w:sectPr>
      </w:pPr>
    </w:p>
    <w:p w:rsidR="009964DE" w:rsidRDefault="009964DE" w:rsidP="009964DE">
      <w:pPr>
        <w:spacing w:after="0" w:line="240" w:lineRule="auto"/>
        <w:jc w:val="cente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ind w:firstLine="708"/>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9964DE" w:rsidRDefault="009964D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692F1E" w:rsidRDefault="00692F1E" w:rsidP="009964DE">
      <w:pPr>
        <w:rPr>
          <w:rFonts w:ascii="Times New Roman" w:hAnsi="Times New Roman" w:cs="Times New Roman"/>
          <w:sz w:val="26"/>
          <w:szCs w:val="26"/>
        </w:rPr>
      </w:pPr>
    </w:p>
    <w:p w:rsidR="009964DE" w:rsidRDefault="009964DE" w:rsidP="009964DE"/>
    <w:tbl>
      <w:tblPr>
        <w:tblW w:w="0" w:type="auto"/>
        <w:tblLook w:val="04A0"/>
      </w:tblPr>
      <w:tblGrid>
        <w:gridCol w:w="5070"/>
      </w:tblGrid>
      <w:tr w:rsidR="009964DE" w:rsidRPr="00B1611D" w:rsidTr="009964DE">
        <w:tc>
          <w:tcPr>
            <w:tcW w:w="5070" w:type="dxa"/>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Исполнитель: </w:t>
            </w:r>
          </w:p>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p>
          <w:p w:rsidR="009964DE" w:rsidRPr="00B1611D" w:rsidRDefault="000F2182">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rPr>
              <w:t>Н</w:t>
            </w:r>
            <w:r w:rsidR="009964DE" w:rsidRPr="00B1611D">
              <w:rPr>
                <w:rFonts w:ascii="Times New Roman" w:hAnsi="Times New Roman" w:cs="Times New Roman"/>
              </w:rPr>
              <w:t>ачальник</w:t>
            </w:r>
            <w:r w:rsidR="006428E2">
              <w:rPr>
                <w:rFonts w:ascii="Times New Roman" w:hAnsi="Times New Roman" w:cs="Times New Roman"/>
              </w:rPr>
              <w:t>а</w:t>
            </w:r>
            <w:r w:rsidR="009964DE" w:rsidRPr="00B1611D">
              <w:rPr>
                <w:rFonts w:ascii="Times New Roman" w:hAnsi="Times New Roman" w:cs="Times New Roman"/>
              </w:rPr>
              <w:t xml:space="preserve"> отдела культуры, спорта и молодежной политики</w:t>
            </w:r>
          </w:p>
        </w:tc>
      </w:tr>
      <w:tr w:rsidR="009964DE" w:rsidRPr="00B1611D" w:rsidTr="009964DE">
        <w:tc>
          <w:tcPr>
            <w:tcW w:w="5070" w:type="dxa"/>
          </w:tcPr>
          <w:p w:rsidR="009964DE" w:rsidRPr="00B1611D" w:rsidRDefault="009964DE">
            <w:pPr>
              <w:shd w:val="clear" w:color="auto" w:fill="FFFFFF"/>
              <w:tabs>
                <w:tab w:val="left" w:pos="8820"/>
              </w:tabs>
              <w:spacing w:after="0" w:line="240" w:lineRule="auto"/>
              <w:ind w:right="-109"/>
              <w:rPr>
                <w:rFonts w:ascii="Times New Roman" w:hAnsi="Times New Roman" w:cs="Times New Roman"/>
                <w:color w:val="000000" w:themeColor="text1"/>
                <w:spacing w:val="-2"/>
                <w:highlight w:val="yellow"/>
              </w:rPr>
            </w:pPr>
          </w:p>
          <w:p w:rsidR="009964DE" w:rsidRPr="00B1611D" w:rsidRDefault="000F2182">
            <w:pPr>
              <w:shd w:val="clear" w:color="auto" w:fill="FFFFFF"/>
              <w:tabs>
                <w:tab w:val="left" w:pos="8820"/>
              </w:tabs>
              <w:spacing w:after="0" w:line="240" w:lineRule="auto"/>
              <w:ind w:right="-109" w:firstLine="2977"/>
              <w:jc w:val="both"/>
              <w:rPr>
                <w:rFonts w:ascii="Times New Roman" w:hAnsi="Times New Roman" w:cs="Times New Roman"/>
                <w:color w:val="000000" w:themeColor="text1"/>
                <w:spacing w:val="-2"/>
                <w:highlight w:val="yellow"/>
              </w:rPr>
            </w:pPr>
            <w:r>
              <w:rPr>
                <w:rFonts w:ascii="Times New Roman" w:hAnsi="Times New Roman" w:cs="Times New Roman"/>
              </w:rPr>
              <w:t>А.А.Татарникова</w:t>
            </w:r>
          </w:p>
        </w:tc>
      </w:tr>
      <w:tr w:rsidR="009964DE" w:rsidRPr="00B1611D" w:rsidTr="009964DE">
        <w:tc>
          <w:tcPr>
            <w:tcW w:w="5070" w:type="dxa"/>
            <w:hideMark/>
          </w:tcPr>
          <w:p w:rsidR="009964DE" w:rsidRPr="00B1611D" w:rsidRDefault="009964DE">
            <w:pPr>
              <w:shd w:val="clear" w:color="auto" w:fill="FFFFFF"/>
              <w:tabs>
                <w:tab w:val="left" w:pos="8820"/>
              </w:tabs>
              <w:spacing w:after="0" w:line="240" w:lineRule="auto"/>
              <w:ind w:right="587"/>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Согласовано</w:t>
            </w:r>
          </w:p>
          <w:p w:rsidR="009964DE" w:rsidRDefault="006428E2">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Начальник </w:t>
            </w:r>
            <w:r w:rsidR="00085634">
              <w:rPr>
                <w:rFonts w:ascii="Times New Roman" w:hAnsi="Times New Roman" w:cs="Times New Roman"/>
                <w:color w:val="000000" w:themeColor="text1"/>
                <w:spacing w:val="-2"/>
              </w:rPr>
              <w:t xml:space="preserve"> отдела</w:t>
            </w:r>
          </w:p>
          <w:p w:rsidR="00085634" w:rsidRPr="00B1611D" w:rsidRDefault="00085634">
            <w:pPr>
              <w:shd w:val="clear" w:color="auto" w:fill="FFFFFF"/>
              <w:tabs>
                <w:tab w:val="left" w:pos="8820"/>
              </w:tabs>
              <w:spacing w:after="0" w:line="240" w:lineRule="auto"/>
              <w:ind w:right="587"/>
              <w:rPr>
                <w:rFonts w:ascii="Times New Roman" w:hAnsi="Times New Roman" w:cs="Times New Roman"/>
                <w:color w:val="000000" w:themeColor="text1"/>
                <w:spacing w:val="-2"/>
              </w:rPr>
            </w:pPr>
            <w:r>
              <w:rPr>
                <w:rFonts w:ascii="Times New Roman" w:hAnsi="Times New Roman" w:cs="Times New Roman"/>
                <w:color w:val="000000" w:themeColor="text1"/>
                <w:spacing w:val="-2"/>
              </w:rPr>
              <w:t>по труду, социальным и правовым вопросам</w:t>
            </w:r>
          </w:p>
        </w:tc>
      </w:tr>
      <w:tr w:rsidR="009964DE" w:rsidRPr="00B1611D" w:rsidTr="009964DE">
        <w:tc>
          <w:tcPr>
            <w:tcW w:w="5070" w:type="dxa"/>
          </w:tcPr>
          <w:p w:rsidR="009964DE" w:rsidRPr="00B1611D" w:rsidRDefault="009964DE">
            <w:pPr>
              <w:suppressAutoHyphens/>
              <w:spacing w:after="0" w:line="240" w:lineRule="auto"/>
              <w:rPr>
                <w:rFonts w:ascii="Times New Roman" w:hAnsi="Times New Roman" w:cs="Times New Roman"/>
                <w:color w:val="000000" w:themeColor="text1"/>
                <w:spacing w:val="-2"/>
              </w:rPr>
            </w:pPr>
          </w:p>
          <w:p w:rsidR="009964DE" w:rsidRDefault="009964DE">
            <w:pPr>
              <w:suppressAutoHyphens/>
              <w:spacing w:after="0" w:line="240" w:lineRule="auto"/>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w:t>
            </w:r>
            <w:r w:rsidR="00085634">
              <w:rPr>
                <w:rFonts w:ascii="Times New Roman" w:hAnsi="Times New Roman" w:cs="Times New Roman"/>
                <w:color w:val="000000" w:themeColor="text1"/>
                <w:spacing w:val="-2"/>
              </w:rPr>
              <w:t xml:space="preserve">          </w:t>
            </w:r>
            <w:r w:rsidR="006428E2">
              <w:rPr>
                <w:rFonts w:ascii="Times New Roman" w:hAnsi="Times New Roman" w:cs="Times New Roman"/>
                <w:color w:val="000000" w:themeColor="text1"/>
                <w:spacing w:val="-2"/>
              </w:rPr>
              <w:t xml:space="preserve">                   С.С.</w:t>
            </w:r>
            <w:r w:rsidR="006669D9">
              <w:rPr>
                <w:rFonts w:ascii="Times New Roman" w:hAnsi="Times New Roman" w:cs="Times New Roman"/>
                <w:color w:val="000000" w:themeColor="text1"/>
                <w:spacing w:val="-2"/>
              </w:rPr>
              <w:t xml:space="preserve"> </w:t>
            </w:r>
            <w:r w:rsidR="006428E2">
              <w:rPr>
                <w:rFonts w:ascii="Times New Roman" w:hAnsi="Times New Roman" w:cs="Times New Roman"/>
                <w:color w:val="000000" w:themeColor="text1"/>
                <w:spacing w:val="-2"/>
              </w:rPr>
              <w:t>Сегодина</w:t>
            </w:r>
          </w:p>
          <w:p w:rsidR="007702DD" w:rsidRPr="00B1611D" w:rsidRDefault="007702DD">
            <w:pPr>
              <w:suppressAutoHyphens/>
              <w:spacing w:after="0" w:line="240" w:lineRule="auto"/>
              <w:jc w:val="both"/>
              <w:rPr>
                <w:rFonts w:ascii="Times New Roman" w:hAnsi="Times New Roman" w:cs="Times New Roman"/>
                <w:color w:val="000000" w:themeColor="text1"/>
                <w:lang w:eastAsia="ar-SA"/>
              </w:rPr>
            </w:pPr>
          </w:p>
        </w:tc>
      </w:tr>
      <w:tr w:rsidR="009964DE" w:rsidRPr="00B1611D" w:rsidTr="009964DE">
        <w:tc>
          <w:tcPr>
            <w:tcW w:w="5070" w:type="dxa"/>
            <w:hideMark/>
          </w:tcPr>
          <w:p w:rsidR="009964DE" w:rsidRPr="00B1611D" w:rsidRDefault="009964DE">
            <w:pPr>
              <w:spacing w:after="0" w:line="256" w:lineRule="auto"/>
              <w:rPr>
                <w:rFonts w:ascii="Times New Roman" w:hAnsi="Times New Roman" w:cs="Times New Roman"/>
                <w:color w:val="000000" w:themeColor="text1"/>
                <w:spacing w:val="-2"/>
              </w:rPr>
            </w:pPr>
            <w:r w:rsidRPr="00B1611D">
              <w:rPr>
                <w:rFonts w:ascii="Times New Roman" w:hAnsi="Times New Roman" w:cs="Times New Roman"/>
              </w:rPr>
              <w:t>Начальник отдела экономического развития и муниципальных закупок</w:t>
            </w:r>
          </w:p>
        </w:tc>
      </w:tr>
      <w:tr w:rsidR="009964DE" w:rsidRPr="00B1611D" w:rsidTr="009964DE">
        <w:tc>
          <w:tcPr>
            <w:tcW w:w="5070" w:type="dxa"/>
            <w:hideMark/>
          </w:tcPr>
          <w:p w:rsidR="009964DE" w:rsidRDefault="006428E2">
            <w:pPr>
              <w:suppressAutoHyphens/>
              <w:spacing w:after="0" w:line="240" w:lineRule="auto"/>
              <w:ind w:firstLine="2977"/>
              <w:rPr>
                <w:rFonts w:ascii="Times New Roman" w:hAnsi="Times New Roman" w:cs="Times New Roman"/>
              </w:rPr>
            </w:pPr>
            <w:r>
              <w:rPr>
                <w:rFonts w:ascii="Times New Roman" w:hAnsi="Times New Roman" w:cs="Times New Roman"/>
              </w:rPr>
              <w:t xml:space="preserve"> А.В.Климова</w:t>
            </w:r>
          </w:p>
          <w:p w:rsidR="007702DD" w:rsidRPr="00B1611D" w:rsidRDefault="007702DD">
            <w:pPr>
              <w:suppressAutoHyphens/>
              <w:spacing w:after="0" w:line="240" w:lineRule="auto"/>
              <w:ind w:firstLine="2977"/>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suppressAutoHyphens/>
              <w:spacing w:after="0" w:line="240" w:lineRule="auto"/>
              <w:ind w:right="885"/>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Зам. начальника финансового отдела</w:t>
            </w:r>
          </w:p>
        </w:tc>
      </w:tr>
      <w:tr w:rsidR="009964DE" w:rsidRPr="00B1611D" w:rsidTr="009964DE">
        <w:tc>
          <w:tcPr>
            <w:tcW w:w="5070" w:type="dxa"/>
          </w:tcPr>
          <w:p w:rsidR="009964DE" w:rsidRPr="00B1611D" w:rsidRDefault="009964DE">
            <w:pPr>
              <w:suppressAutoHyphens/>
              <w:spacing w:after="0" w:line="240" w:lineRule="auto"/>
              <w:ind w:firstLine="2977"/>
              <w:jc w:val="both"/>
              <w:rPr>
                <w:rFonts w:ascii="Times New Roman" w:hAnsi="Times New Roman" w:cs="Times New Roman"/>
                <w:color w:val="000000" w:themeColor="text1"/>
                <w:spacing w:val="-2"/>
              </w:rPr>
            </w:pPr>
          </w:p>
          <w:p w:rsidR="009964DE" w:rsidRDefault="009964DE">
            <w:pPr>
              <w:suppressAutoHyphens/>
              <w:spacing w:after="0" w:line="240" w:lineRule="auto"/>
              <w:ind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Т.М. Бурденюк</w:t>
            </w:r>
          </w:p>
          <w:p w:rsidR="007702DD" w:rsidRPr="00B1611D" w:rsidRDefault="007702DD">
            <w:pPr>
              <w:suppressAutoHyphens/>
              <w:spacing w:after="0" w:line="240" w:lineRule="auto"/>
              <w:ind w:firstLine="2977"/>
              <w:jc w:val="both"/>
              <w:rPr>
                <w:rFonts w:ascii="Times New Roman" w:hAnsi="Times New Roman" w:cs="Times New Roman"/>
                <w:color w:val="000000" w:themeColor="text1"/>
                <w:spacing w:val="-2"/>
              </w:rPr>
            </w:pPr>
          </w:p>
        </w:tc>
      </w:tr>
      <w:tr w:rsidR="009964DE" w:rsidRPr="00B1611D" w:rsidTr="009964DE">
        <w:tc>
          <w:tcPr>
            <w:tcW w:w="5070" w:type="dxa"/>
            <w:hideMark/>
          </w:tcPr>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Управляющий делами</w:t>
            </w:r>
          </w:p>
        </w:tc>
      </w:tr>
      <w:tr w:rsidR="009964DE" w:rsidRPr="00B1611D" w:rsidTr="009964DE">
        <w:tc>
          <w:tcPr>
            <w:tcW w:w="5070" w:type="dxa"/>
            <w:hideMark/>
          </w:tcPr>
          <w:p w:rsidR="009964DE" w:rsidRDefault="009964DE">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r w:rsidRPr="00B1611D">
              <w:rPr>
                <w:rFonts w:ascii="Times New Roman" w:hAnsi="Times New Roman" w:cs="Times New Roman"/>
                <w:color w:val="000000" w:themeColor="text1"/>
                <w:spacing w:val="-2"/>
              </w:rPr>
              <w:t xml:space="preserve"> Е.В. Розенко</w:t>
            </w:r>
          </w:p>
          <w:p w:rsidR="007702DD" w:rsidRPr="00B1611D" w:rsidRDefault="007702DD">
            <w:pPr>
              <w:tabs>
                <w:tab w:val="left" w:pos="4854"/>
              </w:tabs>
              <w:suppressAutoHyphens/>
              <w:spacing w:after="0" w:line="240" w:lineRule="auto"/>
              <w:ind w:right="-108" w:firstLine="2977"/>
              <w:jc w:val="both"/>
              <w:rPr>
                <w:rFonts w:ascii="Times New Roman" w:hAnsi="Times New Roman" w:cs="Times New Roman"/>
                <w:color w:val="000000" w:themeColor="text1"/>
                <w:spacing w:val="-2"/>
              </w:rPr>
            </w:pPr>
          </w:p>
          <w:p w:rsidR="009964DE" w:rsidRPr="00B1611D" w:rsidRDefault="009964DE">
            <w:pPr>
              <w:tabs>
                <w:tab w:val="left" w:pos="4854"/>
              </w:tabs>
              <w:suppressAutoHyphens/>
              <w:spacing w:after="0" w:line="240" w:lineRule="auto"/>
              <w:ind w:right="-108"/>
              <w:jc w:val="both"/>
              <w:rPr>
                <w:rFonts w:ascii="Times New Roman" w:hAnsi="Times New Roman" w:cs="Times New Roman"/>
                <w:color w:val="000000" w:themeColor="text1"/>
                <w:spacing w:val="-2"/>
              </w:rPr>
            </w:pPr>
          </w:p>
        </w:tc>
      </w:tr>
    </w:tbl>
    <w:p w:rsidR="00B1611D" w:rsidRDefault="00AC7D8D" w:rsidP="00B1611D">
      <w:pPr>
        <w:tabs>
          <w:tab w:val="left" w:pos="405"/>
          <w:tab w:val="right" w:pos="9356"/>
        </w:tabs>
        <w:spacing w:after="0" w:line="240" w:lineRule="auto"/>
        <w:jc w:val="both"/>
        <w:rPr>
          <w:rFonts w:ascii="Times New Roman" w:hAnsi="Times New Roman" w:cs="Times New Roman"/>
          <w:sz w:val="24"/>
          <w:szCs w:val="24"/>
        </w:rPr>
      </w:pPr>
      <w:r w:rsidRPr="00B1611D">
        <w:rPr>
          <w:rFonts w:ascii="Times New Roman" w:hAnsi="Times New Roman" w:cs="Times New Roman"/>
        </w:rPr>
        <w:lastRenderedPageBreak/>
        <w:t xml:space="preserve">      </w:t>
      </w:r>
    </w:p>
    <w:p w:rsidR="007702DD" w:rsidRDefault="007702DD" w:rsidP="00C37D76">
      <w:pPr>
        <w:spacing w:after="0" w:line="240" w:lineRule="auto"/>
        <w:ind w:left="6521"/>
        <w:jc w:val="both"/>
        <w:rPr>
          <w:rFonts w:ascii="Times New Roman" w:hAnsi="Times New Roman" w:cs="Times New Roman"/>
          <w:sz w:val="24"/>
          <w:szCs w:val="24"/>
        </w:rPr>
      </w:pPr>
    </w:p>
    <w:p w:rsidR="00692F1E" w:rsidRDefault="00692F1E" w:rsidP="00C37D76">
      <w:pPr>
        <w:spacing w:after="0" w:line="240" w:lineRule="auto"/>
        <w:ind w:left="6521"/>
        <w:jc w:val="both"/>
        <w:rPr>
          <w:rFonts w:ascii="Times New Roman" w:hAnsi="Times New Roman" w:cs="Times New Roman"/>
          <w:sz w:val="24"/>
          <w:szCs w:val="24"/>
        </w:rPr>
      </w:pPr>
    </w:p>
    <w:p w:rsidR="00692F1E" w:rsidRDefault="00692F1E" w:rsidP="00C37D76">
      <w:pPr>
        <w:spacing w:after="0" w:line="240" w:lineRule="auto"/>
        <w:ind w:left="6521"/>
        <w:jc w:val="both"/>
        <w:rPr>
          <w:rFonts w:ascii="Times New Roman" w:hAnsi="Times New Roman" w:cs="Times New Roman"/>
          <w:sz w:val="24"/>
          <w:szCs w:val="24"/>
        </w:rPr>
      </w:pPr>
    </w:p>
    <w:p w:rsidR="00692F1E" w:rsidRDefault="00692F1E" w:rsidP="00C37D76">
      <w:pPr>
        <w:spacing w:after="0" w:line="240" w:lineRule="auto"/>
        <w:ind w:left="6521"/>
        <w:jc w:val="both"/>
        <w:rPr>
          <w:rFonts w:ascii="Times New Roman" w:hAnsi="Times New Roman" w:cs="Times New Roman"/>
          <w:sz w:val="24"/>
          <w:szCs w:val="24"/>
        </w:r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E84138">
        <w:rPr>
          <w:rFonts w:ascii="Times New Roman" w:hAnsi="Times New Roman" w:cs="Times New Roman"/>
          <w:sz w:val="24"/>
          <w:szCs w:val="24"/>
        </w:rPr>
        <w:t xml:space="preserve"> </w:t>
      </w:r>
      <w:r w:rsidR="00C05613">
        <w:rPr>
          <w:rFonts w:ascii="Times New Roman" w:hAnsi="Times New Roman" w:cs="Times New Roman"/>
          <w:sz w:val="24"/>
          <w:szCs w:val="24"/>
        </w:rPr>
        <w:t>_____________№________</w:t>
      </w:r>
      <w:r w:rsidR="00790641">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Развитие и сохранение культуры и искусства Завитинского района </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20475F">
              <w:rPr>
                <w:rFonts w:ascii="Times New Roman" w:hAnsi="Times New Roman" w:cs="Times New Roman"/>
                <w:sz w:val="24"/>
                <w:szCs w:val="24"/>
              </w:rPr>
              <w:t xml:space="preserve"> </w:t>
            </w:r>
            <w:r w:rsidR="00DC50A6" w:rsidRPr="009D377E">
              <w:rPr>
                <w:rFonts w:ascii="Times New Roman" w:hAnsi="Times New Roman" w:cs="Times New Roman"/>
                <w:sz w:val="24"/>
                <w:szCs w:val="24"/>
              </w:rPr>
              <w:t>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Цель(цели)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 и культурно –досуговой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популяризации историко –культурного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1.Народное творчество и досуговая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Историко –культурное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4.Мероприятия с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их 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w:t>
            </w:r>
            <w:r w:rsidR="00E9103E">
              <w:rPr>
                <w:rFonts w:ascii="Times New Roman" w:hAnsi="Times New Roman" w:cs="Times New Roman"/>
                <w:sz w:val="24"/>
                <w:szCs w:val="24"/>
              </w:rPr>
              <w:t>15-2025</w:t>
            </w:r>
            <w:r w:rsidRPr="009D377E">
              <w:rPr>
                <w:rFonts w:ascii="Times New Roman" w:hAnsi="Times New Roman" w:cs="Times New Roman"/>
                <w:sz w:val="24"/>
                <w:szCs w:val="24"/>
              </w:rPr>
              <w:t>, этапы не выделяются, сроки реа</w:t>
            </w:r>
            <w:r w:rsidR="00A435D5" w:rsidRPr="009D377E">
              <w:rPr>
                <w:rFonts w:ascii="Times New Roman" w:hAnsi="Times New Roman" w:cs="Times New Roman"/>
                <w:sz w:val="24"/>
                <w:szCs w:val="24"/>
              </w:rPr>
              <w:t>лизации подпрограмм совпадают с</w:t>
            </w:r>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9.</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Объемы ассигнований местного бюджета </w:t>
            </w:r>
            <w:r w:rsidRPr="009D377E">
              <w:rPr>
                <w:rFonts w:ascii="Times New Roman" w:hAnsi="Times New Roman" w:cs="Times New Roman"/>
                <w:sz w:val="24"/>
                <w:szCs w:val="24"/>
              </w:rPr>
              <w:lastRenderedPageBreak/>
              <w:t>муниципальной программы (с расшифровкой по годам ее реализации).</w:t>
            </w:r>
          </w:p>
        </w:tc>
        <w:tc>
          <w:tcPr>
            <w:tcW w:w="6663" w:type="dxa"/>
          </w:tcPr>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lastRenderedPageBreak/>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601436">
              <w:rPr>
                <w:rFonts w:ascii="Times New Roman" w:hAnsi="Times New Roman" w:cs="Times New Roman"/>
                <w:sz w:val="24"/>
                <w:szCs w:val="24"/>
              </w:rPr>
              <w:t>223387</w:t>
            </w:r>
            <w:r w:rsidR="006E2844">
              <w:rPr>
                <w:rFonts w:ascii="Times New Roman" w:hAnsi="Times New Roman" w:cs="Times New Roman"/>
                <w:sz w:val="24"/>
                <w:szCs w:val="24"/>
              </w:rPr>
              <w:t>,03</w:t>
            </w:r>
            <w:r w:rsidR="00E9103E">
              <w:rPr>
                <w:rFonts w:ascii="Times New Roman" w:hAnsi="Times New Roman" w:cs="Times New Roman"/>
                <w:sz w:val="24"/>
                <w:szCs w:val="24"/>
              </w:rPr>
              <w:t xml:space="preserve"> </w:t>
            </w:r>
            <w:r w:rsidRPr="009D377E">
              <w:rPr>
                <w:rFonts w:ascii="Times New Roman" w:hAnsi="Times New Roman" w:cs="Times New Roman"/>
                <w:sz w:val="24"/>
                <w:szCs w:val="24"/>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lastRenderedPageBreak/>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411907"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w:t>
            </w:r>
            <w:r w:rsidR="00601436">
              <w:rPr>
                <w:rFonts w:ascii="Times New Roman" w:hAnsi="Times New Roman" w:cs="Times New Roman"/>
                <w:sz w:val="24"/>
                <w:szCs w:val="24"/>
              </w:rPr>
              <w:t xml:space="preserve"> год – 30226</w:t>
            </w:r>
            <w:r w:rsidR="001B090F">
              <w:rPr>
                <w:rFonts w:ascii="Times New Roman" w:hAnsi="Times New Roman" w:cs="Times New Roman"/>
                <w:sz w:val="24"/>
                <w:szCs w:val="24"/>
              </w:rPr>
              <w:t>,</w:t>
            </w:r>
            <w:r w:rsidR="00620EEC">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2020 год – </w:t>
            </w:r>
            <w:r w:rsidR="006E2844">
              <w:rPr>
                <w:rFonts w:ascii="Times New Roman" w:hAnsi="Times New Roman" w:cs="Times New Roman"/>
                <w:sz w:val="24"/>
                <w:szCs w:val="24"/>
              </w:rPr>
              <w:t>26476,0</w:t>
            </w:r>
            <w:r w:rsidR="00620EEC">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год- 26476,0</w:t>
            </w:r>
            <w:r w:rsidR="00E9103E">
              <w:rPr>
                <w:rFonts w:ascii="Times New Roman" w:hAnsi="Times New Roman" w:cs="Times New Roman"/>
                <w:sz w:val="24"/>
                <w:szCs w:val="24"/>
              </w:rPr>
              <w:t>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601436">
              <w:rPr>
                <w:rFonts w:ascii="Times New Roman" w:hAnsi="Times New Roman" w:cs="Times New Roman"/>
              </w:rPr>
              <w:t>220901</w:t>
            </w:r>
            <w:r w:rsidR="006E2844">
              <w:rPr>
                <w:rFonts w:ascii="Times New Roman" w:hAnsi="Times New Roman" w:cs="Times New Roman"/>
              </w:rPr>
              <w:t>,5</w:t>
            </w:r>
            <w:r w:rsidR="00E9103E">
              <w:rPr>
                <w:rFonts w:ascii="Times New Roman" w:hAnsi="Times New Roman" w:cs="Times New Roman"/>
              </w:rPr>
              <w:t xml:space="preserve">4 </w:t>
            </w:r>
            <w:r w:rsidRPr="009D377E">
              <w:rPr>
                <w:rFonts w:ascii="Times New Roman" w:hAnsi="Times New Roman" w:cs="Times New Roman"/>
              </w:rPr>
              <w:t>тыс.</w:t>
            </w:r>
            <w:r w:rsidR="00B40271">
              <w:rPr>
                <w:rFonts w:ascii="Times New Roman" w:hAnsi="Times New Roman" w:cs="Times New Roman"/>
              </w:rPr>
              <w:t xml:space="preserve"> </w:t>
            </w:r>
            <w:r w:rsidRPr="009D377E">
              <w:rPr>
                <w:rFonts w:ascii="Times New Roman" w:hAnsi="Times New Roman" w:cs="Times New Roman"/>
              </w:rPr>
              <w:t>руб.,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6E2844"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19018,7</w:t>
            </w:r>
            <w:r w:rsidR="001B090F">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601436"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28786</w:t>
            </w:r>
            <w:r w:rsidR="001B090F">
              <w:rPr>
                <w:rFonts w:ascii="Times New Roman" w:hAnsi="Times New Roman" w:cs="Times New Roman"/>
                <w:sz w:val="24"/>
                <w:szCs w:val="24"/>
              </w:rPr>
              <w:t>,</w:t>
            </w:r>
            <w:r w:rsidR="00542154">
              <w:rPr>
                <w:rFonts w:ascii="Times New Roman" w:hAnsi="Times New Roman" w:cs="Times New Roman"/>
                <w:sz w:val="24"/>
                <w:szCs w:val="24"/>
              </w:rPr>
              <w:t>6</w:t>
            </w:r>
            <w:r w:rsidR="001B090F">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411907"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w:t>
            </w:r>
            <w:r w:rsidR="006E2844">
              <w:rPr>
                <w:rFonts w:ascii="Times New Roman" w:hAnsi="Times New Roman" w:cs="Times New Roman"/>
                <w:sz w:val="24"/>
                <w:szCs w:val="24"/>
              </w:rPr>
              <w:t>26476,0</w:t>
            </w:r>
            <w:r>
              <w:rPr>
                <w:rFonts w:ascii="Times New Roman" w:hAnsi="Times New Roman" w:cs="Times New Roman"/>
                <w:sz w:val="24"/>
                <w:szCs w:val="24"/>
              </w:rPr>
              <w:t>0</w:t>
            </w:r>
            <w:r w:rsidR="00411907" w:rsidRPr="009D377E">
              <w:rPr>
                <w:rFonts w:ascii="Times New Roman" w:hAnsi="Times New Roman" w:cs="Times New Roman"/>
                <w:sz w:val="24"/>
                <w:szCs w:val="24"/>
              </w:rPr>
              <w:t xml:space="preserve">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2021 год- </w:t>
            </w:r>
            <w:r w:rsidR="006E2844">
              <w:rPr>
                <w:rFonts w:ascii="Times New Roman" w:hAnsi="Times New Roman" w:cs="Times New Roman"/>
                <w:sz w:val="24"/>
                <w:szCs w:val="24"/>
              </w:rPr>
              <w:t>26476,0</w:t>
            </w:r>
            <w:r w:rsidR="00E9103E">
              <w:rPr>
                <w:rFonts w:ascii="Times New Roman" w:hAnsi="Times New Roman" w:cs="Times New Roman"/>
                <w:sz w:val="24"/>
                <w:szCs w:val="24"/>
              </w:rPr>
              <w:t>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2022 год - </w:t>
            </w:r>
            <w:r w:rsidR="00E9103E">
              <w:rPr>
                <w:rFonts w:ascii="Times New Roman" w:hAnsi="Times New Roman" w:cs="Times New Roman"/>
                <w:sz w:val="24"/>
                <w:szCs w:val="24"/>
              </w:rPr>
              <w:t>20363,70 тыс. рублей</w:t>
            </w:r>
          </w:p>
          <w:p w:rsidR="00E9103E" w:rsidRDefault="00B40271"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 xml:space="preserve">2023 год - </w:t>
            </w:r>
            <w:r w:rsidR="00E9103E">
              <w:rPr>
                <w:rFonts w:ascii="Times New Roman" w:hAnsi="Times New Roman" w:cs="Times New Roman"/>
                <w:sz w:val="24"/>
                <w:szCs w:val="24"/>
              </w:rPr>
              <w:t>20363,70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 20363, 70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 20363,70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E9103E">
              <w:rPr>
                <w:rFonts w:ascii="Times New Roman" w:hAnsi="Times New Roman" w:cs="Times New Roman"/>
              </w:rPr>
              <w:t>2124,02</w:t>
            </w:r>
            <w:r w:rsidR="00B40271">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1440</w:t>
            </w:r>
            <w:r w:rsidR="00411907" w:rsidRPr="009D377E">
              <w:rPr>
                <w:rFonts w:ascii="Times New Roman" w:hAnsi="Times New Roman" w:cs="Times New Roman"/>
                <w:sz w:val="24"/>
                <w:szCs w:val="24"/>
              </w:rPr>
              <w:t xml:space="preserve">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E9103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E9103E" w:rsidRPr="009D377E" w:rsidRDefault="00E9103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9D6E2E">
              <w:rPr>
                <w:rFonts w:ascii="Times New Roman" w:hAnsi="Times New Roman" w:cs="Times New Roman"/>
              </w:rPr>
              <w:t>361,47</w:t>
            </w:r>
            <w:r w:rsidRPr="009D377E">
              <w:rPr>
                <w:rFonts w:ascii="Times New Roman" w:hAnsi="Times New Roman" w:cs="Times New Roman"/>
              </w:rPr>
              <w:t>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2021 год-0,00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2022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2023 год- 0,00 тыс. рублей</w:t>
            </w:r>
          </w:p>
          <w:p w:rsidR="009D6E2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2024 год- 0,00 тыс. рублей</w:t>
            </w:r>
          </w:p>
          <w:p w:rsidR="009D6E2E" w:rsidRPr="009D377E" w:rsidRDefault="009D6E2E"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2025 год- 0,00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10.</w:t>
            </w:r>
          </w:p>
        </w:tc>
        <w:tc>
          <w:tcPr>
            <w:tcW w:w="2410"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Ожидаемые </w:t>
            </w:r>
            <w:r w:rsidRPr="009D377E">
              <w:rPr>
                <w:rFonts w:ascii="Times New Roman" w:hAnsi="Times New Roman" w:cs="Times New Roman"/>
                <w:sz w:val="24"/>
                <w:szCs w:val="24"/>
              </w:rPr>
              <w:lastRenderedPageBreak/>
              <w:t>конечные результаты реализации муниципальной программы</w:t>
            </w:r>
          </w:p>
        </w:tc>
        <w:tc>
          <w:tcPr>
            <w:tcW w:w="6663" w:type="dxa"/>
          </w:tcPr>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1.Увеличение числа участников культурно –досуговых </w:t>
            </w:r>
            <w:r w:rsidRPr="009D377E">
              <w:rPr>
                <w:rFonts w:ascii="Times New Roman" w:hAnsi="Times New Roman" w:cs="Times New Roman"/>
                <w:sz w:val="24"/>
                <w:szCs w:val="24"/>
              </w:rPr>
              <w:lastRenderedPageBreak/>
              <w:t xml:space="preserve">мероприятий со 12,0 тыс. человек в 2012 </w:t>
            </w:r>
            <w:r w:rsidR="009D6E2E">
              <w:rPr>
                <w:rFonts w:ascii="Times New Roman" w:hAnsi="Times New Roman" w:cs="Times New Roman"/>
                <w:sz w:val="24"/>
                <w:szCs w:val="24"/>
              </w:rPr>
              <w:t>году до 16,0 тыс. человек в 2025</w:t>
            </w:r>
            <w:r w:rsidRPr="009D377E">
              <w:rPr>
                <w:rFonts w:ascii="Times New Roman" w:hAnsi="Times New Roman" w:cs="Times New Roman"/>
                <w:sz w:val="24"/>
                <w:szCs w:val="24"/>
              </w:rPr>
              <w:t xml:space="preserve"> 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w:t>
            </w:r>
            <w:r w:rsidR="009D6E2E">
              <w:rPr>
                <w:rFonts w:ascii="Times New Roman" w:hAnsi="Times New Roman" w:cs="Times New Roman"/>
                <w:sz w:val="24"/>
                <w:szCs w:val="24"/>
              </w:rPr>
              <w:t>йным обслуживанием до 90% в 20</w:t>
            </w:r>
            <w:r w:rsidR="00C96141">
              <w:rPr>
                <w:rFonts w:ascii="Times New Roman" w:hAnsi="Times New Roman" w:cs="Times New Roman"/>
                <w:sz w:val="24"/>
                <w:szCs w:val="24"/>
              </w:rPr>
              <w:t>2</w:t>
            </w:r>
            <w:r w:rsidR="009D6E2E">
              <w:rPr>
                <w:rFonts w:ascii="Times New Roman" w:hAnsi="Times New Roman" w:cs="Times New Roman"/>
                <w:sz w:val="24"/>
                <w:szCs w:val="24"/>
              </w:rPr>
              <w:t>5</w:t>
            </w:r>
            <w:r w:rsidRPr="009D377E">
              <w:rPr>
                <w:rFonts w:ascii="Times New Roman" w:hAnsi="Times New Roman" w:cs="Times New Roman"/>
                <w:sz w:val="24"/>
                <w:szCs w:val="24"/>
              </w:rPr>
              <w:t xml:space="preserve"> 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4.Увеличении доли населения Завитинского района, охваченного библиотечным обслуживанием, с 46,1% в 2012 году до</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48,1</w:t>
            </w:r>
            <w:r w:rsidR="00C96141">
              <w:rPr>
                <w:rFonts w:ascii="Times New Roman" w:hAnsi="Times New Roman" w:cs="Times New Roman"/>
                <w:sz w:val="24"/>
                <w:szCs w:val="24"/>
              </w:rPr>
              <w:t>%</w:t>
            </w:r>
            <w:r w:rsidRPr="009D377E">
              <w:rPr>
                <w:rFonts w:ascii="Times New Roman" w:hAnsi="Times New Roman" w:cs="Times New Roman"/>
                <w:sz w:val="24"/>
                <w:szCs w:val="24"/>
              </w:rPr>
              <w:t xml:space="preserve"> в 2020</w:t>
            </w:r>
            <w:r w:rsidR="009D6E2E">
              <w:rPr>
                <w:rFonts w:ascii="Times New Roman" w:hAnsi="Times New Roman" w:cs="Times New Roman"/>
                <w:sz w:val="24"/>
                <w:szCs w:val="24"/>
              </w:rPr>
              <w:t>5г</w:t>
            </w:r>
            <w:r w:rsidRPr="009D377E">
              <w:rPr>
                <w:rFonts w:ascii="Times New Roman" w:hAnsi="Times New Roman" w:cs="Times New Roman"/>
                <w:sz w:val="24"/>
                <w:szCs w:val="24"/>
              </w:rPr>
              <w:t xml:space="preserve">оду. </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w:t>
            </w:r>
            <w:r w:rsidR="009D6E2E">
              <w:rPr>
                <w:rFonts w:ascii="Times New Roman" w:hAnsi="Times New Roman" w:cs="Times New Roman"/>
                <w:sz w:val="24"/>
                <w:szCs w:val="24"/>
              </w:rPr>
              <w:t>5</w:t>
            </w:r>
            <w:r w:rsidR="00C96141">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DC50A6" w:rsidRPr="009D377E" w:rsidRDefault="00DC50A6" w:rsidP="00651029">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6.Повышение уровня удовлетворенности населения Завитинского района качеством предоставляемых услуг с 65% в 2012 году</w:t>
            </w:r>
            <w:r w:rsidR="009D6E2E">
              <w:rPr>
                <w:rFonts w:ascii="Times New Roman" w:hAnsi="Times New Roman" w:cs="Times New Roman"/>
                <w:sz w:val="24"/>
                <w:szCs w:val="24"/>
              </w:rPr>
              <w:t xml:space="preserve"> до 85% в 2025</w:t>
            </w:r>
            <w:r w:rsidRPr="009D377E">
              <w:rPr>
                <w:rFonts w:ascii="Times New Roman" w:hAnsi="Times New Roman" w:cs="Times New Roman"/>
                <w:sz w:val="24"/>
                <w:szCs w:val="24"/>
              </w:rPr>
              <w:t>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Завитинск</w:t>
      </w:r>
      <w:r w:rsidR="007F3250">
        <w:rPr>
          <w:rFonts w:ascii="Times New Roman" w:hAnsi="Times New Roman" w:cs="Times New Roman"/>
          <w:sz w:val="24"/>
          <w:szCs w:val="24"/>
        </w:rPr>
        <w:t>о</w:t>
      </w:r>
      <w:r w:rsidRPr="009D377E">
        <w:rPr>
          <w:rFonts w:ascii="Times New Roman" w:hAnsi="Times New Roman" w:cs="Times New Roman"/>
          <w:sz w:val="24"/>
          <w:szCs w:val="24"/>
        </w:rPr>
        <w:t>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развитой сети культурно-досуговых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Завитинском районе 2 самодеятельных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развития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1.Сокращение посещаемости жителями Завитинского района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Эта тенденция может быть вызвана несколькими факторами, среди которых можно выделить следующие:</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7F3250">
      <w:pPr>
        <w:tabs>
          <w:tab w:val="left" w:pos="5385"/>
        </w:tabs>
        <w:spacing w:after="0"/>
        <w:ind w:firstLine="709"/>
        <w:contextualSpacing/>
        <w:jc w:val="both"/>
        <w:rPr>
          <w:rFonts w:ascii="Times New Roman" w:hAnsi="Times New Roman" w:cs="Times New Roman"/>
          <w:sz w:val="24"/>
          <w:szCs w:val="24"/>
        </w:rPr>
      </w:pPr>
      <w:r w:rsidRPr="009D377E">
        <w:rPr>
          <w:rFonts w:ascii="Times New Roman" w:hAnsi="Times New Roman" w:cs="Times New Roman"/>
          <w:sz w:val="24"/>
          <w:szCs w:val="24"/>
        </w:rPr>
        <w:t>- снижение качества муниципальных  услуг, предоставляемых учреждениями  культуры района,    в  результате  ухудшения  их  материально – технической  базы, 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Приоритеты государственной политики в сфере культуры в  Завитинском  районе  на  долгосрочную   перспективу  установлены  комплексным  планом социально – экономического развит</w:t>
      </w:r>
      <w:r w:rsidR="009D6E2E">
        <w:rPr>
          <w:rFonts w:ascii="Times New Roman" w:hAnsi="Times New Roman" w:cs="Times New Roman"/>
          <w:sz w:val="24"/>
          <w:szCs w:val="24"/>
        </w:rPr>
        <w:t>ия  Завитинского района  до 2025</w:t>
      </w:r>
      <w:r w:rsidRPr="009D377E">
        <w:rPr>
          <w:rFonts w:ascii="Times New Roman" w:hAnsi="Times New Roman" w:cs="Times New Roman"/>
          <w:sz w:val="24"/>
          <w:szCs w:val="24"/>
        </w:rPr>
        <w:t xml:space="preserve">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сохранение и популяризация культурного наследия за счет своевременного проведения ремонтно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стимулирование  народного творчества  и  культурно – досуговой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и популяризации  историко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w:t>
      </w:r>
      <w:r w:rsidR="009D6E2E">
        <w:rPr>
          <w:rFonts w:ascii="Times New Roman" w:hAnsi="Times New Roman" w:cs="Times New Roman"/>
          <w:sz w:val="24"/>
          <w:szCs w:val="24"/>
        </w:rPr>
        <w:t>лизуется в период с 2015 по 2025</w:t>
      </w:r>
      <w:r w:rsidRPr="009D377E">
        <w:rPr>
          <w:rFonts w:ascii="Times New Roman" w:hAnsi="Times New Roman" w:cs="Times New Roman"/>
          <w:sz w:val="24"/>
          <w:szCs w:val="24"/>
        </w:rPr>
        <w:t xml:space="preserve">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0"/>
        <w:gridCol w:w="2193"/>
        <w:gridCol w:w="1834"/>
        <w:gridCol w:w="1612"/>
        <w:gridCol w:w="1366"/>
        <w:gridCol w:w="2193"/>
      </w:tblGrid>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Формулировка решаемой проблемы</w:t>
            </w:r>
          </w:p>
        </w:tc>
        <w:tc>
          <w:tcPr>
            <w:tcW w:w="1834"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задачи муниципальной программы</w:t>
            </w:r>
          </w:p>
        </w:tc>
        <w:tc>
          <w:tcPr>
            <w:tcW w:w="1612"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Наименование подпрограмм, направленной на решение задач</w:t>
            </w:r>
          </w:p>
        </w:tc>
        <w:tc>
          <w:tcPr>
            <w:tcW w:w="1366"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Сроки и этапы реализации программы</w:t>
            </w:r>
          </w:p>
        </w:tc>
        <w:tc>
          <w:tcPr>
            <w:tcW w:w="2193" w:type="dxa"/>
          </w:tcPr>
          <w:p w:rsidR="00DC50A6" w:rsidRPr="00D032BD" w:rsidRDefault="00DC50A6" w:rsidP="007F3250">
            <w:pPr>
              <w:tabs>
                <w:tab w:val="left" w:pos="5385"/>
              </w:tabs>
              <w:jc w:val="center"/>
              <w:rPr>
                <w:rFonts w:ascii="Times New Roman" w:hAnsi="Times New Roman" w:cs="Times New Roman"/>
              </w:rPr>
            </w:pPr>
            <w:r w:rsidRPr="00D032BD">
              <w:rPr>
                <w:rFonts w:ascii="Times New Roman" w:hAnsi="Times New Roman" w:cs="Times New Roman"/>
              </w:rPr>
              <w:t>Конечный результат подпрограммы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1.</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Стимулирование народного творчества и культурно – досуговой деятельности</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Народное творчество и досуговая деятельность</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участников культурно – досуговых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2.</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 xml:space="preserve">Возникновение рисков утраты </w:t>
            </w:r>
            <w:r w:rsidRPr="00D032BD">
              <w:rPr>
                <w:rFonts w:ascii="Times New Roman" w:hAnsi="Times New Roman" w:cs="Times New Roman"/>
              </w:rPr>
              <w:lastRenderedPageBreak/>
              <w:t xml:space="preserve">объектов  историко – культурного значения. Снижение интереса   жителей Завитинского района к историко – культурному наследию. </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 Обеспечение сохранности и </w:t>
            </w:r>
            <w:r w:rsidRPr="00D032BD">
              <w:rPr>
                <w:rFonts w:ascii="Times New Roman" w:hAnsi="Times New Roman" w:cs="Times New Roman"/>
              </w:rPr>
              <w:lastRenderedPageBreak/>
              <w:t>популяризация историко-культурного наследия</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Историко –культурное </w:t>
            </w:r>
            <w:r w:rsidRPr="00D032BD">
              <w:rPr>
                <w:rFonts w:ascii="Times New Roman" w:hAnsi="Times New Roman" w:cs="Times New Roman"/>
              </w:rPr>
              <w:lastRenderedPageBreak/>
              <w:t>наследие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2015-2025</w:t>
            </w:r>
            <w:r w:rsidR="00DC50A6" w:rsidRPr="00D032BD">
              <w:rPr>
                <w:rFonts w:ascii="Times New Roman" w:hAnsi="Times New Roman" w:cs="Times New Roman"/>
              </w:rPr>
              <w:t xml:space="preserve">, этапы не </w:t>
            </w:r>
            <w:r w:rsidR="00DC50A6" w:rsidRPr="00D032BD">
              <w:rPr>
                <w:rFonts w:ascii="Times New Roman" w:hAnsi="Times New Roman" w:cs="Times New Roman"/>
              </w:rPr>
              <w:lastRenderedPageBreak/>
              <w:t>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 xml:space="preserve">Создание на территории </w:t>
            </w:r>
            <w:r w:rsidRPr="00D032BD">
              <w:rPr>
                <w:rFonts w:ascii="Times New Roman" w:hAnsi="Times New Roman" w:cs="Times New Roman"/>
              </w:rPr>
              <w:lastRenderedPageBreak/>
              <w:t>Завитинского района МБУК «Завитинский районный краеведческий музей»</w:t>
            </w:r>
          </w:p>
        </w:tc>
      </w:tr>
      <w:tr w:rsidR="00DC50A6" w:rsidRPr="00D032BD"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lastRenderedPageBreak/>
              <w:t>3.</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Сокращение спроса на услуги библиотек со стороны жителей Завитинского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Обеспечение организации библиотечного обслуживания населения и комплектование книжных фондов</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Библиотечное обслуживание</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7F3250" w:rsidTr="004B3615">
        <w:tc>
          <w:tcPr>
            <w:tcW w:w="430"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4.</w:t>
            </w:r>
          </w:p>
        </w:tc>
        <w:tc>
          <w:tcPr>
            <w:tcW w:w="2193"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Организация и проведение мероприятий в области культуры</w:t>
            </w:r>
          </w:p>
        </w:tc>
        <w:tc>
          <w:tcPr>
            <w:tcW w:w="1612" w:type="dxa"/>
          </w:tcPr>
          <w:p w:rsidR="00DC50A6" w:rsidRPr="00D032BD"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Мероприятия в сфере культуры и искусства</w:t>
            </w:r>
          </w:p>
        </w:tc>
        <w:tc>
          <w:tcPr>
            <w:tcW w:w="1366" w:type="dxa"/>
          </w:tcPr>
          <w:p w:rsidR="00DC50A6" w:rsidRPr="00D032BD" w:rsidRDefault="009D6E2E" w:rsidP="00DC50A6">
            <w:pPr>
              <w:tabs>
                <w:tab w:val="left" w:pos="5385"/>
              </w:tabs>
              <w:jc w:val="both"/>
              <w:rPr>
                <w:rFonts w:ascii="Times New Roman" w:hAnsi="Times New Roman" w:cs="Times New Roman"/>
              </w:rPr>
            </w:pPr>
            <w:r w:rsidRPr="00D032BD">
              <w:rPr>
                <w:rFonts w:ascii="Times New Roman" w:hAnsi="Times New Roman" w:cs="Times New Roman"/>
              </w:rPr>
              <w:t>2015 – 2025</w:t>
            </w:r>
            <w:r w:rsidR="00DC50A6" w:rsidRPr="00D032BD">
              <w:rPr>
                <w:rFonts w:ascii="Times New Roman" w:hAnsi="Times New Roman" w:cs="Times New Roman"/>
              </w:rPr>
              <w:t>, этапы не выделяются</w:t>
            </w:r>
          </w:p>
        </w:tc>
        <w:tc>
          <w:tcPr>
            <w:tcW w:w="2193" w:type="dxa"/>
          </w:tcPr>
          <w:p w:rsidR="00DC50A6" w:rsidRPr="007F3250" w:rsidRDefault="00DC50A6" w:rsidP="00DC50A6">
            <w:pPr>
              <w:tabs>
                <w:tab w:val="left" w:pos="5385"/>
              </w:tabs>
              <w:jc w:val="both"/>
              <w:rPr>
                <w:rFonts w:ascii="Times New Roman" w:hAnsi="Times New Roman" w:cs="Times New Roman"/>
              </w:rPr>
            </w:pPr>
            <w:r w:rsidRPr="00D032BD">
              <w:rPr>
                <w:rFonts w:ascii="Times New Roman" w:hAnsi="Times New Roman" w:cs="Times New Roman"/>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xml:space="preserve">, и состоит из </w:t>
      </w:r>
      <w:r w:rsidR="004C2568">
        <w:rPr>
          <w:rFonts w:ascii="Times New Roman" w:hAnsi="Times New Roman" w:cs="Times New Roman"/>
          <w:sz w:val="24"/>
          <w:szCs w:val="24"/>
        </w:rPr>
        <w:t>4</w:t>
      </w:r>
      <w:r w:rsidRPr="009D377E">
        <w:rPr>
          <w:rFonts w:ascii="Times New Roman" w:hAnsi="Times New Roman" w:cs="Times New Roman"/>
          <w:sz w:val="24"/>
          <w:szCs w:val="24"/>
        </w:rPr>
        <w:t xml:space="preserve">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1.Подпрограмма «Народное творчество и досуговая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–досуговой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–досуговых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«РЦД»Мир»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звукоусилительного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историко –культурного наследия. Задачами подпрограммы  является  обеспечение сохранности  музейных фондов, популяризация  историко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историко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lastRenderedPageBreak/>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 на решение задачи обеспечения организации библиотечного обслуживания населения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 .В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w:t>
      </w:r>
      <w:r w:rsidR="009D6E2E">
        <w:rPr>
          <w:rFonts w:ascii="Times New Roman" w:hAnsi="Times New Roman" w:cs="Times New Roman"/>
          <w:sz w:val="24"/>
          <w:szCs w:val="24"/>
        </w:rPr>
        <w:t xml:space="preserve"> году до 7,9 тыс. человек в 2025</w:t>
      </w:r>
      <w:r w:rsidRPr="009D377E">
        <w:rPr>
          <w:rFonts w:ascii="Times New Roman" w:hAnsi="Times New Roman" w:cs="Times New Roman"/>
          <w:sz w:val="24"/>
          <w:szCs w:val="24"/>
        </w:rPr>
        <w:t xml:space="preserve">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w:t>
      </w:r>
      <w:r w:rsidR="009D6E2E">
        <w:rPr>
          <w:rFonts w:ascii="Times New Roman" w:hAnsi="Times New Roman" w:cs="Times New Roman"/>
          <w:sz w:val="24"/>
          <w:szCs w:val="24"/>
        </w:rPr>
        <w:t>ня с 52 в 2012 году до 62 в 2025</w:t>
      </w:r>
      <w:r w:rsidRPr="009D377E">
        <w:rPr>
          <w:rFonts w:ascii="Times New Roman" w:hAnsi="Times New Roman" w:cs="Times New Roman"/>
          <w:sz w:val="24"/>
          <w:szCs w:val="24"/>
        </w:rPr>
        <w:t xml:space="preserve">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Сроки реализации подпрограмм совпадают со сроками реализации программы в целом, этапность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0628F2" w:rsidRDefault="000628F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–ОЗ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услуги((выполняющих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Отдел культуры, спорта и молодежной политики</w:t>
      </w:r>
      <w:r w:rsidR="000628F2">
        <w:rPr>
          <w:rFonts w:ascii="Times New Roman" w:hAnsi="Times New Roman" w:cs="Times New Roman"/>
          <w:sz w:val="24"/>
          <w:szCs w:val="24"/>
        </w:rPr>
        <w:t xml:space="preserve"> </w:t>
      </w:r>
      <w:r w:rsidRPr="009D377E">
        <w:rPr>
          <w:rFonts w:ascii="Times New Roman" w:hAnsi="Times New Roman" w:cs="Times New Roman"/>
          <w:sz w:val="24"/>
          <w:szCs w:val="24"/>
        </w:rPr>
        <w:t xml:space="preserve">Завитинского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Общий объем финансировани</w:t>
      </w:r>
      <w:r w:rsidR="00ED129A">
        <w:rPr>
          <w:rFonts w:ascii="Times New Roman" w:eastAsia="Times New Roman" w:hAnsi="Times New Roman" w:cs="Times New Roman"/>
          <w:sz w:val="24"/>
          <w:szCs w:val="24"/>
          <w:lang w:eastAsia="ru-RU"/>
        </w:rPr>
        <w:t>я</w:t>
      </w:r>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009D6E2E">
        <w:rPr>
          <w:rFonts w:ascii="Times New Roman" w:eastAsia="Times New Roman" w:hAnsi="Times New Roman" w:cs="Times New Roman"/>
          <w:sz w:val="24"/>
          <w:szCs w:val="24"/>
          <w:lang w:eastAsia="ru-RU"/>
        </w:rPr>
        <w:t xml:space="preserve"> 2015-2025</w:t>
      </w:r>
      <w:r w:rsidRPr="009D377E">
        <w:rPr>
          <w:rFonts w:ascii="Times New Roman" w:eastAsia="Times New Roman" w:hAnsi="Times New Roman" w:cs="Times New Roman"/>
          <w:sz w:val="24"/>
          <w:szCs w:val="24"/>
          <w:lang w:eastAsia="ru-RU"/>
        </w:rPr>
        <w:t xml:space="preserve"> годах составит </w:t>
      </w:r>
      <w:r w:rsidR="00601436">
        <w:rPr>
          <w:rFonts w:ascii="Times New Roman" w:eastAsia="Times New Roman" w:hAnsi="Times New Roman" w:cs="Times New Roman"/>
          <w:sz w:val="24"/>
          <w:szCs w:val="24"/>
          <w:lang w:eastAsia="ru-RU"/>
        </w:rPr>
        <w:t>223387</w:t>
      </w:r>
      <w:r w:rsidR="009A23DE">
        <w:rPr>
          <w:rFonts w:ascii="Times New Roman" w:eastAsia="Times New Roman" w:hAnsi="Times New Roman" w:cs="Times New Roman"/>
          <w:sz w:val="24"/>
          <w:szCs w:val="24"/>
          <w:lang w:eastAsia="ru-RU"/>
        </w:rPr>
        <w:t>,0</w:t>
      </w:r>
      <w:r w:rsidR="009D6E2E">
        <w:rPr>
          <w:rFonts w:ascii="Times New Roman" w:eastAsia="Times New Roman" w:hAnsi="Times New Roman" w:cs="Times New Roman"/>
          <w:sz w:val="24"/>
          <w:szCs w:val="24"/>
          <w:lang w:eastAsia="ru-RU"/>
        </w:rPr>
        <w:t>3</w:t>
      </w:r>
      <w:r w:rsidR="00AA552E" w:rsidRPr="009D377E">
        <w:rPr>
          <w:rFonts w:ascii="Times New Roman" w:hAnsi="Times New Roman" w:cs="Times New Roman"/>
          <w:sz w:val="24"/>
          <w:szCs w:val="24"/>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19105,8</w:t>
      </w:r>
      <w:r w:rsidR="001B090F">
        <w:rPr>
          <w:rFonts w:ascii="Times New Roman" w:hAnsi="Times New Roman" w:cs="Times New Roman"/>
          <w:sz w:val="24"/>
          <w:szCs w:val="24"/>
        </w:rPr>
        <w:t>3</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30226</w:t>
      </w:r>
      <w:r w:rsidR="001B090F">
        <w:rPr>
          <w:rFonts w:ascii="Times New Roman" w:hAnsi="Times New Roman" w:cs="Times New Roman"/>
          <w:sz w:val="24"/>
          <w:szCs w:val="24"/>
        </w:rPr>
        <w:t>,</w:t>
      </w:r>
      <w:r w:rsidR="00E672AD">
        <w:rPr>
          <w:rFonts w:ascii="Times New Roman" w:hAnsi="Times New Roman" w:cs="Times New Roman"/>
          <w:sz w:val="24"/>
          <w:szCs w:val="24"/>
        </w:rPr>
        <w:t>6</w:t>
      </w:r>
      <w:r w:rsidR="001B090F">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2020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9D6E2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9D6E2E">
        <w:rPr>
          <w:rFonts w:ascii="Times New Roman" w:hAnsi="Times New Roman" w:cs="Times New Roman"/>
          <w:sz w:val="24"/>
          <w:szCs w:val="24"/>
        </w:rPr>
        <w:t>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год- 20363,70 тыс рублей</w:t>
      </w:r>
    </w:p>
    <w:p w:rsidR="009D6E2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 70 тыс. рублей</w:t>
      </w:r>
    </w:p>
    <w:p w:rsidR="009D6E2E" w:rsidRPr="009D377E" w:rsidRDefault="009D6E2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E2374B">
        <w:rPr>
          <w:rFonts w:ascii="Times New Roman" w:hAnsi="Times New Roman" w:cs="Times New Roman"/>
        </w:rPr>
        <w:t xml:space="preserve">тного бюджета составят </w:t>
      </w:r>
      <w:r w:rsidR="0078674E">
        <w:rPr>
          <w:rFonts w:ascii="Times New Roman" w:hAnsi="Times New Roman" w:cs="Times New Roman"/>
        </w:rPr>
        <w:t>220901</w:t>
      </w:r>
      <w:r w:rsidR="009A23DE">
        <w:rPr>
          <w:rFonts w:ascii="Times New Roman" w:hAnsi="Times New Roman" w:cs="Times New Roman"/>
        </w:rPr>
        <w:t>,5</w:t>
      </w:r>
      <w:r w:rsidR="009D6E2E">
        <w:rPr>
          <w:rFonts w:ascii="Times New Roman" w:hAnsi="Times New Roman" w:cs="Times New Roman"/>
        </w:rPr>
        <w:t>4</w:t>
      </w:r>
      <w:r w:rsidRPr="009D377E">
        <w:rPr>
          <w:rFonts w:ascii="Times New Roman" w:hAnsi="Times New Roman" w:cs="Times New Roman"/>
        </w:rPr>
        <w:t>тыс.руб.,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19018,7</w:t>
      </w:r>
      <w:r w:rsidR="00E2374B">
        <w:rPr>
          <w:rFonts w:ascii="Times New Roman" w:hAnsi="Times New Roman" w:cs="Times New Roman"/>
          <w:sz w:val="24"/>
          <w:szCs w:val="24"/>
        </w:rPr>
        <w:t>1</w:t>
      </w:r>
      <w:r w:rsidR="00AA552E" w:rsidRPr="009D377E">
        <w:rPr>
          <w:rFonts w:ascii="Times New Roman" w:hAnsi="Times New Roman" w:cs="Times New Roman"/>
          <w:sz w:val="24"/>
          <w:szCs w:val="24"/>
        </w:rPr>
        <w:t xml:space="preserve"> тыс. рублей</w:t>
      </w:r>
    </w:p>
    <w:p w:rsidR="00AA552E" w:rsidRPr="009D377E" w:rsidRDefault="0078674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28786</w:t>
      </w:r>
      <w:r w:rsidR="009A23DE">
        <w:rPr>
          <w:rFonts w:ascii="Times New Roman" w:hAnsi="Times New Roman" w:cs="Times New Roman"/>
          <w:sz w:val="24"/>
          <w:szCs w:val="24"/>
        </w:rPr>
        <w:t>,6</w:t>
      </w:r>
      <w:r w:rsidR="00E2374B">
        <w:rPr>
          <w:rFonts w:ascii="Times New Roman" w:hAnsi="Times New Roman" w:cs="Times New Roman"/>
          <w:sz w:val="24"/>
          <w:szCs w:val="24"/>
        </w:rPr>
        <w:t>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w:t>
      </w:r>
      <w:r w:rsidR="00E2374B">
        <w:rPr>
          <w:rFonts w:ascii="Times New Roman" w:hAnsi="Times New Roman" w:cs="Times New Roman"/>
          <w:sz w:val="24"/>
          <w:szCs w:val="24"/>
        </w:rPr>
        <w:t xml:space="preserve">0 год – </w:t>
      </w:r>
      <w:r w:rsidR="009A23DE">
        <w:rPr>
          <w:rFonts w:ascii="Times New Roman" w:hAnsi="Times New Roman" w:cs="Times New Roman"/>
          <w:sz w:val="24"/>
          <w:szCs w:val="24"/>
        </w:rPr>
        <w:t>26476,0</w:t>
      </w:r>
      <w:r w:rsidR="00E672AD">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9A23DE"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год-26476,0</w:t>
      </w:r>
      <w:r w:rsidR="00E672AD">
        <w:rPr>
          <w:rFonts w:ascii="Times New Roman" w:hAnsi="Times New Roman" w:cs="Times New Roman"/>
          <w:sz w:val="24"/>
          <w:szCs w:val="24"/>
        </w:rPr>
        <w:t>0</w:t>
      </w:r>
      <w:r w:rsidR="00087833">
        <w:rPr>
          <w:rFonts w:ascii="Times New Roman" w:hAnsi="Times New Roman" w:cs="Times New Roman"/>
          <w:sz w:val="24"/>
          <w:szCs w:val="24"/>
        </w:rPr>
        <w:t xml:space="preserve"> тыс.рублей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2023 год- 20363,70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год- 20363,70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год- 20363,70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087833">
        <w:rPr>
          <w:rFonts w:ascii="Times New Roman" w:hAnsi="Times New Roman" w:cs="Times New Roman"/>
        </w:rPr>
        <w:t xml:space="preserve">2124,02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1440,00</w:t>
      </w:r>
      <w:r w:rsidR="00AA552E" w:rsidRPr="009D377E">
        <w:rPr>
          <w:rFonts w:ascii="Times New Roman" w:hAnsi="Times New Roman" w:cs="Times New Roman"/>
          <w:sz w:val="24"/>
          <w:szCs w:val="24"/>
        </w:rPr>
        <w:t xml:space="preserve">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год- 0,00 тыс. рублей</w:t>
      </w:r>
    </w:p>
    <w:p w:rsidR="00087833" w:rsidRPr="009D377E"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федерального бюджета составят </w:t>
      </w:r>
      <w:r w:rsidR="00087833">
        <w:rPr>
          <w:rFonts w:ascii="Times New Roman" w:hAnsi="Times New Roman" w:cs="Times New Roman"/>
        </w:rPr>
        <w:t xml:space="preserve">361,47 </w:t>
      </w:r>
      <w:r w:rsidRPr="009D377E">
        <w:rPr>
          <w:rFonts w:ascii="Times New Roman" w:hAnsi="Times New Roman" w:cs="Times New Roman"/>
        </w:rPr>
        <w:t>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2021 год-0,00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2022 год- 0,00 тыс. рублей</w:t>
      </w:r>
    </w:p>
    <w:p w:rsidR="00087833" w:rsidRDefault="00087833"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2023 год- 0,00 тыс. рублей</w:t>
      </w:r>
    </w:p>
    <w:p w:rsidR="00376DE6" w:rsidRDefault="00087833"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2024 го</w:t>
      </w:r>
      <w:r w:rsidR="00376DE6">
        <w:rPr>
          <w:rFonts w:ascii="Times New Roman" w:hAnsi="Times New Roman" w:cs="Times New Roman"/>
          <w:sz w:val="24"/>
          <w:szCs w:val="24"/>
        </w:rPr>
        <w:t>д-</w:t>
      </w:r>
      <w:r>
        <w:rPr>
          <w:rFonts w:ascii="Times New Roman" w:hAnsi="Times New Roman" w:cs="Times New Roman"/>
          <w:sz w:val="24"/>
          <w:szCs w:val="24"/>
        </w:rPr>
        <w:t>0,00 тыс. рублей</w:t>
      </w:r>
    </w:p>
    <w:p w:rsidR="00376DE6" w:rsidRDefault="00376DE6" w:rsidP="00376DE6">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2025 год- 0,00 тыс.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w:t>
      </w:r>
      <w:r w:rsidR="005F1D8E">
        <w:rPr>
          <w:rFonts w:ascii="Times New Roman" w:eastAsia="Times New Roman" w:hAnsi="Times New Roman" w:cs="Times New Roman"/>
          <w:sz w:val="24"/>
          <w:szCs w:val="24"/>
          <w:lang w:eastAsia="ru-RU"/>
        </w:rPr>
        <w:t>2</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w:t>
      </w:r>
      <w:r w:rsidRPr="009D377E">
        <w:rPr>
          <w:rFonts w:ascii="Times New Roman" w:eastAsia="Times New Roman" w:hAnsi="Times New Roman" w:cs="Times New Roman"/>
          <w:sz w:val="24"/>
          <w:szCs w:val="24"/>
          <w:lang w:eastAsia="ru-RU"/>
        </w:rPr>
        <w:lastRenderedPageBreak/>
        <w:t>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6A16B6" w:rsidRDefault="006A16B6" w:rsidP="00DC50A6">
      <w:pPr>
        <w:spacing w:after="0" w:line="240" w:lineRule="auto"/>
        <w:jc w:val="center"/>
        <w:rPr>
          <w:rFonts w:ascii="Times New Roman" w:eastAsia="Times New Roman" w:hAnsi="Times New Roman" w:cs="Times New Roman"/>
          <w:b/>
          <w:sz w:val="24"/>
          <w:szCs w:val="24"/>
          <w:lang w:eastAsia="ru-RU"/>
        </w:rPr>
      </w:pPr>
    </w:p>
    <w:p w:rsidR="006A16B6" w:rsidRDefault="006A16B6" w:rsidP="00DC50A6">
      <w:pPr>
        <w:spacing w:after="0" w:line="240" w:lineRule="auto"/>
        <w:jc w:val="center"/>
        <w:rPr>
          <w:rFonts w:ascii="Times New Roman" w:eastAsia="Times New Roman" w:hAnsi="Times New Roman" w:cs="Times New Roman"/>
          <w:b/>
          <w:sz w:val="24"/>
          <w:szCs w:val="24"/>
          <w:lang w:eastAsia="ru-RU"/>
        </w:rPr>
      </w:pPr>
    </w:p>
    <w:p w:rsidR="006A16B6" w:rsidRDefault="006A16B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Default="006A16B6" w:rsidP="006A16B6">
      <w:pPr>
        <w:tabs>
          <w:tab w:val="left" w:pos="1009"/>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6A16B6" w:rsidRPr="009D377E" w:rsidRDefault="006A16B6" w:rsidP="006A16B6">
      <w:pPr>
        <w:tabs>
          <w:tab w:val="left" w:pos="1009"/>
        </w:tabs>
        <w:spacing w:after="0" w:line="240" w:lineRule="auto"/>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Подпрограмма 1 «Народное творчество и досуговая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394"/>
        <w:gridCol w:w="7124"/>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 творчество и досуговая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культурно-досуговой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 Повышение качества услуг культурно-досуговых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Этапы (при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наличии)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CD112E"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2015-2025</w:t>
            </w:r>
            <w:r w:rsidR="00DC50A6" w:rsidRPr="009D377E">
              <w:rPr>
                <w:rFonts w:ascii="Times New Roman" w:eastAsia="Times New Roman" w:hAnsi="Times New Roman" w:cs="Times New Roman"/>
                <w:sz w:val="24"/>
                <w:szCs w:val="24"/>
                <w:lang w:eastAsia="ru-RU"/>
              </w:rPr>
              <w:t>,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районного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 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расшифровкой по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B75C46">
              <w:rPr>
                <w:rFonts w:ascii="Times New Roman" w:eastAsia="Times New Roman" w:hAnsi="Times New Roman" w:cs="Times New Roman"/>
                <w:sz w:val="24"/>
                <w:szCs w:val="24"/>
                <w:lang w:eastAsia="ru-RU"/>
              </w:rPr>
              <w:t>79016</w:t>
            </w:r>
            <w:r w:rsidR="009A23DE">
              <w:rPr>
                <w:rFonts w:ascii="Times New Roman" w:eastAsia="Times New Roman" w:hAnsi="Times New Roman" w:cs="Times New Roman"/>
                <w:sz w:val="24"/>
                <w:szCs w:val="24"/>
                <w:lang w:eastAsia="ru-RU"/>
              </w:rPr>
              <w:t>,9</w:t>
            </w:r>
            <w:r w:rsidR="00376DE6">
              <w:rPr>
                <w:rFonts w:ascii="Times New Roman" w:eastAsia="Times New Roman" w:hAnsi="Times New Roman" w:cs="Times New Roman"/>
                <w:sz w:val="24"/>
                <w:szCs w:val="24"/>
                <w:lang w:eastAsia="ru-RU"/>
              </w:rPr>
              <w:t>0 тыс.</w:t>
            </w:r>
            <w:r w:rsidRPr="009D377E">
              <w:rPr>
                <w:rFonts w:ascii="Times New Roman" w:eastAsia="Times New Roman" w:hAnsi="Times New Roman" w:cs="Times New Roman"/>
                <w:sz w:val="24"/>
                <w:szCs w:val="24"/>
                <w:lang w:eastAsia="ru-RU"/>
              </w:rPr>
              <w:t xml:space="preserve">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9A23DE">
              <w:rPr>
                <w:rFonts w:ascii="Times New Roman" w:eastAsia="Times New Roman" w:hAnsi="Times New Roman" w:cs="Times New Roman"/>
                <w:sz w:val="24"/>
                <w:szCs w:val="24"/>
                <w:lang w:eastAsia="ru-RU"/>
              </w:rPr>
              <w:t xml:space="preserve"> 4353,1</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B75C46">
              <w:rPr>
                <w:rFonts w:ascii="Times New Roman" w:eastAsia="Times New Roman" w:hAnsi="Times New Roman" w:cs="Times New Roman"/>
                <w:sz w:val="24"/>
                <w:szCs w:val="24"/>
                <w:lang w:eastAsia="ru-RU"/>
              </w:rPr>
              <w:t>9 год – 14286</w:t>
            </w:r>
            <w:r>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0565F3">
              <w:rPr>
                <w:rFonts w:ascii="Times New Roman" w:eastAsia="Times New Roman" w:hAnsi="Times New Roman" w:cs="Times New Roman"/>
                <w:sz w:val="24"/>
                <w:szCs w:val="24"/>
                <w:lang w:eastAsia="ru-RU"/>
              </w:rPr>
              <w:t xml:space="preserve"> год -  </w:t>
            </w:r>
            <w:r w:rsidR="009A23DE">
              <w:rPr>
                <w:rFonts w:ascii="Times New Roman" w:eastAsia="Times New Roman" w:hAnsi="Times New Roman" w:cs="Times New Roman"/>
                <w:sz w:val="24"/>
                <w:szCs w:val="24"/>
                <w:lang w:eastAsia="ru-RU"/>
              </w:rPr>
              <w:t>11426,0</w:t>
            </w:r>
            <w:r w:rsidR="00376DE6">
              <w:rPr>
                <w:rFonts w:ascii="Times New Roman" w:eastAsia="Times New Roman" w:hAnsi="Times New Roman" w:cs="Times New Roman"/>
                <w:sz w:val="24"/>
                <w:szCs w:val="24"/>
                <w:lang w:eastAsia="ru-RU"/>
              </w:rPr>
              <w:t xml:space="preserve">0 </w:t>
            </w:r>
            <w:r w:rsidRPr="009D377E">
              <w:rPr>
                <w:rFonts w:ascii="Times New Roman" w:eastAsia="Times New Roman" w:hAnsi="Times New Roman" w:cs="Times New Roman"/>
                <w:sz w:val="24"/>
                <w:szCs w:val="24"/>
                <w:lang w:eastAsia="ru-RU"/>
              </w:rPr>
              <w:t xml:space="preserve">тыс. рублей; </w:t>
            </w:r>
          </w:p>
          <w:p w:rsidR="00376DE6" w:rsidRDefault="009A23D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376DE6">
              <w:rPr>
                <w:rFonts w:ascii="Times New Roman" w:eastAsia="Times New Roman" w:hAnsi="Times New Roman" w:cs="Times New Roman"/>
                <w:sz w:val="24"/>
                <w:szCs w:val="24"/>
                <w:lang w:eastAsia="ru-RU"/>
              </w:rPr>
              <w:t>0 тыс. рублей</w:t>
            </w:r>
          </w:p>
          <w:p w:rsidR="00376DE6"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w:t>
            </w:r>
            <w:r w:rsidR="00376DE6">
              <w:rPr>
                <w:rFonts w:ascii="Times New Roman" w:eastAsia="Times New Roman" w:hAnsi="Times New Roman" w:cs="Times New Roman"/>
                <w:sz w:val="24"/>
                <w:szCs w:val="24"/>
                <w:lang w:eastAsia="ru-RU"/>
              </w:rPr>
              <w:t>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w:t>
            </w:r>
            <w:r w:rsidR="0051639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7C6643">
              <w:rPr>
                <w:rFonts w:ascii="Times New Roman" w:eastAsia="Times New Roman" w:hAnsi="Times New Roman" w:cs="Times New Roman"/>
                <w:sz w:val="24"/>
                <w:szCs w:val="24"/>
                <w:lang w:eastAsia="ru-RU"/>
              </w:rPr>
              <w:t xml:space="preserve"> </w:t>
            </w:r>
            <w:r w:rsidR="00B75C46">
              <w:rPr>
                <w:rFonts w:ascii="Times New Roman" w:eastAsia="Times New Roman" w:hAnsi="Times New Roman" w:cs="Times New Roman"/>
                <w:sz w:val="24"/>
                <w:szCs w:val="24"/>
                <w:lang w:eastAsia="ru-RU"/>
              </w:rPr>
              <w:t>77088</w:t>
            </w:r>
            <w:r w:rsidR="009A23DE">
              <w:rPr>
                <w:rFonts w:ascii="Times New Roman" w:eastAsia="Times New Roman" w:hAnsi="Times New Roman" w:cs="Times New Roman"/>
                <w:sz w:val="24"/>
                <w:szCs w:val="24"/>
                <w:lang w:eastAsia="ru-RU"/>
              </w:rPr>
              <w:t>,0</w:t>
            </w:r>
            <w:r w:rsidR="00CD112E">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2E75E6">
              <w:rPr>
                <w:rFonts w:ascii="Times New Roman" w:eastAsia="Times New Roman" w:hAnsi="Times New Roman" w:cs="Times New Roman"/>
                <w:sz w:val="24"/>
                <w:szCs w:val="24"/>
                <w:lang w:eastAsia="ru-RU"/>
              </w:rPr>
              <w:t xml:space="preserve"> 4353</w:t>
            </w:r>
            <w:r w:rsidR="009A23DE">
              <w:rPr>
                <w:rFonts w:ascii="Times New Roman" w:eastAsia="Times New Roman" w:hAnsi="Times New Roman" w:cs="Times New Roman"/>
                <w:sz w:val="24"/>
                <w:szCs w:val="24"/>
                <w:lang w:eastAsia="ru-RU"/>
              </w:rPr>
              <w:t>,1</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B75C4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12846</w:t>
            </w:r>
            <w:r w:rsidR="002E75E6">
              <w:rPr>
                <w:rFonts w:ascii="Times New Roman" w:eastAsia="Times New Roman" w:hAnsi="Times New Roman" w:cs="Times New Roman"/>
                <w:sz w:val="24"/>
                <w:szCs w:val="24"/>
                <w:lang w:eastAsia="ru-RU"/>
              </w:rPr>
              <w:t>,6</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2020 год -  </w:t>
            </w:r>
            <w:r w:rsidR="002E75E6">
              <w:rPr>
                <w:rFonts w:ascii="Times New Roman" w:eastAsia="Times New Roman" w:hAnsi="Times New Roman" w:cs="Times New Roman"/>
                <w:sz w:val="24"/>
                <w:szCs w:val="24"/>
                <w:lang w:eastAsia="ru-RU"/>
              </w:rPr>
              <w:t>11426,0</w:t>
            </w:r>
            <w:r w:rsidR="00CD112E">
              <w:rPr>
                <w:rFonts w:ascii="Times New Roman" w:eastAsia="Times New Roman" w:hAnsi="Times New Roman" w:cs="Times New Roman"/>
                <w:sz w:val="24"/>
                <w:szCs w:val="24"/>
                <w:lang w:eastAsia="ru-RU"/>
              </w:rPr>
              <w:t xml:space="preserve">0 </w:t>
            </w:r>
            <w:r w:rsidR="00C21A86" w:rsidRPr="009D377E">
              <w:rPr>
                <w:rFonts w:ascii="Times New Roman" w:eastAsia="Times New Roman" w:hAnsi="Times New Roman" w:cs="Times New Roman"/>
                <w:sz w:val="24"/>
                <w:szCs w:val="24"/>
                <w:lang w:eastAsia="ru-RU"/>
              </w:rPr>
              <w:t>тыс. рублей;</w:t>
            </w:r>
          </w:p>
          <w:p w:rsidR="00CD112E" w:rsidRDefault="002E75E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CD112E">
              <w:rPr>
                <w:rFonts w:ascii="Times New Roman" w:eastAsia="Times New Roman" w:hAnsi="Times New Roman" w:cs="Times New Roman"/>
                <w:sz w:val="24"/>
                <w:szCs w:val="24"/>
                <w:lang w:eastAsia="ru-RU"/>
              </w:rPr>
              <w:t>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65F3">
              <w:rPr>
                <w:rFonts w:ascii="Times New Roman" w:eastAsia="Times New Roman" w:hAnsi="Times New Roman" w:cs="Times New Roman"/>
                <w:sz w:val="24"/>
                <w:szCs w:val="24"/>
                <w:lang w:eastAsia="ru-RU"/>
              </w:rPr>
              <w:t>едств областного бюджета –</w:t>
            </w:r>
            <w:r w:rsidR="00CD112E">
              <w:rPr>
                <w:rFonts w:ascii="Times New Roman" w:eastAsia="Times New Roman" w:hAnsi="Times New Roman" w:cs="Times New Roman"/>
                <w:sz w:val="24"/>
                <w:szCs w:val="24"/>
                <w:lang w:eastAsia="ru-RU"/>
              </w:rPr>
              <w:t>1928,90</w:t>
            </w:r>
            <w:r w:rsidR="003A653C">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0565F3"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w:t>
            </w:r>
            <w:r w:rsidR="00B12A6D">
              <w:rPr>
                <w:rFonts w:ascii="Times New Roman" w:eastAsia="Times New Roman" w:hAnsi="Times New Roman" w:cs="Times New Roman"/>
                <w:sz w:val="24"/>
                <w:szCs w:val="24"/>
                <w:lang w:eastAsia="ru-RU"/>
              </w:rPr>
              <w:t>440,00</w:t>
            </w:r>
            <w:r w:rsidR="00C21A86" w:rsidRPr="009D377E">
              <w:rPr>
                <w:rFonts w:ascii="Times New Roman" w:eastAsia="Times New Roman" w:hAnsi="Times New Roman" w:cs="Times New Roman"/>
                <w:sz w:val="24"/>
                <w:szCs w:val="24"/>
                <w:lang w:eastAsia="ru-RU"/>
              </w:rPr>
              <w:t xml:space="preserve"> тыс. рублей;</w:t>
            </w:r>
          </w:p>
          <w:p w:rsidR="00DC50A6"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CD112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 0,00 тыс. рублей</w:t>
            </w:r>
          </w:p>
          <w:p w:rsidR="00CD112E" w:rsidRPr="009D377E" w:rsidRDefault="00CD112E"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 участников культурно-досуговых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«РЦД»</w:t>
      </w:r>
      <w:r w:rsidR="003A653C">
        <w:rPr>
          <w:rFonts w:ascii="Times New Roman" w:hAnsi="Times New Roman" w:cs="Times New Roman"/>
          <w:sz w:val="24"/>
          <w:szCs w:val="24"/>
        </w:rPr>
        <w:t xml:space="preserve"> </w:t>
      </w:r>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досуговых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      В Завитинском районе 2 самодеятельных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культурно-досуговых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В частности, число клубных формирований самодеятельного народного творчества в целом по Завитинскому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 Число участников культурно-массовых мероприятий сократилось за период с 2012 по 2014 год (с 3301 человек до 2799 человек). В значительной степени данное </w:t>
      </w:r>
      <w:r w:rsidRPr="009D377E">
        <w:rPr>
          <w:rFonts w:ascii="Times New Roman" w:eastAsia="Times New Roman" w:hAnsi="Times New Roman" w:cs="Times New Roman"/>
          <w:sz w:val="24"/>
          <w:szCs w:val="24"/>
          <w:lang w:eastAsia="ru-RU"/>
        </w:rPr>
        <w:lastRenderedPageBreak/>
        <w:t xml:space="preserve">сокращение показателей объясняется сокращением численности населения Завитинского района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недостаточное качество услуг, оказываемых организациями культурно-досуговой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связи с вышесказанным основными направлениями деятельности в Завитинском районе обеспечения досуга населения должны стать повышение качества услуг, предоставляемых культурно-досуговыми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 укрепление и  материально – технической базы  МАУК «РЦД »Мир», как основного районного учреждения, путем приобретения  светового и звукоусилительного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учетом вышеперечисленных приоритетов государственной политики целью подпрограммы являются стимулирование народного творчества и культурно-досуговой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услуг культурно-досуговых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39568E">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F51E62">
        <w:rPr>
          <w:rFonts w:ascii="Times New Roman" w:eastAsia="Times New Roman" w:hAnsi="Times New Roman" w:cs="Times New Roman"/>
          <w:sz w:val="24"/>
          <w:szCs w:val="24"/>
          <w:lang w:eastAsia="ru-RU"/>
        </w:rPr>
        <w:t>лизации подпрограммы – 2015-2025</w:t>
      </w:r>
      <w:r w:rsidRPr="009D377E">
        <w:rPr>
          <w:rFonts w:ascii="Times New Roman" w:eastAsia="Times New Roman" w:hAnsi="Times New Roman" w:cs="Times New Roman"/>
          <w:sz w:val="24"/>
          <w:szCs w:val="24"/>
          <w:lang w:eastAsia="ru-RU"/>
        </w:rPr>
        <w:t xml:space="preserve">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Показателем конечных результатов подпрограммы является увеличение числа участников культурно-досуговых мероприятий по сравнению с предыдущим годом, в процентах. За период реализации подпрограммы увеличение числа участников культурно-досуговых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(Пп)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 __</w:t>
      </w:r>
      <w:r w:rsidRPr="009D377E">
        <w:rPr>
          <w:rFonts w:ascii="Times New Roman" w:eastAsia="Times New Roman" w:hAnsi="Times New Roman" w:cs="Times New Roman"/>
          <w:sz w:val="24"/>
          <w:szCs w:val="24"/>
          <w:u w:val="single"/>
          <w:lang w:eastAsia="ru-RU"/>
        </w:rPr>
        <w:t>Кпi -  Кпi</w:t>
      </w:r>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Кп</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Кп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val="en-US" w:eastAsia="ru-RU"/>
        </w:rPr>
        <w:t>i</w:t>
      </w:r>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w:t>
      </w:r>
      <w:r w:rsidR="0039568E">
        <w:rPr>
          <w:rFonts w:ascii="Times New Roman" w:eastAsia="Times New Roman" w:hAnsi="Times New Roman" w:cs="Times New Roman"/>
          <w:sz w:val="24"/>
          <w:szCs w:val="24"/>
          <w:lang w:eastAsia="ru-RU"/>
        </w:rPr>
        <w:t xml:space="preserve"> </w:t>
      </w:r>
      <w:r w:rsidR="00DC50A6" w:rsidRPr="009D377E">
        <w:rPr>
          <w:rFonts w:ascii="Times New Roman" w:eastAsia="Times New Roman" w:hAnsi="Times New Roman" w:cs="Times New Roman"/>
          <w:sz w:val="24"/>
          <w:szCs w:val="24"/>
          <w:lang w:eastAsia="ru-RU"/>
        </w:rPr>
        <w:t>МАУК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2.Организация и проведение культурно – 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звукоусилительного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звукоусилительного оборудования  финансируемого в форме субсидий из районного и областного </w:t>
      </w:r>
      <w:r w:rsidR="00425408">
        <w:rPr>
          <w:rFonts w:ascii="Times New Roman" w:eastAsia="Times New Roman" w:hAnsi="Times New Roman" w:cs="Times New Roman"/>
          <w:sz w:val="24"/>
          <w:szCs w:val="24"/>
          <w:lang w:eastAsia="ru-RU"/>
        </w:rPr>
        <w:t>бюджета</w:t>
      </w:r>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050F01">
        <w:rPr>
          <w:rFonts w:ascii="Times New Roman" w:eastAsia="Times New Roman" w:hAnsi="Times New Roman" w:cs="Times New Roman"/>
          <w:sz w:val="24"/>
          <w:szCs w:val="24"/>
          <w:lang w:eastAsia="ru-RU"/>
        </w:rPr>
        <w:t>я планируется потратить:</w:t>
      </w:r>
      <w:r w:rsidR="00B75C46">
        <w:rPr>
          <w:rFonts w:ascii="Times New Roman" w:eastAsia="Times New Roman" w:hAnsi="Times New Roman" w:cs="Times New Roman"/>
          <w:sz w:val="24"/>
          <w:szCs w:val="24"/>
          <w:lang w:eastAsia="ru-RU"/>
        </w:rPr>
        <w:t>79016</w:t>
      </w:r>
      <w:r w:rsidR="002E75E6">
        <w:rPr>
          <w:rFonts w:ascii="Times New Roman" w:eastAsia="Times New Roman" w:hAnsi="Times New Roman" w:cs="Times New Roman"/>
          <w:sz w:val="24"/>
          <w:szCs w:val="24"/>
          <w:lang w:eastAsia="ru-RU"/>
        </w:rPr>
        <w:t>,9</w:t>
      </w:r>
      <w:r w:rsidR="002D6126">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2E75E6">
        <w:rPr>
          <w:rFonts w:ascii="Times New Roman" w:eastAsia="Times New Roman" w:hAnsi="Times New Roman" w:cs="Times New Roman"/>
          <w:sz w:val="24"/>
          <w:szCs w:val="24"/>
          <w:lang w:eastAsia="ru-RU"/>
        </w:rPr>
        <w:t xml:space="preserve"> год – 4353,1</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B75C4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14286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 </w:t>
      </w:r>
    </w:p>
    <w:p w:rsidR="002D6126" w:rsidRDefault="002E75E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год- 11426,0</w:t>
      </w:r>
      <w:r w:rsidR="002D6126">
        <w:rPr>
          <w:rFonts w:ascii="Times New Roman" w:eastAsia="Times New Roman" w:hAnsi="Times New Roman" w:cs="Times New Roman"/>
          <w:sz w:val="24"/>
          <w:szCs w:val="24"/>
          <w:lang w:eastAsia="ru-RU"/>
        </w:rPr>
        <w:t>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год- 7113,70 тыс.</w:t>
      </w:r>
      <w:r w:rsidR="004254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2D6126"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год- 7113,70 тыс. рублей;</w:t>
      </w:r>
    </w:p>
    <w:p w:rsidR="002D6126" w:rsidRPr="009D377E" w:rsidRDefault="002D612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год- 7113,70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0C0A23">
        <w:rPr>
          <w:rFonts w:ascii="Times New Roman" w:eastAsia="Times New Roman" w:hAnsi="Times New Roman" w:cs="Times New Roman"/>
          <w:sz w:val="24"/>
          <w:szCs w:val="24"/>
          <w:lang w:eastAsia="ru-RU"/>
        </w:rPr>
        <w:t xml:space="preserve"> </w:t>
      </w:r>
      <w:r w:rsidR="00B75C46">
        <w:rPr>
          <w:rFonts w:ascii="Times New Roman" w:eastAsia="Times New Roman" w:hAnsi="Times New Roman" w:cs="Times New Roman"/>
          <w:sz w:val="24"/>
          <w:szCs w:val="24"/>
          <w:lang w:eastAsia="ru-RU"/>
        </w:rPr>
        <w:t>77088</w:t>
      </w:r>
      <w:r w:rsidR="002E75E6">
        <w:rPr>
          <w:rFonts w:ascii="Times New Roman" w:eastAsia="Times New Roman" w:hAnsi="Times New Roman" w:cs="Times New Roman"/>
          <w:sz w:val="24"/>
          <w:szCs w:val="24"/>
          <w:lang w:eastAsia="ru-RU"/>
        </w:rPr>
        <w:t>,0</w:t>
      </w:r>
      <w:r w:rsidR="000F17B0">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2E75E6"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4353,1</w:t>
      </w:r>
      <w:r w:rsidR="00050F01">
        <w:rPr>
          <w:rFonts w:ascii="Times New Roman" w:eastAsia="Times New Roman" w:hAnsi="Times New Roman" w:cs="Times New Roman"/>
          <w:sz w:val="24"/>
          <w:szCs w:val="24"/>
          <w:lang w:eastAsia="ru-RU"/>
        </w:rPr>
        <w:t>0</w:t>
      </w:r>
      <w:r w:rsidR="009F1D51" w:rsidRPr="009D377E">
        <w:rPr>
          <w:rFonts w:ascii="Times New Roman" w:eastAsia="Times New Roman" w:hAnsi="Times New Roman" w:cs="Times New Roman"/>
          <w:sz w:val="24"/>
          <w:szCs w:val="24"/>
          <w:lang w:eastAsia="ru-RU"/>
        </w:rPr>
        <w:t xml:space="preserve"> </w:t>
      </w:r>
      <w:r w:rsidR="006D6A8E" w:rsidRPr="009D377E">
        <w:rPr>
          <w:rFonts w:ascii="Times New Roman" w:eastAsia="Times New Roman" w:hAnsi="Times New Roman" w:cs="Times New Roman"/>
          <w:sz w:val="24"/>
          <w:szCs w:val="24"/>
          <w:lang w:eastAsia="ru-RU"/>
        </w:rPr>
        <w:t>тыс. рублей;</w:t>
      </w:r>
    </w:p>
    <w:p w:rsidR="006D6A8E" w:rsidRPr="009D377E" w:rsidRDefault="00B75C46"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12846</w:t>
      </w:r>
      <w:r w:rsidR="002E75E6">
        <w:rPr>
          <w:rFonts w:ascii="Times New Roman" w:eastAsia="Times New Roman" w:hAnsi="Times New Roman" w:cs="Times New Roman"/>
          <w:sz w:val="24"/>
          <w:szCs w:val="24"/>
          <w:lang w:eastAsia="ru-RU"/>
        </w:rPr>
        <w:t>,6</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w:t>
      </w:r>
      <w:r w:rsidR="002E75E6">
        <w:rPr>
          <w:rFonts w:ascii="Times New Roman" w:eastAsia="Times New Roman" w:hAnsi="Times New Roman" w:cs="Times New Roman"/>
          <w:sz w:val="24"/>
          <w:szCs w:val="24"/>
          <w:lang w:eastAsia="ru-RU"/>
        </w:rPr>
        <w:t>11426,0</w:t>
      </w:r>
      <w:r w:rsidR="000F17B0">
        <w:rPr>
          <w:rFonts w:ascii="Times New Roman" w:eastAsia="Times New Roman" w:hAnsi="Times New Roman" w:cs="Times New Roman"/>
          <w:sz w:val="24"/>
          <w:szCs w:val="24"/>
          <w:lang w:eastAsia="ru-RU"/>
        </w:rPr>
        <w:t xml:space="preserve">0 </w:t>
      </w:r>
      <w:r w:rsidR="006D6A8E" w:rsidRPr="009D377E">
        <w:rPr>
          <w:rFonts w:ascii="Times New Roman" w:eastAsia="Times New Roman" w:hAnsi="Times New Roman" w:cs="Times New Roman"/>
          <w:sz w:val="24"/>
          <w:szCs w:val="24"/>
          <w:lang w:eastAsia="ru-RU"/>
        </w:rPr>
        <w:t>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202</w:t>
      </w:r>
      <w:r w:rsidR="002E75E6">
        <w:rPr>
          <w:rFonts w:ascii="Times New Roman" w:eastAsia="Times New Roman" w:hAnsi="Times New Roman" w:cs="Times New Roman"/>
          <w:sz w:val="24"/>
          <w:szCs w:val="24"/>
          <w:lang w:eastAsia="ru-RU"/>
        </w:rPr>
        <w:t>1 год- 11426,0</w:t>
      </w:r>
      <w:r>
        <w:rPr>
          <w:rFonts w:ascii="Times New Roman" w:eastAsia="Times New Roman" w:hAnsi="Times New Roman" w:cs="Times New Roman"/>
          <w:sz w:val="24"/>
          <w:szCs w:val="24"/>
          <w:lang w:eastAsia="ru-RU"/>
        </w:rPr>
        <w:t>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год- 7113, 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год- 7113,70 тыс. рублей;</w:t>
      </w:r>
    </w:p>
    <w:p w:rsidR="000F17B0"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год- 7113, 70 тыс. рублей;</w:t>
      </w:r>
    </w:p>
    <w:p w:rsidR="000F17B0" w:rsidRPr="009D377E" w:rsidRDefault="000F17B0"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 7113, 70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0F01">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1440,00</w:t>
      </w:r>
      <w:r w:rsidR="006D6A8E" w:rsidRPr="009D377E">
        <w:rPr>
          <w:rFonts w:ascii="Times New Roman" w:eastAsia="Times New Roman" w:hAnsi="Times New Roman" w:cs="Times New Roman"/>
          <w:sz w:val="24"/>
          <w:szCs w:val="24"/>
          <w:lang w:eastAsia="ru-RU"/>
        </w:rPr>
        <w:t xml:space="preserve"> тыс. рублей;</w:t>
      </w:r>
    </w:p>
    <w:p w:rsidR="006D6A8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 год –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 год- 0,00 тыс.рублей;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год- 0,00 тыс. рублей</w:t>
      </w:r>
    </w:p>
    <w:p w:rsidR="000F17B0" w:rsidRDefault="000F17B0"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год- 0,00 тыс. рублей.</w:t>
      </w:r>
    </w:p>
    <w:p w:rsidR="00A931DF" w:rsidRPr="009D377E" w:rsidRDefault="00A931DF"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 год- 0,00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A931DF">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Главным распорядителем средств районного бюджета, выделяемых на реализация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DC50A6" w:rsidRPr="009D377E" w:rsidRDefault="00996AD7"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6D7C4A" w:rsidRPr="009D377E" w:rsidRDefault="006D7C4A" w:rsidP="006D7C4A">
      <w:pPr>
        <w:widowControl w:val="0"/>
        <w:autoSpaceDE w:val="0"/>
        <w:autoSpaceDN w:val="0"/>
        <w:adjustRightInd w:val="0"/>
        <w:spacing w:after="0" w:line="240" w:lineRule="auto"/>
        <w:ind w:left="1440"/>
        <w:rPr>
          <w:rFonts w:ascii="Times New Roman" w:eastAsia="Times New Roman" w:hAnsi="Times New Roman" w:cs="Times New Roman"/>
          <w:b/>
          <w:sz w:val="24"/>
          <w:szCs w:val="24"/>
          <w:lang w:eastAsia="ru-RU"/>
        </w:rPr>
      </w:pP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6D7C4A">
      <w:pPr>
        <w:spacing w:after="0" w:line="240" w:lineRule="auto"/>
        <w:ind w:left="450"/>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культурно-досуговых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6D7C4A"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w:t>
      </w:r>
      <w:r w:rsidR="006D7C4A">
        <w:rPr>
          <w:rFonts w:ascii="Times New Roman" w:eastAsia="Times New Roman" w:hAnsi="Times New Roman" w:cs="Times New Roman"/>
          <w:sz w:val="24"/>
          <w:szCs w:val="24"/>
          <w:lang w:eastAsia="ru-RU"/>
        </w:rPr>
        <w:t>вых мероприятий, всего, единиц;</w:t>
      </w:r>
    </w:p>
    <w:p w:rsidR="00DC50A6" w:rsidRPr="009D377E" w:rsidRDefault="00DC50A6" w:rsidP="006D7C4A">
      <w:pPr>
        <w:spacing w:after="0" w:line="240" w:lineRule="auto"/>
        <w:ind w:firstLine="426"/>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досуговых учреждений увеличится </w:t>
      </w:r>
      <w:r w:rsidR="000F17B0">
        <w:rPr>
          <w:rFonts w:ascii="Times New Roman" w:eastAsia="Times New Roman" w:hAnsi="Times New Roman" w:cs="Times New Roman"/>
          <w:sz w:val="24"/>
          <w:szCs w:val="24"/>
          <w:lang w:eastAsia="ru-RU"/>
        </w:rPr>
        <w:t>с 20 в 2014 году до 60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w:t>
      </w:r>
      <w:r w:rsidR="000F17B0">
        <w:rPr>
          <w:rFonts w:ascii="Times New Roman" w:eastAsia="Times New Roman" w:hAnsi="Times New Roman" w:cs="Times New Roman"/>
          <w:sz w:val="24"/>
          <w:szCs w:val="24"/>
          <w:lang w:eastAsia="ru-RU"/>
        </w:rPr>
        <w:t>ся  с 5 в 2012 году до 20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в каждом учреждении увелич</w:t>
      </w:r>
      <w:r w:rsidR="000F17B0">
        <w:rPr>
          <w:rFonts w:ascii="Times New Roman" w:eastAsia="Times New Roman" w:hAnsi="Times New Roman" w:cs="Times New Roman"/>
          <w:sz w:val="24"/>
          <w:szCs w:val="24"/>
          <w:lang w:eastAsia="ru-RU"/>
        </w:rPr>
        <w:t>ится с 2 в 2012 году до 8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культурно-досуговых мероприятий в каждом учреждении увеличитс</w:t>
      </w:r>
      <w:r w:rsidR="000F17B0">
        <w:rPr>
          <w:rFonts w:ascii="Times New Roman" w:eastAsia="Times New Roman" w:hAnsi="Times New Roman" w:cs="Times New Roman"/>
          <w:sz w:val="24"/>
          <w:szCs w:val="24"/>
          <w:lang w:eastAsia="ru-RU"/>
        </w:rPr>
        <w:t>я с 53 в 2014 году до 110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зрителей киносеансов увеличится с 3,0 тыс. человек в 2014</w:t>
      </w:r>
      <w:r w:rsidR="000F17B0">
        <w:rPr>
          <w:rFonts w:ascii="Times New Roman" w:eastAsia="Times New Roman" w:hAnsi="Times New Roman" w:cs="Times New Roman"/>
          <w:sz w:val="24"/>
          <w:szCs w:val="24"/>
          <w:lang w:eastAsia="ru-RU"/>
        </w:rPr>
        <w:t xml:space="preserve"> году до 5,0 тыс. человек </w:t>
      </w:r>
      <w:r w:rsidR="000948C3">
        <w:rPr>
          <w:rFonts w:ascii="Times New Roman" w:eastAsia="Times New Roman" w:hAnsi="Times New Roman" w:cs="Times New Roman"/>
          <w:sz w:val="24"/>
          <w:szCs w:val="24"/>
          <w:lang w:eastAsia="ru-RU"/>
        </w:rPr>
        <w:t>в</w:t>
      </w:r>
      <w:r w:rsidR="000F17B0">
        <w:rPr>
          <w:rFonts w:ascii="Times New Roman" w:eastAsia="Times New Roman" w:hAnsi="Times New Roman" w:cs="Times New Roman"/>
          <w:sz w:val="24"/>
          <w:szCs w:val="24"/>
          <w:lang w:eastAsia="ru-RU"/>
        </w:rPr>
        <w:t xml:space="preserve">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определения результатов реализации мероприятия являются статистические отчеты форма 7-НК «Сведения об учреждении культурно-досугового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AE5B4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w:t>
      </w:r>
    </w:p>
    <w:p w:rsidR="00AE5B4E" w:rsidRDefault="00AE5B4E"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6A16B6" w:rsidRDefault="006A16B6" w:rsidP="00DC50A6">
      <w:pPr>
        <w:tabs>
          <w:tab w:val="left" w:pos="5385"/>
        </w:tabs>
        <w:jc w:val="both"/>
        <w:rPr>
          <w:rFonts w:ascii="Times New Roman" w:hAnsi="Times New Roman" w:cs="Times New Roman"/>
          <w:sz w:val="24"/>
          <w:szCs w:val="24"/>
        </w:rPr>
      </w:pPr>
    </w:p>
    <w:p w:rsidR="006A16B6" w:rsidRDefault="006A16B6" w:rsidP="00DC50A6">
      <w:pPr>
        <w:tabs>
          <w:tab w:val="left" w:pos="5385"/>
        </w:tabs>
        <w:jc w:val="both"/>
        <w:rPr>
          <w:rFonts w:ascii="Times New Roman" w:hAnsi="Times New Roman" w:cs="Times New Roman"/>
          <w:sz w:val="24"/>
          <w:szCs w:val="24"/>
        </w:rPr>
      </w:pPr>
    </w:p>
    <w:p w:rsidR="00AE5B4E" w:rsidRDefault="00AE5B4E" w:rsidP="00DC50A6">
      <w:pPr>
        <w:tabs>
          <w:tab w:val="left" w:pos="5385"/>
        </w:tabs>
        <w:jc w:val="both"/>
        <w:rPr>
          <w:rFonts w:ascii="Times New Roman" w:hAnsi="Times New Roman" w:cs="Times New Roman"/>
          <w:sz w:val="24"/>
          <w:szCs w:val="24"/>
        </w:rPr>
      </w:pPr>
    </w:p>
    <w:p w:rsidR="00DC50A6" w:rsidRPr="009D377E" w:rsidRDefault="00DC50A6" w:rsidP="00AE5B4E">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321" w:type="dxa"/>
        <w:tblLayout w:type="fixed"/>
        <w:tblLook w:val="04A0"/>
      </w:tblPr>
      <w:tblGrid>
        <w:gridCol w:w="2093"/>
        <w:gridCol w:w="567"/>
        <w:gridCol w:w="567"/>
        <w:gridCol w:w="567"/>
        <w:gridCol w:w="567"/>
        <w:gridCol w:w="567"/>
        <w:gridCol w:w="709"/>
        <w:gridCol w:w="708"/>
        <w:gridCol w:w="851"/>
        <w:gridCol w:w="709"/>
        <w:gridCol w:w="708"/>
        <w:gridCol w:w="708"/>
      </w:tblGrid>
      <w:tr w:rsidR="004F58A3" w:rsidRPr="009D377E" w:rsidTr="00E93505">
        <w:tc>
          <w:tcPr>
            <w:tcW w:w="2093" w:type="dxa"/>
            <w:vMerge w:val="restart"/>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2835" w:type="dxa"/>
            <w:gridSpan w:val="5"/>
          </w:tcPr>
          <w:p w:rsidR="004F58A3" w:rsidRPr="009D377E" w:rsidRDefault="004F58A3" w:rsidP="00DC50A6">
            <w:pPr>
              <w:tabs>
                <w:tab w:val="left" w:pos="5385"/>
              </w:tabs>
              <w:jc w:val="both"/>
              <w:rPr>
                <w:rFonts w:ascii="Times New Roman" w:hAnsi="Times New Roman" w:cs="Times New Roman"/>
                <w:sz w:val="24"/>
                <w:szCs w:val="24"/>
              </w:rPr>
            </w:pPr>
          </w:p>
        </w:tc>
        <w:tc>
          <w:tcPr>
            <w:tcW w:w="4393" w:type="dxa"/>
            <w:gridSpan w:val="6"/>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4F58A3" w:rsidRPr="009D377E" w:rsidTr="00E62653">
        <w:tc>
          <w:tcPr>
            <w:tcW w:w="2093" w:type="dxa"/>
            <w:vMerge/>
          </w:tcPr>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2015</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2016</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2017</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2018</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567" w:type="dxa"/>
          </w:tcPr>
          <w:p w:rsidR="004F58A3" w:rsidRPr="00416EE8" w:rsidRDefault="004F58A3" w:rsidP="00416EE8">
            <w:pPr>
              <w:tabs>
                <w:tab w:val="left" w:pos="5385"/>
              </w:tabs>
              <w:ind w:right="-108"/>
              <w:jc w:val="both"/>
              <w:rPr>
                <w:rFonts w:ascii="Times New Roman" w:hAnsi="Times New Roman" w:cs="Times New Roman"/>
              </w:rPr>
            </w:pPr>
            <w:r w:rsidRPr="00416EE8">
              <w:rPr>
                <w:rFonts w:ascii="Times New Roman" w:hAnsi="Times New Roman" w:cs="Times New Roman"/>
              </w:rPr>
              <w:t>2019</w:t>
            </w:r>
          </w:p>
          <w:p w:rsidR="004F58A3" w:rsidRPr="00416EE8" w:rsidRDefault="004F58A3" w:rsidP="00DC50A6">
            <w:pPr>
              <w:tabs>
                <w:tab w:val="left" w:pos="5385"/>
              </w:tabs>
              <w:jc w:val="both"/>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2020</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2021</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851"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2022</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9"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2023</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2024</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c>
          <w:tcPr>
            <w:tcW w:w="708" w:type="dxa"/>
          </w:tcPr>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2025</w:t>
            </w:r>
          </w:p>
          <w:p w:rsidR="004F58A3" w:rsidRPr="00416EE8" w:rsidRDefault="004F58A3" w:rsidP="00416EE8">
            <w:pPr>
              <w:tabs>
                <w:tab w:val="left" w:pos="5385"/>
              </w:tabs>
              <w:jc w:val="center"/>
              <w:rPr>
                <w:rFonts w:ascii="Times New Roman" w:hAnsi="Times New Roman" w:cs="Times New Roman"/>
              </w:rPr>
            </w:pPr>
            <w:r w:rsidRPr="00416EE8">
              <w:rPr>
                <w:rFonts w:ascii="Times New Roman" w:hAnsi="Times New Roman" w:cs="Times New Roman"/>
              </w:rPr>
              <w:t>год</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8</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12</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w:t>
            </w:r>
            <w:r w:rsidR="00416EE8">
              <w:rPr>
                <w:rFonts w:ascii="Times New Roman" w:hAnsi="Times New Roman" w:cs="Times New Roman"/>
                <w:b/>
                <w:sz w:val="24"/>
                <w:szCs w:val="24"/>
              </w:rPr>
              <w:t xml:space="preserve"> </w:t>
            </w:r>
            <w:r w:rsidRPr="009D377E">
              <w:rPr>
                <w:rFonts w:ascii="Times New Roman" w:hAnsi="Times New Roman" w:cs="Times New Roman"/>
                <w:b/>
                <w:sz w:val="24"/>
                <w:szCs w:val="24"/>
              </w:rPr>
              <w:t>1</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«Народное творчество и досуговая деятельность»</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деятельности(оказание услуг) МАУК «РЦД «Мир»</w:t>
            </w:r>
          </w:p>
          <w:p w:rsidR="004F58A3" w:rsidRPr="009D377E" w:rsidRDefault="004F58A3" w:rsidP="00DC50A6">
            <w:pPr>
              <w:tabs>
                <w:tab w:val="left" w:pos="5385"/>
              </w:tabs>
              <w:jc w:val="both"/>
              <w:rPr>
                <w:rFonts w:ascii="Times New Roman" w:hAnsi="Times New Roman" w:cs="Times New Roman"/>
                <w:sz w:val="24"/>
                <w:szCs w:val="24"/>
              </w:rPr>
            </w:pP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0,6</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0,7</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 1.2.Организация и проведение культурно – досуговых мероприятий</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567" w:type="dxa"/>
          </w:tcPr>
          <w:p w:rsidR="004F58A3"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r>
      <w:tr w:rsidR="004F58A3" w:rsidRPr="009D377E" w:rsidTr="00E62653">
        <w:tc>
          <w:tcPr>
            <w:tcW w:w="2093"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4F58A3" w:rsidRPr="009D377E" w:rsidRDefault="004F58A3"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1.3.Выполнение  мероприятий по обеспечению развития и укрепления. </w:t>
            </w:r>
            <w:r w:rsidR="0078674E" w:rsidRPr="009D377E">
              <w:rPr>
                <w:rFonts w:ascii="Times New Roman" w:hAnsi="Times New Roman" w:cs="Times New Roman"/>
                <w:sz w:val="24"/>
                <w:szCs w:val="24"/>
              </w:rPr>
              <w:t>М</w:t>
            </w:r>
            <w:r w:rsidRPr="009D377E">
              <w:rPr>
                <w:rFonts w:ascii="Times New Roman" w:hAnsi="Times New Roman" w:cs="Times New Roman"/>
                <w:sz w:val="24"/>
                <w:szCs w:val="24"/>
              </w:rPr>
              <w:t xml:space="preserve">атериально – технической базы </w:t>
            </w:r>
            <w:r w:rsidRPr="009D377E">
              <w:rPr>
                <w:rFonts w:ascii="Times New Roman" w:hAnsi="Times New Roman" w:cs="Times New Roman"/>
                <w:sz w:val="24"/>
                <w:szCs w:val="24"/>
              </w:rPr>
              <w:lastRenderedPageBreak/>
              <w:t>муниципальных Домов культуры</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567"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r w:rsidR="0078674E">
              <w:rPr>
                <w:rFonts w:ascii="Times New Roman" w:hAnsi="Times New Roman" w:cs="Times New Roman"/>
                <w:sz w:val="24"/>
                <w:szCs w:val="24"/>
              </w:rPr>
              <w:t>1</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851"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4F58A3" w:rsidRPr="009D377E" w:rsidRDefault="004F58A3"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78674E" w:rsidRPr="009D377E" w:rsidTr="00E62653">
        <w:tc>
          <w:tcPr>
            <w:tcW w:w="2093"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Основное мероприятие</w:t>
            </w:r>
          </w:p>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1.4Расходы на финансовое обеспечение переданных полномочий поселений по созданию условий для организации досуга и </w:t>
            </w:r>
          </w:p>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обеспечения жителей поселений услугами организаций культуры</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Pr="009D377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78674E" w:rsidRDefault="0078674E"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78674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CA510B" w:rsidRPr="009D377E" w:rsidTr="00E62653">
        <w:tc>
          <w:tcPr>
            <w:tcW w:w="2093"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1.5 Текущий, капитальный ремонт и реконструкция объектов культуры Завитинского района</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567"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Pr="009D377E"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708" w:type="dxa"/>
          </w:tcPr>
          <w:p w:rsidR="00CA510B" w:rsidRDefault="00CA51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«Историко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Историко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центральная библиотека», МБУК «Завитинский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сохранности  и популяризация историко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2.Популяризация историко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0948C3">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2015-</w:t>
            </w:r>
            <w:r w:rsidR="00D37B3B">
              <w:rPr>
                <w:rFonts w:ascii="Times New Roman" w:hAnsi="Times New Roman" w:cs="Times New Roman"/>
                <w:sz w:val="24"/>
                <w:szCs w:val="24"/>
              </w:rPr>
              <w:t xml:space="preserve">2017, </w:t>
            </w:r>
            <w:r w:rsidRPr="00404B1C">
              <w:rPr>
                <w:rFonts w:ascii="Times New Roman" w:hAnsi="Times New Roman" w:cs="Times New Roman"/>
                <w:sz w:val="24"/>
                <w:szCs w:val="24"/>
              </w:rPr>
              <w:t>20</w:t>
            </w:r>
            <w:r w:rsidR="00404B1C">
              <w:rPr>
                <w:rFonts w:ascii="Times New Roman" w:hAnsi="Times New Roman" w:cs="Times New Roman"/>
                <w:sz w:val="24"/>
                <w:szCs w:val="24"/>
              </w:rPr>
              <w:t>19</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подпрограммы (с </w:t>
            </w:r>
            <w:r w:rsidRPr="009D377E">
              <w:rPr>
                <w:rFonts w:ascii="Times New Roman" w:hAnsi="Times New Roman" w:cs="Times New Roman"/>
                <w:sz w:val="24"/>
                <w:szCs w:val="24"/>
              </w:rPr>
              <w:lastRenderedPageBreak/>
              <w:t>расшифровкой по годам ее реализации)</w:t>
            </w:r>
          </w:p>
        </w:tc>
        <w:tc>
          <w:tcPr>
            <w:tcW w:w="4672" w:type="dxa"/>
          </w:tcPr>
          <w:p w:rsidR="00DC50A6" w:rsidRPr="00404B1C"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Объем ассигнований местного бюджета на реализац</w:t>
            </w:r>
            <w:r w:rsidR="003D6891" w:rsidRPr="009D377E">
              <w:rPr>
                <w:rFonts w:ascii="Times New Roman" w:hAnsi="Times New Roman" w:cs="Times New Roman"/>
                <w:sz w:val="24"/>
                <w:szCs w:val="24"/>
              </w:rPr>
              <w:t xml:space="preserve">ию подпрограммы составляет </w:t>
            </w:r>
            <w:r w:rsidR="006F2087">
              <w:rPr>
                <w:rFonts w:ascii="Times New Roman" w:hAnsi="Times New Roman" w:cs="Times New Roman"/>
                <w:sz w:val="24"/>
                <w:szCs w:val="24"/>
              </w:rPr>
              <w:lastRenderedPageBreak/>
              <w:t>484</w:t>
            </w:r>
            <w:r w:rsidR="003D6891" w:rsidRPr="00404B1C">
              <w:rPr>
                <w:rFonts w:ascii="Times New Roman" w:hAnsi="Times New Roman" w:cs="Times New Roman"/>
                <w:sz w:val="24"/>
                <w:szCs w:val="24"/>
              </w:rPr>
              <w:t>,1</w:t>
            </w:r>
            <w:r w:rsidR="004F58A3" w:rsidRPr="00404B1C">
              <w:rPr>
                <w:rFonts w:ascii="Times New Roman" w:hAnsi="Times New Roman" w:cs="Times New Roman"/>
                <w:sz w:val="24"/>
                <w:szCs w:val="24"/>
              </w:rPr>
              <w:t>0</w:t>
            </w:r>
            <w:r w:rsidRPr="00404B1C">
              <w:rPr>
                <w:rFonts w:ascii="Times New Roman" w:hAnsi="Times New Roman" w:cs="Times New Roman"/>
                <w:sz w:val="24"/>
                <w:szCs w:val="24"/>
              </w:rPr>
              <w:t xml:space="preserve"> тыс. рублей, в том числе по годам:</w:t>
            </w:r>
          </w:p>
          <w:p w:rsidR="00DC50A6" w:rsidRPr="00404B1C" w:rsidRDefault="0034610A"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2015 год – 50</w:t>
            </w:r>
            <w:r w:rsidR="00DC50A6" w:rsidRPr="00404B1C">
              <w:rPr>
                <w:rFonts w:ascii="Times New Roman" w:hAnsi="Times New Roman" w:cs="Times New Roman"/>
                <w:sz w:val="24"/>
                <w:szCs w:val="24"/>
              </w:rPr>
              <w:t>,0</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DC50A6" w:rsidRPr="00404B1C" w:rsidRDefault="001902FC"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2016 год – 57</w:t>
            </w:r>
            <w:r w:rsidR="0034610A" w:rsidRPr="00404B1C">
              <w:rPr>
                <w:rFonts w:ascii="Times New Roman" w:hAnsi="Times New Roman" w:cs="Times New Roman"/>
                <w:sz w:val="24"/>
                <w:szCs w:val="24"/>
              </w:rPr>
              <w:t>,1</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DC50A6" w:rsidRDefault="00DC0E4F" w:rsidP="00DC50A6">
            <w:pPr>
              <w:tabs>
                <w:tab w:val="left" w:pos="5385"/>
              </w:tabs>
              <w:jc w:val="both"/>
              <w:rPr>
                <w:rFonts w:ascii="Times New Roman" w:hAnsi="Times New Roman" w:cs="Times New Roman"/>
                <w:sz w:val="24"/>
                <w:szCs w:val="24"/>
              </w:rPr>
            </w:pPr>
            <w:r w:rsidRPr="00404B1C">
              <w:rPr>
                <w:rFonts w:ascii="Times New Roman" w:hAnsi="Times New Roman" w:cs="Times New Roman"/>
                <w:sz w:val="24"/>
                <w:szCs w:val="24"/>
              </w:rPr>
              <w:t>2017 год – 37,0</w:t>
            </w:r>
            <w:r w:rsidR="004F58A3" w:rsidRPr="00404B1C">
              <w:rPr>
                <w:rFonts w:ascii="Times New Roman" w:hAnsi="Times New Roman" w:cs="Times New Roman"/>
                <w:sz w:val="24"/>
                <w:szCs w:val="24"/>
              </w:rPr>
              <w:t>0</w:t>
            </w:r>
            <w:r w:rsidR="00DC50A6" w:rsidRPr="00404B1C">
              <w:rPr>
                <w:rFonts w:ascii="Times New Roman" w:hAnsi="Times New Roman" w:cs="Times New Roman"/>
                <w:sz w:val="24"/>
                <w:szCs w:val="24"/>
              </w:rPr>
              <w:t>тыс. рублей;</w:t>
            </w:r>
          </w:p>
          <w:p w:rsidR="00404B1C" w:rsidRPr="009D377E" w:rsidRDefault="00404B1C"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340,00 тыс.рублей</w:t>
            </w:r>
          </w:p>
          <w:p w:rsidR="004F58A3" w:rsidRPr="009D377E" w:rsidRDefault="004F58A3"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3C3E1A" w:rsidRPr="003C3E1A" w:rsidRDefault="00DC50A6" w:rsidP="003C3E1A">
            <w:pPr>
              <w:widowControl w:val="0"/>
              <w:numPr>
                <w:ilvl w:val="0"/>
                <w:numId w:val="11"/>
              </w:numPr>
              <w:autoSpaceDE w:val="0"/>
              <w:autoSpaceDN w:val="0"/>
              <w:adjustRightInd w:val="0"/>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Увеличение доли населения, охваченного музей</w:t>
            </w:r>
            <w:r w:rsidR="004F58A3">
              <w:rPr>
                <w:rFonts w:ascii="Times New Roman" w:hAnsi="Times New Roman" w:cs="Times New Roman"/>
                <w:sz w:val="24"/>
                <w:szCs w:val="24"/>
              </w:rPr>
              <w:t>ным обслуживанием до 90% в 20</w:t>
            </w:r>
            <w:r w:rsidR="003E1D0A">
              <w:rPr>
                <w:rFonts w:ascii="Times New Roman" w:hAnsi="Times New Roman" w:cs="Times New Roman"/>
                <w:sz w:val="24"/>
                <w:szCs w:val="24"/>
              </w:rPr>
              <w:t>2</w:t>
            </w:r>
            <w:r w:rsidR="004F58A3">
              <w:rPr>
                <w:rFonts w:ascii="Times New Roman" w:hAnsi="Times New Roman" w:cs="Times New Roman"/>
                <w:sz w:val="24"/>
                <w:szCs w:val="24"/>
              </w:rPr>
              <w:t>5</w:t>
            </w:r>
            <w:r w:rsidR="003E1D0A">
              <w:rPr>
                <w:rFonts w:ascii="Times New Roman" w:hAnsi="Times New Roman" w:cs="Times New Roman"/>
                <w:sz w:val="24"/>
                <w:szCs w:val="24"/>
              </w:rPr>
              <w:t xml:space="preserve"> </w:t>
            </w:r>
            <w:r w:rsidRPr="009D377E">
              <w:rPr>
                <w:rFonts w:ascii="Times New Roman" w:hAnsi="Times New Roman" w:cs="Times New Roman"/>
                <w:sz w:val="24"/>
                <w:szCs w:val="24"/>
              </w:rPr>
              <w:t>году.</w:t>
            </w:r>
          </w:p>
          <w:p w:rsidR="003C3E1A" w:rsidRPr="00404B1C" w:rsidRDefault="003C3E1A" w:rsidP="003C3E1A">
            <w:pPr>
              <w:widowControl w:val="0"/>
              <w:numPr>
                <w:ilvl w:val="0"/>
                <w:numId w:val="11"/>
              </w:numPr>
              <w:autoSpaceDE w:val="0"/>
              <w:autoSpaceDN w:val="0"/>
              <w:adjustRightInd w:val="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Увеличение </w:t>
            </w:r>
            <w:r w:rsidRPr="00404B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числа</w:t>
            </w:r>
            <w:r w:rsidRPr="00404B1C">
              <w:rPr>
                <w:rFonts w:ascii="Times New Roman" w:eastAsia="Times New Roman" w:hAnsi="Times New Roman" w:cs="Times New Roman"/>
                <w:sz w:val="24"/>
                <w:szCs w:val="24"/>
                <w:lang w:eastAsia="ru-RU"/>
              </w:rPr>
              <w:t xml:space="preserve"> памятников и</w:t>
            </w:r>
            <w:r>
              <w:rPr>
                <w:rFonts w:ascii="Times New Roman" w:eastAsia="Times New Roman" w:hAnsi="Times New Roman" w:cs="Times New Roman"/>
                <w:sz w:val="24"/>
                <w:szCs w:val="24"/>
                <w:lang w:eastAsia="ru-RU"/>
              </w:rPr>
              <w:t>стории и культуры, соответствующих</w:t>
            </w:r>
            <w:r w:rsidRPr="00404B1C">
              <w:rPr>
                <w:rFonts w:ascii="Times New Roman" w:eastAsia="Times New Roman" w:hAnsi="Times New Roman" w:cs="Times New Roman"/>
                <w:sz w:val="24"/>
                <w:szCs w:val="24"/>
                <w:lang w:eastAsia="ru-RU"/>
              </w:rPr>
              <w:t xml:space="preserve"> нормативным требованиям, едини</w:t>
            </w:r>
            <w:r>
              <w:rPr>
                <w:rFonts w:ascii="Times New Roman" w:eastAsia="Times New Roman" w:hAnsi="Times New Roman" w:cs="Times New Roman"/>
                <w:sz w:val="24"/>
                <w:szCs w:val="24"/>
                <w:lang w:eastAsia="ru-RU"/>
              </w:rPr>
              <w:t>ц</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Default="00DC50A6" w:rsidP="00DC50A6">
      <w:pPr>
        <w:tabs>
          <w:tab w:val="left" w:pos="5385"/>
        </w:tabs>
        <w:jc w:val="both"/>
        <w:rPr>
          <w:rFonts w:ascii="Times New Roman" w:hAnsi="Times New Roman" w:cs="Times New Roman"/>
          <w:b/>
          <w:sz w:val="24"/>
          <w:szCs w:val="24"/>
        </w:rPr>
      </w:pPr>
    </w:p>
    <w:p w:rsidR="00CA510B" w:rsidRPr="009D377E" w:rsidRDefault="00CA510B"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 государственной охране в районе состоят 9 недвижимых памятников истории и культуры. Все памятники относятся к историческим.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Это позволит сохранить историко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Несмотря   на значительную работу, проводимую в целях сохранения, популяризации и охраны объектов культурного наследия, в Завитинском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музея на территории района не позволяет  предоставлять услуги  по популяризации  историко –краеведческого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-популяризация историко –культурного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Необходимость осуществления мероприятий по сохранению   историко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w:t>
      </w:r>
      <w:r w:rsidRPr="009D377E">
        <w:rPr>
          <w:rFonts w:ascii="Times New Roman" w:hAnsi="Times New Roman" w:cs="Times New Roman"/>
          <w:sz w:val="24"/>
          <w:szCs w:val="24"/>
        </w:rPr>
        <w:lastRenderedPageBreak/>
        <w:t>будут  реализованы, могут   возникнуть  риски  потери  объектов историко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w:t>
      </w:r>
      <w:r w:rsidR="004F58A3">
        <w:rPr>
          <w:rFonts w:ascii="Times New Roman" w:eastAsia="Times New Roman" w:hAnsi="Times New Roman" w:cs="Times New Roman"/>
          <w:sz w:val="24"/>
          <w:szCs w:val="24"/>
          <w:lang w:eastAsia="ru-RU"/>
        </w:rPr>
        <w:t xml:space="preserve">лизации подпрограммы – </w:t>
      </w:r>
      <w:r w:rsidR="004F58A3" w:rsidRPr="00404B1C">
        <w:rPr>
          <w:rFonts w:ascii="Times New Roman" w:eastAsia="Times New Roman" w:hAnsi="Times New Roman" w:cs="Times New Roman"/>
          <w:sz w:val="24"/>
          <w:szCs w:val="24"/>
          <w:lang w:eastAsia="ru-RU"/>
        </w:rPr>
        <w:t>2015-20</w:t>
      </w:r>
      <w:r w:rsidR="00404B1C">
        <w:rPr>
          <w:rFonts w:ascii="Times New Roman" w:eastAsia="Times New Roman" w:hAnsi="Times New Roman" w:cs="Times New Roman"/>
          <w:sz w:val="24"/>
          <w:szCs w:val="24"/>
          <w:lang w:eastAsia="ru-RU"/>
        </w:rPr>
        <w:t>19</w:t>
      </w:r>
      <w:r w:rsidRPr="009D377E">
        <w:rPr>
          <w:rFonts w:ascii="Times New Roman" w:eastAsia="Times New Roman" w:hAnsi="Times New Roman" w:cs="Times New Roman"/>
          <w:sz w:val="24"/>
          <w:szCs w:val="24"/>
          <w:lang w:eastAsia="ru-RU"/>
        </w:rPr>
        <w:t xml:space="preserve">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404B1C"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4B1C">
        <w:rPr>
          <w:rFonts w:ascii="Times New Roman" w:eastAsia="Times New Roman" w:hAnsi="Times New Roman" w:cs="Times New Roman"/>
          <w:sz w:val="24"/>
          <w:szCs w:val="24"/>
          <w:lang w:eastAsia="ru-RU"/>
        </w:rPr>
        <w:t>число памят</w:t>
      </w:r>
      <w:r w:rsidR="00CC6653" w:rsidRPr="00404B1C">
        <w:rPr>
          <w:rFonts w:ascii="Times New Roman" w:eastAsia="Times New Roman" w:hAnsi="Times New Roman" w:cs="Times New Roman"/>
          <w:sz w:val="24"/>
          <w:szCs w:val="24"/>
          <w:lang w:eastAsia="ru-RU"/>
        </w:rPr>
        <w:t>ников и</w:t>
      </w:r>
      <w:r w:rsidR="00404B1C">
        <w:rPr>
          <w:rFonts w:ascii="Times New Roman" w:eastAsia="Times New Roman" w:hAnsi="Times New Roman" w:cs="Times New Roman"/>
          <w:sz w:val="24"/>
          <w:szCs w:val="24"/>
          <w:lang w:eastAsia="ru-RU"/>
        </w:rPr>
        <w:t xml:space="preserve">стории и культуры </w:t>
      </w:r>
      <w:r w:rsidR="003C3E1A">
        <w:rPr>
          <w:rFonts w:ascii="Times New Roman" w:eastAsia="Times New Roman" w:hAnsi="Times New Roman" w:cs="Times New Roman"/>
          <w:sz w:val="24"/>
          <w:szCs w:val="24"/>
          <w:lang w:eastAsia="ru-RU"/>
        </w:rPr>
        <w:t>соответствующих</w:t>
      </w:r>
      <w:r w:rsidR="00CC6653" w:rsidRPr="00404B1C">
        <w:rPr>
          <w:rFonts w:ascii="Times New Roman" w:eastAsia="Times New Roman" w:hAnsi="Times New Roman" w:cs="Times New Roman"/>
          <w:sz w:val="24"/>
          <w:szCs w:val="24"/>
          <w:lang w:eastAsia="ru-RU"/>
        </w:rPr>
        <w:t xml:space="preserve"> нормативным требованиям, едини</w:t>
      </w:r>
      <w:r w:rsidR="00404B1C">
        <w:rPr>
          <w:rFonts w:ascii="Times New Roman" w:eastAsia="Times New Roman" w:hAnsi="Times New Roman" w:cs="Times New Roman"/>
          <w:sz w:val="24"/>
          <w:szCs w:val="24"/>
          <w:lang w:eastAsia="ru-RU"/>
        </w:rPr>
        <w:t>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404B1C">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увеличится с 9 единиц </w:t>
      </w:r>
      <w:r w:rsidR="00FC7ED5" w:rsidRPr="00404B1C">
        <w:rPr>
          <w:rFonts w:ascii="Times New Roman" w:eastAsia="Times New Roman" w:hAnsi="Times New Roman" w:cs="Times New Roman"/>
          <w:sz w:val="24"/>
          <w:szCs w:val="24"/>
          <w:lang w:eastAsia="ru-RU"/>
        </w:rPr>
        <w:t>в 2012 году до 10 единиц в 20</w:t>
      </w:r>
      <w:r w:rsidR="000B5437" w:rsidRPr="00404B1C">
        <w:rPr>
          <w:rFonts w:ascii="Times New Roman" w:eastAsia="Times New Roman" w:hAnsi="Times New Roman" w:cs="Times New Roman"/>
          <w:sz w:val="24"/>
          <w:szCs w:val="24"/>
          <w:lang w:eastAsia="ru-RU"/>
        </w:rPr>
        <w:t xml:space="preserve">17 </w:t>
      </w:r>
      <w:r w:rsidRPr="00404B1C">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404B1C"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404B1C">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870311"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404B1C">
        <w:rPr>
          <w:rFonts w:ascii="Times New Roman" w:eastAsia="Times New Roman" w:hAnsi="Times New Roman" w:cs="Times New Roman"/>
          <w:sz w:val="24"/>
          <w:szCs w:val="24"/>
          <w:lang w:eastAsia="ru-RU"/>
        </w:rPr>
        <w:tab/>
      </w: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B5437" w:rsidRDefault="000B5437"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AB6795"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Общий объем финансирования мероприятий подпрограммы за счет</w:t>
      </w:r>
      <w:r w:rsidR="000B5437">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 xml:space="preserve">средств местного бюджета </w:t>
      </w:r>
      <w:r w:rsidR="00FC7ED5">
        <w:rPr>
          <w:rFonts w:ascii="Times New Roman" w:eastAsia="Times New Roman" w:hAnsi="Times New Roman" w:cs="Times New Roman"/>
          <w:sz w:val="24"/>
          <w:szCs w:val="24"/>
          <w:lang w:eastAsia="ru-RU"/>
        </w:rPr>
        <w:t xml:space="preserve">в </w:t>
      </w:r>
      <w:r w:rsidR="00FC7ED5" w:rsidRPr="00AB6795">
        <w:rPr>
          <w:rFonts w:ascii="Times New Roman" w:eastAsia="Times New Roman" w:hAnsi="Times New Roman" w:cs="Times New Roman"/>
          <w:sz w:val="24"/>
          <w:szCs w:val="24"/>
          <w:lang w:eastAsia="ru-RU"/>
        </w:rPr>
        <w:t xml:space="preserve">2015 – </w:t>
      </w:r>
      <w:r w:rsidR="00FA3C86">
        <w:rPr>
          <w:rFonts w:ascii="Times New Roman" w:eastAsia="Times New Roman" w:hAnsi="Times New Roman" w:cs="Times New Roman"/>
          <w:sz w:val="24"/>
          <w:szCs w:val="24"/>
          <w:lang w:eastAsia="ru-RU"/>
        </w:rPr>
        <w:t>2019</w:t>
      </w:r>
      <w:r w:rsidR="00B15BFF" w:rsidRPr="00AB6795">
        <w:rPr>
          <w:rFonts w:ascii="Times New Roman" w:eastAsia="Times New Roman" w:hAnsi="Times New Roman" w:cs="Times New Roman"/>
          <w:sz w:val="24"/>
          <w:szCs w:val="24"/>
          <w:lang w:eastAsia="ru-RU"/>
        </w:rPr>
        <w:t xml:space="preserve"> годах </w:t>
      </w:r>
      <w:r w:rsidR="006F2087">
        <w:rPr>
          <w:rFonts w:ascii="Times New Roman" w:eastAsia="Times New Roman" w:hAnsi="Times New Roman" w:cs="Times New Roman"/>
          <w:sz w:val="24"/>
          <w:szCs w:val="24"/>
          <w:lang w:eastAsia="ru-RU"/>
        </w:rPr>
        <w:t>составит 48</w:t>
      </w:r>
      <w:r w:rsidR="003D6891" w:rsidRPr="00AB6795">
        <w:rPr>
          <w:rFonts w:ascii="Times New Roman" w:eastAsia="Times New Roman" w:hAnsi="Times New Roman" w:cs="Times New Roman"/>
          <w:sz w:val="24"/>
          <w:szCs w:val="24"/>
          <w:lang w:eastAsia="ru-RU"/>
        </w:rPr>
        <w:t>4,1</w:t>
      </w:r>
      <w:r w:rsidR="00FC7ED5" w:rsidRPr="00AB6795">
        <w:rPr>
          <w:rFonts w:ascii="Times New Roman" w:eastAsia="Times New Roman" w:hAnsi="Times New Roman" w:cs="Times New Roman"/>
          <w:sz w:val="24"/>
          <w:szCs w:val="24"/>
          <w:lang w:eastAsia="ru-RU"/>
        </w:rPr>
        <w:t>0</w:t>
      </w:r>
      <w:r w:rsidRPr="00AB6795">
        <w:rPr>
          <w:rFonts w:ascii="Times New Roman" w:eastAsia="Times New Roman" w:hAnsi="Times New Roman" w:cs="Times New Roman"/>
          <w:sz w:val="24"/>
          <w:szCs w:val="24"/>
          <w:lang w:eastAsia="ru-RU"/>
        </w:rPr>
        <w:t xml:space="preserve"> тыс. рублей, в том числе:</w:t>
      </w:r>
    </w:p>
    <w:p w:rsidR="00DC50A6" w:rsidRPr="00AB6795" w:rsidRDefault="0034610A" w:rsidP="00870311">
      <w:pPr>
        <w:tabs>
          <w:tab w:val="left" w:pos="5385"/>
        </w:tabs>
        <w:spacing w:after="0" w:line="240" w:lineRule="auto"/>
        <w:ind w:firstLine="567"/>
        <w:jc w:val="both"/>
        <w:rPr>
          <w:rFonts w:ascii="Times New Roman" w:hAnsi="Times New Roman" w:cs="Times New Roman"/>
          <w:sz w:val="24"/>
          <w:szCs w:val="24"/>
        </w:rPr>
      </w:pPr>
      <w:r w:rsidRPr="00AB6795">
        <w:rPr>
          <w:rFonts w:ascii="Times New Roman" w:hAnsi="Times New Roman" w:cs="Times New Roman"/>
          <w:sz w:val="24"/>
          <w:szCs w:val="24"/>
        </w:rPr>
        <w:t>2015 год – 50</w:t>
      </w:r>
      <w:r w:rsidR="00DC50A6" w:rsidRPr="00AB6795">
        <w:rPr>
          <w:rFonts w:ascii="Times New Roman" w:hAnsi="Times New Roman" w:cs="Times New Roman"/>
          <w:sz w:val="24"/>
          <w:szCs w:val="24"/>
        </w:rPr>
        <w:t>,0</w:t>
      </w:r>
      <w:r w:rsidR="00FC7ED5" w:rsidRPr="00AB6795">
        <w:rPr>
          <w:rFonts w:ascii="Times New Roman" w:hAnsi="Times New Roman" w:cs="Times New Roman"/>
          <w:sz w:val="24"/>
          <w:szCs w:val="24"/>
        </w:rPr>
        <w:t xml:space="preserve">0 </w:t>
      </w:r>
      <w:r w:rsidR="00DC50A6" w:rsidRPr="00AB6795">
        <w:rPr>
          <w:rFonts w:ascii="Times New Roman" w:hAnsi="Times New Roman" w:cs="Times New Roman"/>
          <w:sz w:val="24"/>
          <w:szCs w:val="24"/>
        </w:rPr>
        <w:t>тыс. рублей;</w:t>
      </w:r>
    </w:p>
    <w:p w:rsidR="00DC50A6" w:rsidRPr="00AB6795" w:rsidRDefault="001902FC" w:rsidP="00870311">
      <w:pPr>
        <w:tabs>
          <w:tab w:val="left" w:pos="5385"/>
        </w:tabs>
        <w:spacing w:after="0" w:line="240" w:lineRule="auto"/>
        <w:ind w:firstLine="567"/>
        <w:jc w:val="both"/>
        <w:rPr>
          <w:rFonts w:ascii="Times New Roman" w:hAnsi="Times New Roman" w:cs="Times New Roman"/>
          <w:sz w:val="24"/>
          <w:szCs w:val="24"/>
        </w:rPr>
      </w:pPr>
      <w:r w:rsidRPr="00AB6795">
        <w:rPr>
          <w:rFonts w:ascii="Times New Roman" w:hAnsi="Times New Roman" w:cs="Times New Roman"/>
          <w:sz w:val="24"/>
          <w:szCs w:val="24"/>
        </w:rPr>
        <w:t>2016 год – 57</w:t>
      </w:r>
      <w:r w:rsidR="0034610A" w:rsidRPr="00AB6795">
        <w:rPr>
          <w:rFonts w:ascii="Times New Roman" w:hAnsi="Times New Roman" w:cs="Times New Roman"/>
          <w:sz w:val="24"/>
          <w:szCs w:val="24"/>
        </w:rPr>
        <w:t>,1</w:t>
      </w:r>
      <w:r w:rsidR="00FC7ED5" w:rsidRPr="00AB6795">
        <w:rPr>
          <w:rFonts w:ascii="Times New Roman" w:hAnsi="Times New Roman" w:cs="Times New Roman"/>
          <w:sz w:val="24"/>
          <w:szCs w:val="24"/>
        </w:rPr>
        <w:t xml:space="preserve">0 </w:t>
      </w:r>
      <w:r w:rsidR="00DC50A6" w:rsidRPr="00AB6795">
        <w:rPr>
          <w:rFonts w:ascii="Times New Roman" w:hAnsi="Times New Roman" w:cs="Times New Roman"/>
          <w:sz w:val="24"/>
          <w:szCs w:val="24"/>
        </w:rPr>
        <w:t>тыс. рублей;</w:t>
      </w:r>
    </w:p>
    <w:p w:rsidR="00DC50A6" w:rsidRDefault="00DC0E4F" w:rsidP="00870311">
      <w:pPr>
        <w:tabs>
          <w:tab w:val="left" w:pos="5385"/>
        </w:tabs>
        <w:spacing w:after="0" w:line="240" w:lineRule="auto"/>
        <w:ind w:firstLine="567"/>
        <w:jc w:val="both"/>
        <w:rPr>
          <w:rFonts w:ascii="Times New Roman" w:hAnsi="Times New Roman" w:cs="Times New Roman"/>
          <w:sz w:val="24"/>
          <w:szCs w:val="24"/>
        </w:rPr>
      </w:pPr>
      <w:r w:rsidRPr="00AB6795">
        <w:rPr>
          <w:rFonts w:ascii="Times New Roman" w:hAnsi="Times New Roman" w:cs="Times New Roman"/>
          <w:sz w:val="24"/>
          <w:szCs w:val="24"/>
        </w:rPr>
        <w:t>2017 год – 37,0</w:t>
      </w:r>
      <w:r w:rsidR="00FC7ED5" w:rsidRPr="00AB6795">
        <w:rPr>
          <w:rFonts w:ascii="Times New Roman" w:hAnsi="Times New Roman" w:cs="Times New Roman"/>
          <w:sz w:val="24"/>
          <w:szCs w:val="24"/>
        </w:rPr>
        <w:t>0</w:t>
      </w:r>
      <w:r w:rsidR="00DC50A6" w:rsidRPr="00AB6795">
        <w:rPr>
          <w:rFonts w:ascii="Times New Roman" w:hAnsi="Times New Roman" w:cs="Times New Roman"/>
          <w:sz w:val="24"/>
          <w:szCs w:val="24"/>
        </w:rPr>
        <w:t>тыс. рублей;</w:t>
      </w:r>
    </w:p>
    <w:p w:rsidR="00AB6795" w:rsidRPr="009D377E" w:rsidRDefault="00AB6795" w:rsidP="00870311">
      <w:pPr>
        <w:tabs>
          <w:tab w:val="left" w:pos="538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2019 год -  340,00 тыс.рублей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FC7ED5">
        <w:rPr>
          <w:rFonts w:ascii="Times New Roman" w:eastAsia="Times New Roman" w:hAnsi="Times New Roman" w:cs="Times New Roman"/>
          <w:sz w:val="24"/>
          <w:szCs w:val="24"/>
          <w:lang w:eastAsia="ru-RU"/>
        </w:rPr>
        <w:tab/>
        <w:t>Главным распорядителем бюджетных</w:t>
      </w:r>
      <w:r w:rsidRPr="009D377E">
        <w:rPr>
          <w:rFonts w:ascii="Times New Roman" w:eastAsia="Times New Roman" w:hAnsi="Times New Roman" w:cs="Times New Roman"/>
          <w:sz w:val="24"/>
          <w:szCs w:val="24"/>
          <w:lang w:eastAsia="ru-RU"/>
        </w:rPr>
        <w:t xml:space="preserve">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FA3C86">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r w:rsidR="00FA3C86">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увеличение числа выставочных проектов, осуществляемых в Завитинском  районе, в процентах;</w:t>
      </w:r>
    </w:p>
    <w:p w:rsidR="00DC50A6"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AB6795" w:rsidRPr="009D377E" w:rsidRDefault="00AB6795" w:rsidP="00DC50A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сохранение памятников амурчанам, погибшим в годы Великой Отечественной войны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AB6795">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481" w:type="dxa"/>
        <w:jc w:val="center"/>
        <w:tblLayout w:type="fixed"/>
        <w:tblLook w:val="04A0"/>
      </w:tblPr>
      <w:tblGrid>
        <w:gridCol w:w="2093"/>
        <w:gridCol w:w="1370"/>
        <w:gridCol w:w="1370"/>
        <w:gridCol w:w="2437"/>
        <w:gridCol w:w="2211"/>
      </w:tblGrid>
      <w:tr w:rsidR="005200EF" w:rsidRPr="009D377E" w:rsidTr="005200EF">
        <w:trPr>
          <w:jc w:val="center"/>
        </w:trPr>
        <w:tc>
          <w:tcPr>
            <w:tcW w:w="2093" w:type="dxa"/>
            <w:vMerge w:val="restart"/>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6018" w:type="dxa"/>
            <w:gridSpan w:val="3"/>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5200EF" w:rsidRPr="009D377E" w:rsidTr="005200EF">
        <w:trPr>
          <w:jc w:val="center"/>
        </w:trPr>
        <w:tc>
          <w:tcPr>
            <w:tcW w:w="2093" w:type="dxa"/>
            <w:vMerge/>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2015</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2016</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2437"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2017</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2211"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5200EF" w:rsidRPr="009D377E" w:rsidTr="005200EF">
        <w:trPr>
          <w:jc w:val="center"/>
        </w:trPr>
        <w:tc>
          <w:tcPr>
            <w:tcW w:w="2093"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3</w:t>
            </w:r>
          </w:p>
        </w:tc>
        <w:tc>
          <w:tcPr>
            <w:tcW w:w="2437"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w:t>
            </w:r>
          </w:p>
        </w:tc>
        <w:tc>
          <w:tcPr>
            <w:tcW w:w="2211"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5</w:t>
            </w:r>
          </w:p>
        </w:tc>
      </w:tr>
      <w:tr w:rsidR="005200EF" w:rsidRPr="009D377E" w:rsidTr="005200EF">
        <w:trPr>
          <w:jc w:val="center"/>
        </w:trPr>
        <w:tc>
          <w:tcPr>
            <w:tcW w:w="2093" w:type="dxa"/>
          </w:tcPr>
          <w:p w:rsidR="005200EF" w:rsidRPr="009D377E" w:rsidRDefault="005200EF"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«Историко –культурное наследие»</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437"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21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r w:rsidR="005200EF" w:rsidRPr="009D377E" w:rsidTr="005200EF">
        <w:trPr>
          <w:jc w:val="center"/>
        </w:trPr>
        <w:tc>
          <w:tcPr>
            <w:tcW w:w="2093"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обеспечение деятельности(оказание услуг) муниципальных учреждений </w:t>
            </w:r>
          </w:p>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437" w:type="dxa"/>
          </w:tcPr>
          <w:p w:rsidR="005200EF" w:rsidRPr="009D377E" w:rsidRDefault="005200E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21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r w:rsidR="005200EF" w:rsidRPr="009D377E" w:rsidTr="005200EF">
        <w:trPr>
          <w:jc w:val="center"/>
        </w:trPr>
        <w:tc>
          <w:tcPr>
            <w:tcW w:w="2093" w:type="dxa"/>
          </w:tcPr>
          <w:p w:rsidR="005200EF" w:rsidRDefault="005200EF"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5200EF" w:rsidRPr="00FD47F3" w:rsidRDefault="005200EF" w:rsidP="00FD47F3">
            <w:pPr>
              <w:ind w:left="-57" w:right="-57"/>
              <w:rPr>
                <w:rFonts w:ascii="Times New Roman" w:hAnsi="Times New Roman" w:cs="Times New Roman"/>
                <w:sz w:val="24"/>
                <w:szCs w:val="24"/>
              </w:rPr>
            </w:pPr>
            <w:r>
              <w:rPr>
                <w:rFonts w:ascii="Times New Roman" w:hAnsi="Times New Roman" w:cs="Times New Roman"/>
                <w:sz w:val="24"/>
                <w:szCs w:val="24"/>
              </w:rPr>
              <w:t>2.2</w:t>
            </w:r>
            <w:r w:rsidRPr="00FD47F3">
              <w:rPr>
                <w:rFonts w:ascii="Times New Roman" w:hAnsi="Times New Roman" w:cs="Times New Roman"/>
                <w:sz w:val="24"/>
                <w:szCs w:val="24"/>
              </w:rPr>
              <w:t xml:space="preserve">. </w:t>
            </w:r>
            <w:r w:rsidRPr="00FD47F3">
              <w:rPr>
                <w:rFonts w:ascii="Times New Roman" w:eastAsia="Times New Roman" w:hAnsi="Times New Roman" w:cs="Times New Roman"/>
                <w:sz w:val="24"/>
                <w:szCs w:val="24"/>
                <w:lang w:eastAsia="ru-RU"/>
              </w:rPr>
              <w:t xml:space="preserve"> Мероприятия по сохранению памятников амурчанам ,погибшим в годы Великой Отечественной войны и(или)  войны с Японией 1945 года</w:t>
            </w:r>
          </w:p>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1370" w:type="dxa"/>
          </w:tcPr>
          <w:p w:rsidR="005200EF" w:rsidRPr="009D377E" w:rsidRDefault="005200EF" w:rsidP="00DC50A6">
            <w:pPr>
              <w:tabs>
                <w:tab w:val="left" w:pos="5385"/>
              </w:tabs>
              <w:jc w:val="both"/>
              <w:rPr>
                <w:rFonts w:ascii="Times New Roman" w:hAnsi="Times New Roman" w:cs="Times New Roman"/>
                <w:sz w:val="24"/>
                <w:szCs w:val="24"/>
              </w:rPr>
            </w:pPr>
          </w:p>
        </w:tc>
        <w:tc>
          <w:tcPr>
            <w:tcW w:w="2437" w:type="dxa"/>
          </w:tcPr>
          <w:p w:rsidR="005200EF" w:rsidRPr="009D377E" w:rsidRDefault="005200EF" w:rsidP="00DC50A6">
            <w:pPr>
              <w:tabs>
                <w:tab w:val="left" w:pos="5385"/>
              </w:tabs>
              <w:jc w:val="both"/>
              <w:rPr>
                <w:rFonts w:ascii="Times New Roman" w:hAnsi="Times New Roman" w:cs="Times New Roman"/>
                <w:sz w:val="24"/>
                <w:szCs w:val="24"/>
              </w:rPr>
            </w:pPr>
          </w:p>
        </w:tc>
        <w:tc>
          <w:tcPr>
            <w:tcW w:w="2211" w:type="dxa"/>
          </w:tcPr>
          <w:p w:rsidR="005200EF" w:rsidRPr="009D377E" w:rsidRDefault="00E075F5"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1</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C87BA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C87BAD">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E7311B">
              <w:rPr>
                <w:rFonts w:ascii="Times New Roman" w:eastAsia="Times New Roman" w:hAnsi="Times New Roman" w:cs="Times New Roman"/>
                <w:sz w:val="24"/>
                <w:szCs w:val="24"/>
                <w:lang w:eastAsia="ru-RU"/>
              </w:rPr>
              <w:t>,13</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3F42C2">
              <w:rPr>
                <w:rFonts w:ascii="Times New Roman" w:hAnsi="Times New Roman" w:cs="Times New Roman"/>
                <w:sz w:val="24"/>
                <w:szCs w:val="24"/>
              </w:rPr>
              <w:t>6627</w:t>
            </w:r>
            <w:r w:rsidR="0078115C">
              <w:rPr>
                <w:rFonts w:ascii="Times New Roman" w:hAnsi="Times New Roman" w:cs="Times New Roman"/>
                <w:sz w:val="24"/>
                <w:szCs w:val="24"/>
              </w:rPr>
              <w:t>,93</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3F42C2">
              <w:rPr>
                <w:rFonts w:ascii="Times New Roman" w:hAnsi="Times New Roman" w:cs="Times New Roman"/>
                <w:sz w:val="24"/>
                <w:szCs w:val="24"/>
              </w:rPr>
              <w:t>020год –  66</w:t>
            </w:r>
            <w:r w:rsidR="00E7311B">
              <w:rPr>
                <w:rFonts w:ascii="Times New Roman" w:hAnsi="Times New Roman" w:cs="Times New Roman"/>
                <w:sz w:val="24"/>
                <w:szCs w:val="24"/>
              </w:rPr>
              <w:t>3</w:t>
            </w:r>
            <w:r w:rsidR="0078115C">
              <w:rPr>
                <w:rFonts w:ascii="Times New Roman" w:hAnsi="Times New Roman" w:cs="Times New Roman"/>
                <w:sz w:val="24"/>
                <w:szCs w:val="24"/>
              </w:rPr>
              <w:t>0,00</w:t>
            </w:r>
            <w:r w:rsidR="00E7311B">
              <w:rPr>
                <w:rFonts w:ascii="Times New Roman" w:hAnsi="Times New Roman" w:cs="Times New Roman"/>
                <w:sz w:val="24"/>
                <w:szCs w:val="24"/>
              </w:rPr>
              <w:t xml:space="preserve"> тыс. рублей;</w:t>
            </w:r>
          </w:p>
          <w:p w:rsidR="00E7311B" w:rsidRDefault="003F42C2"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E7311B">
              <w:rPr>
                <w:rFonts w:ascii="Times New Roman" w:hAnsi="Times New Roman" w:cs="Times New Roman"/>
                <w:sz w:val="24"/>
                <w:szCs w:val="24"/>
              </w:rPr>
              <w:t>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E7311B"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 5830,00 тыс. рублей</w:t>
            </w:r>
          </w:p>
          <w:p w:rsidR="00E7311B" w:rsidRPr="009D377E" w:rsidRDefault="00E7311B"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3F42C2">
              <w:rPr>
                <w:rFonts w:ascii="Times New Roman" w:hAnsi="Times New Roman" w:cs="Times New Roman"/>
                <w:sz w:val="24"/>
                <w:szCs w:val="24"/>
              </w:rPr>
              <w:t>61011</w:t>
            </w:r>
            <w:r w:rsidR="00E7311B">
              <w:rPr>
                <w:rFonts w:ascii="Times New Roman" w:hAnsi="Times New Roman" w:cs="Times New Roman"/>
                <w:sz w:val="24"/>
                <w:szCs w:val="24"/>
              </w:rPr>
              <w:t>,01</w:t>
            </w:r>
            <w:r w:rsidRPr="009D377E">
              <w:rPr>
                <w:rFonts w:ascii="Times New Roman" w:hAnsi="Times New Roman" w:cs="Times New Roman"/>
                <w:sz w:val="24"/>
                <w:szCs w:val="24"/>
              </w:rPr>
              <w:t>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DC50A6" w:rsidRPr="009D377E">
              <w:rPr>
                <w:rFonts w:ascii="Times New Roman" w:hAnsi="Times New Roman" w:cs="Times New Roman"/>
                <w:sz w:val="24"/>
                <w:szCs w:val="24"/>
              </w:rPr>
              <w:t xml:space="preserve"> тыс. рублей;</w:t>
            </w:r>
          </w:p>
          <w:p w:rsidR="00DC50A6"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3F42C2">
              <w:rPr>
                <w:rFonts w:ascii="Times New Roman" w:hAnsi="Times New Roman" w:cs="Times New Roman"/>
                <w:sz w:val="24"/>
                <w:szCs w:val="24"/>
              </w:rPr>
              <w:t>66</w:t>
            </w:r>
            <w:r w:rsidR="00F84B98">
              <w:rPr>
                <w:rFonts w:ascii="Times New Roman" w:hAnsi="Times New Roman" w:cs="Times New Roman"/>
                <w:sz w:val="24"/>
                <w:szCs w:val="24"/>
              </w:rPr>
              <w:t>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DD3501" w:rsidRDefault="003F42C2"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год-5830,00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lastRenderedPageBreak/>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2021 год-0,0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2022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2023 год- 0,0 тыс. рублей</w:t>
            </w:r>
          </w:p>
          <w:p w:rsidR="00DD3501"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2024 год-0,0 тыс. рублей</w:t>
            </w:r>
          </w:p>
          <w:p w:rsidR="00DD3501" w:rsidRPr="009D377E" w:rsidRDefault="00DD3501" w:rsidP="00554AFC">
            <w:pPr>
              <w:tabs>
                <w:tab w:val="left" w:pos="5385"/>
              </w:tabs>
              <w:ind w:left="5"/>
              <w:rPr>
                <w:rFonts w:ascii="Times New Roman" w:hAnsi="Times New Roman" w:cs="Times New Roman"/>
                <w:sz w:val="24"/>
                <w:szCs w:val="24"/>
              </w:rPr>
            </w:pPr>
            <w:r>
              <w:rPr>
                <w:rFonts w:ascii="Times New Roman" w:hAnsi="Times New Roman" w:cs="Times New Roman"/>
                <w:sz w:val="24"/>
                <w:szCs w:val="24"/>
              </w:rPr>
              <w:t>2025 год- 0,0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w:t>
            </w:r>
            <w:r w:rsidR="00DD3501">
              <w:rPr>
                <w:rFonts w:ascii="Times New Roman" w:hAnsi="Times New Roman" w:cs="Times New Roman"/>
                <w:sz w:val="24"/>
                <w:szCs w:val="24"/>
              </w:rPr>
              <w:t xml:space="preserve"> году до 8,0 тыс. человек в 2025</w:t>
            </w:r>
            <w:r w:rsidRPr="009D377E">
              <w:rPr>
                <w:rFonts w:ascii="Times New Roman" w:hAnsi="Times New Roman" w:cs="Times New Roman"/>
                <w:sz w:val="24"/>
                <w:szCs w:val="24"/>
              </w:rPr>
              <w:t xml:space="preserve"> году.</w:t>
            </w:r>
          </w:p>
        </w:tc>
      </w:tr>
    </w:tbl>
    <w:p w:rsidR="003C3E1A" w:rsidRDefault="003C3E1A" w:rsidP="00DC50A6">
      <w:pPr>
        <w:spacing w:after="0" w:line="240" w:lineRule="auto"/>
        <w:jc w:val="center"/>
        <w:rPr>
          <w:rFonts w:ascii="Times New Roman" w:eastAsia="Times New Roman" w:hAnsi="Times New Roman" w:cs="Times New Roman"/>
          <w:b/>
          <w:sz w:val="24"/>
          <w:szCs w:val="24"/>
          <w:lang w:eastAsia="ru-RU"/>
        </w:rPr>
      </w:pPr>
    </w:p>
    <w:p w:rsidR="003C3E1A" w:rsidRDefault="003C3E1A"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Система организации библиотечного обслуживания в Российской Федерации регламентируется несколькими основополагающими нормативными актами. 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районе(отток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Повышение востребованности библиотечных услуг со стороны населения и сохранения библиотеками своего места в социально-культурной жизни территорий как культурно-досуговых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w:t>
      </w:r>
      <w:r w:rsidR="00DD3501">
        <w:rPr>
          <w:rFonts w:ascii="Times New Roman" w:eastAsia="Times New Roman" w:hAnsi="Times New Roman" w:cs="Times New Roman"/>
          <w:sz w:val="24"/>
          <w:szCs w:val="24"/>
          <w:lang w:eastAsia="ru-RU"/>
        </w:rPr>
        <w:t>изации подпрограмм – 2015 – 2025</w:t>
      </w:r>
      <w:r w:rsidRPr="009D377E">
        <w:rPr>
          <w:rFonts w:ascii="Times New Roman" w:eastAsia="Times New Roman" w:hAnsi="Times New Roman" w:cs="Times New Roman"/>
          <w:sz w:val="24"/>
          <w:szCs w:val="24"/>
          <w:lang w:eastAsia="ru-RU"/>
        </w:rPr>
        <w:t xml:space="preserve">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w:t>
      </w:r>
      <w:r w:rsidR="00DD3501">
        <w:rPr>
          <w:rFonts w:ascii="Times New Roman" w:eastAsia="Times New Roman" w:hAnsi="Times New Roman" w:cs="Times New Roman"/>
          <w:sz w:val="24"/>
          <w:szCs w:val="24"/>
          <w:lang w:eastAsia="ru-RU"/>
        </w:rPr>
        <w:t>тся в период с 201</w:t>
      </w:r>
      <w:r w:rsidR="00A4487A">
        <w:rPr>
          <w:rFonts w:ascii="Times New Roman" w:eastAsia="Times New Roman" w:hAnsi="Times New Roman" w:cs="Times New Roman"/>
          <w:sz w:val="24"/>
          <w:szCs w:val="24"/>
          <w:lang w:eastAsia="ru-RU"/>
        </w:rPr>
        <w:t>2</w:t>
      </w:r>
      <w:r w:rsidR="00DD3501">
        <w:rPr>
          <w:rFonts w:ascii="Times New Roman" w:eastAsia="Times New Roman" w:hAnsi="Times New Roman" w:cs="Times New Roman"/>
          <w:sz w:val="24"/>
          <w:szCs w:val="24"/>
          <w:lang w:eastAsia="ru-RU"/>
        </w:rPr>
        <w:t xml:space="preserve"> года до 2025</w:t>
      </w:r>
      <w:r w:rsidRPr="009D377E">
        <w:rPr>
          <w:rFonts w:ascii="Times New Roman" w:eastAsia="Times New Roman" w:hAnsi="Times New Roman" w:cs="Times New Roman"/>
          <w:sz w:val="24"/>
          <w:szCs w:val="24"/>
          <w:lang w:eastAsia="ru-RU"/>
        </w:rPr>
        <w:t xml:space="preserve">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в Завитинском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3F42C2">
        <w:rPr>
          <w:rFonts w:ascii="Times New Roman" w:eastAsia="Times New Roman" w:hAnsi="Times New Roman" w:cs="Times New Roman"/>
          <w:sz w:val="24"/>
          <w:szCs w:val="24"/>
          <w:lang w:eastAsia="ru-RU"/>
        </w:rPr>
        <w:t>61098</w:t>
      </w:r>
      <w:r w:rsidR="00DD3501">
        <w:rPr>
          <w:rFonts w:ascii="Times New Roman" w:eastAsia="Times New Roman" w:hAnsi="Times New Roman" w:cs="Times New Roman"/>
          <w:sz w:val="24"/>
          <w:szCs w:val="24"/>
          <w:lang w:eastAsia="ru-RU"/>
        </w:rPr>
        <w:t xml:space="preserve">,13 </w:t>
      </w:r>
      <w:r w:rsidRPr="009D377E">
        <w:rPr>
          <w:rFonts w:ascii="Times New Roman" w:eastAsia="Times New Roman" w:hAnsi="Times New Roman" w:cs="Times New Roman"/>
          <w:sz w:val="24"/>
          <w:szCs w:val="24"/>
          <w:lang w:eastAsia="ru-RU"/>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6627</w:t>
      </w:r>
      <w:r w:rsidR="0078115C">
        <w:rPr>
          <w:rFonts w:ascii="Times New Roman" w:hAnsi="Times New Roman" w:cs="Times New Roman"/>
          <w:sz w:val="24"/>
          <w:szCs w:val="24"/>
        </w:rPr>
        <w:t>,93</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3F42C2">
        <w:rPr>
          <w:rFonts w:ascii="Times New Roman" w:hAnsi="Times New Roman" w:cs="Times New Roman"/>
          <w:sz w:val="24"/>
          <w:szCs w:val="24"/>
        </w:rPr>
        <w:t>д –  66</w:t>
      </w:r>
      <w:r w:rsidR="0078115C">
        <w:rPr>
          <w:rFonts w:ascii="Times New Roman" w:hAnsi="Times New Roman" w:cs="Times New Roman"/>
          <w:sz w:val="24"/>
          <w:szCs w:val="24"/>
        </w:rPr>
        <w:t>30,00</w:t>
      </w:r>
      <w:r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3F42C2">
        <w:rPr>
          <w:rFonts w:ascii="Times New Roman" w:hAnsi="Times New Roman" w:cs="Times New Roman"/>
          <w:sz w:val="24"/>
          <w:szCs w:val="24"/>
        </w:rPr>
        <w:t>61011</w:t>
      </w:r>
      <w:r w:rsidR="00DD3501">
        <w:rPr>
          <w:rFonts w:ascii="Times New Roman" w:hAnsi="Times New Roman" w:cs="Times New Roman"/>
          <w:sz w:val="24"/>
          <w:szCs w:val="24"/>
        </w:rPr>
        <w:t xml:space="preserve">,01 </w:t>
      </w:r>
      <w:r w:rsidRPr="009D377E">
        <w:rPr>
          <w:rFonts w:ascii="Times New Roman" w:hAnsi="Times New Roman" w:cs="Times New Roman"/>
          <w:sz w:val="24"/>
          <w:szCs w:val="24"/>
        </w:rPr>
        <w:t>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6540</w:t>
      </w:r>
      <w:r w:rsidR="00BC1670">
        <w:rPr>
          <w:rFonts w:ascii="Times New Roman" w:hAnsi="Times New Roman" w:cs="Times New Roman"/>
          <w:sz w:val="24"/>
          <w:szCs w:val="24"/>
        </w:rPr>
        <w:t>,8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71</w:t>
      </w:r>
      <w:r w:rsidR="0078115C">
        <w:rPr>
          <w:rFonts w:ascii="Times New Roman" w:hAnsi="Times New Roman" w:cs="Times New Roman"/>
          <w:sz w:val="24"/>
          <w:szCs w:val="24"/>
        </w:rPr>
        <w:t>80,00</w:t>
      </w:r>
      <w:r w:rsidR="00554AFC" w:rsidRPr="009D377E">
        <w:rPr>
          <w:rFonts w:ascii="Times New Roman" w:hAnsi="Times New Roman" w:cs="Times New Roman"/>
          <w:sz w:val="24"/>
          <w:szCs w:val="24"/>
        </w:rPr>
        <w:t xml:space="preserve"> тыс. рублей;</w:t>
      </w:r>
    </w:p>
    <w:p w:rsidR="00554AFC"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66</w:t>
      </w:r>
      <w:r w:rsidR="0078115C">
        <w:rPr>
          <w:rFonts w:ascii="Times New Roman" w:hAnsi="Times New Roman" w:cs="Times New Roman"/>
          <w:sz w:val="24"/>
          <w:szCs w:val="24"/>
        </w:rPr>
        <w:t>30,00</w:t>
      </w:r>
      <w:r w:rsidR="00554AFC" w:rsidRPr="009D377E">
        <w:rPr>
          <w:rFonts w:ascii="Times New Roman" w:hAnsi="Times New Roman" w:cs="Times New Roman"/>
          <w:sz w:val="24"/>
          <w:szCs w:val="24"/>
        </w:rPr>
        <w:t xml:space="preserve"> тыс. рублей;</w:t>
      </w:r>
    </w:p>
    <w:p w:rsidR="00DD3501" w:rsidRDefault="003F42C2"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2021 год- 66</w:t>
      </w:r>
      <w:r w:rsidR="00DD3501">
        <w:rPr>
          <w:rFonts w:ascii="Times New Roman" w:hAnsi="Times New Roman" w:cs="Times New Roman"/>
          <w:sz w:val="24"/>
          <w:szCs w:val="24"/>
        </w:rPr>
        <w:t>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2022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2023 год- 5830,00 тыс рублей</w:t>
      </w:r>
    </w:p>
    <w:p w:rsidR="00DD3501"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2024 год- 5830,00 тыс. рублей;</w:t>
      </w:r>
    </w:p>
    <w:p w:rsidR="00DD3501" w:rsidRPr="009D377E" w:rsidRDefault="00DD3501"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2025 год- 5830,00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5E0626">
        <w:rPr>
          <w:rFonts w:ascii="Times New Roman" w:hAnsi="Times New Roman" w:cs="Times New Roman"/>
        </w:rPr>
        <w:t xml:space="preserve">87,12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lastRenderedPageBreak/>
        <w:t>2020 год –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2021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2022 год- 0,0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2023 год-0,0 тыс. рублей;</w:t>
      </w:r>
    </w:p>
    <w:p w:rsidR="005E0626"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2024 год- 0,0 тыс. рублей;</w:t>
      </w:r>
    </w:p>
    <w:p w:rsidR="005E0626" w:rsidRPr="009D377E" w:rsidRDefault="005E0626" w:rsidP="00554AFC">
      <w:pPr>
        <w:tabs>
          <w:tab w:val="left" w:pos="5385"/>
        </w:tabs>
        <w:spacing w:after="0" w:line="240" w:lineRule="auto"/>
        <w:ind w:left="5" w:firstLine="709"/>
        <w:rPr>
          <w:rFonts w:ascii="Times New Roman" w:hAnsi="Times New Roman" w:cs="Times New Roman"/>
          <w:sz w:val="24"/>
          <w:szCs w:val="24"/>
        </w:rPr>
      </w:pPr>
      <w:r>
        <w:rPr>
          <w:rFonts w:ascii="Times New Roman" w:hAnsi="Times New Roman" w:cs="Times New Roman"/>
          <w:sz w:val="24"/>
          <w:szCs w:val="24"/>
        </w:rPr>
        <w:t>2025 год- 0,0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ув</w:t>
      </w:r>
      <w:r w:rsidR="005E0626">
        <w:rPr>
          <w:rFonts w:ascii="Times New Roman" w:hAnsi="Times New Roman" w:cs="Times New Roman"/>
          <w:sz w:val="24"/>
          <w:szCs w:val="24"/>
        </w:rPr>
        <w:t>еличится в период с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до 2025</w:t>
      </w:r>
      <w:r w:rsidRPr="009D377E">
        <w:rPr>
          <w:rFonts w:ascii="Times New Roman" w:hAnsi="Times New Roman" w:cs="Times New Roman"/>
          <w:sz w:val="24"/>
          <w:szCs w:val="24"/>
        </w:rPr>
        <w:t xml:space="preserve">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w:t>
      </w:r>
      <w:r w:rsidR="005E0626">
        <w:rPr>
          <w:rFonts w:ascii="Times New Roman" w:hAnsi="Times New Roman" w:cs="Times New Roman"/>
          <w:sz w:val="24"/>
          <w:szCs w:val="24"/>
        </w:rPr>
        <w:t>со 30 в 201</w:t>
      </w:r>
      <w:r w:rsidR="00C61DB1">
        <w:rPr>
          <w:rFonts w:ascii="Times New Roman" w:hAnsi="Times New Roman" w:cs="Times New Roman"/>
          <w:sz w:val="24"/>
          <w:szCs w:val="24"/>
        </w:rPr>
        <w:t>2</w:t>
      </w:r>
      <w:r w:rsidR="005E0626">
        <w:rPr>
          <w:rFonts w:ascii="Times New Roman" w:hAnsi="Times New Roman" w:cs="Times New Roman"/>
          <w:sz w:val="24"/>
          <w:szCs w:val="24"/>
        </w:rPr>
        <w:t xml:space="preserve"> году до  45 в 2025</w:t>
      </w:r>
      <w:r w:rsidRPr="009D377E">
        <w:rPr>
          <w:rFonts w:ascii="Times New Roman" w:hAnsi="Times New Roman" w:cs="Times New Roman"/>
          <w:sz w:val="24"/>
          <w:szCs w:val="24"/>
        </w:rPr>
        <w:t>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Средняя книгообеспеченность увеличится с 28,1 до 28,5 к </w:t>
      </w:r>
      <w:r w:rsidR="005E0626">
        <w:rPr>
          <w:rFonts w:ascii="Times New Roman" w:hAnsi="Times New Roman" w:cs="Times New Roman"/>
          <w:sz w:val="24"/>
          <w:szCs w:val="24"/>
        </w:rPr>
        <w:t xml:space="preserve"> 2025</w:t>
      </w:r>
      <w:r w:rsidRPr="009D377E">
        <w:rPr>
          <w:rFonts w:ascii="Times New Roman" w:hAnsi="Times New Roman" w:cs="Times New Roman"/>
          <w:sz w:val="24"/>
          <w:szCs w:val="24"/>
        </w:rPr>
        <w:t xml:space="preserve">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10199" w:type="dxa"/>
        <w:jc w:val="center"/>
        <w:tblLayout w:type="fixed"/>
        <w:tblLook w:val="04A0"/>
      </w:tblPr>
      <w:tblGrid>
        <w:gridCol w:w="2874"/>
        <w:gridCol w:w="663"/>
        <w:gridCol w:w="709"/>
        <w:gridCol w:w="708"/>
        <w:gridCol w:w="709"/>
        <w:gridCol w:w="709"/>
        <w:gridCol w:w="709"/>
        <w:gridCol w:w="708"/>
        <w:gridCol w:w="709"/>
        <w:gridCol w:w="567"/>
        <w:gridCol w:w="567"/>
        <w:gridCol w:w="567"/>
      </w:tblGrid>
      <w:tr w:rsidR="004C01FA" w:rsidRPr="004C01FA" w:rsidTr="00E559E3">
        <w:trPr>
          <w:jc w:val="center"/>
        </w:trPr>
        <w:tc>
          <w:tcPr>
            <w:tcW w:w="2874" w:type="dxa"/>
            <w:vMerge w:val="restart"/>
          </w:tcPr>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Наименование подпрограммы, основного мероприятия,</w:t>
            </w:r>
          </w:p>
          <w:p w:rsidR="004C01FA" w:rsidRPr="004C01FA" w:rsidRDefault="004C01FA" w:rsidP="00DC50A6">
            <w:pPr>
              <w:tabs>
                <w:tab w:val="left" w:pos="5385"/>
              </w:tabs>
              <w:jc w:val="both"/>
              <w:rPr>
                <w:rFonts w:ascii="Times New Roman" w:hAnsi="Times New Roman" w:cs="Times New Roman"/>
              </w:rPr>
            </w:pPr>
            <w:r w:rsidRPr="004C01FA">
              <w:rPr>
                <w:rFonts w:ascii="Times New Roman" w:hAnsi="Times New Roman" w:cs="Times New Roman"/>
              </w:rPr>
              <w:t>мероприятия</w:t>
            </w:r>
          </w:p>
        </w:tc>
        <w:tc>
          <w:tcPr>
            <w:tcW w:w="7325" w:type="dxa"/>
            <w:gridSpan w:val="11"/>
          </w:tcPr>
          <w:p w:rsidR="004C01FA" w:rsidRPr="004C01FA" w:rsidRDefault="004C01FA" w:rsidP="004C01FA">
            <w:pPr>
              <w:tabs>
                <w:tab w:val="left" w:pos="5385"/>
              </w:tabs>
              <w:jc w:val="center"/>
              <w:rPr>
                <w:rFonts w:ascii="Times New Roman" w:hAnsi="Times New Roman" w:cs="Times New Roman"/>
              </w:rPr>
            </w:pPr>
            <w:r w:rsidRPr="004C01FA">
              <w:rPr>
                <w:rFonts w:ascii="Times New Roman" w:hAnsi="Times New Roman" w:cs="Times New Roman"/>
              </w:rPr>
              <w:t>Значение планового показателя по годам реализации</w:t>
            </w:r>
          </w:p>
        </w:tc>
      </w:tr>
      <w:tr w:rsidR="00E7311B" w:rsidRPr="004C01FA" w:rsidTr="00E559E3">
        <w:trPr>
          <w:jc w:val="center"/>
        </w:trPr>
        <w:tc>
          <w:tcPr>
            <w:tcW w:w="2874" w:type="dxa"/>
            <w:vMerge/>
          </w:tcPr>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2015</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2016</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2017</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2018</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2019</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2020</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год</w:t>
            </w:r>
          </w:p>
        </w:tc>
        <w:tc>
          <w:tcPr>
            <w:tcW w:w="708"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2021</w:t>
            </w:r>
            <w:r w:rsidR="00E559E3">
              <w:rPr>
                <w:rFonts w:ascii="Times New Roman" w:hAnsi="Times New Roman" w:cs="Times New Roman"/>
              </w:rPr>
              <w:t xml:space="preserve"> год</w:t>
            </w:r>
          </w:p>
        </w:tc>
        <w:tc>
          <w:tcPr>
            <w:tcW w:w="709" w:type="dxa"/>
          </w:tcPr>
          <w:p w:rsidR="00E7311B" w:rsidRPr="004C01FA"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2022</w:t>
            </w:r>
            <w:r w:rsidR="00E559E3">
              <w:rPr>
                <w:rFonts w:ascii="Times New Roman" w:hAnsi="Times New Roman" w:cs="Times New Roman"/>
              </w:rPr>
              <w:t xml:space="preserve"> 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2023</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2024</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c>
          <w:tcPr>
            <w:tcW w:w="567" w:type="dxa"/>
          </w:tcPr>
          <w:p w:rsidR="00E7311B" w:rsidRDefault="005E0626" w:rsidP="004C01FA">
            <w:pPr>
              <w:tabs>
                <w:tab w:val="left" w:pos="5385"/>
              </w:tabs>
              <w:ind w:right="-162"/>
              <w:jc w:val="both"/>
              <w:rPr>
                <w:rFonts w:ascii="Times New Roman" w:hAnsi="Times New Roman" w:cs="Times New Roman"/>
              </w:rPr>
            </w:pPr>
            <w:r w:rsidRPr="004C01FA">
              <w:rPr>
                <w:rFonts w:ascii="Times New Roman" w:hAnsi="Times New Roman" w:cs="Times New Roman"/>
              </w:rPr>
              <w:t>2025</w:t>
            </w:r>
          </w:p>
          <w:p w:rsidR="00E559E3" w:rsidRPr="004C01FA" w:rsidRDefault="00E559E3" w:rsidP="004C01FA">
            <w:pPr>
              <w:tabs>
                <w:tab w:val="left" w:pos="5385"/>
              </w:tabs>
              <w:ind w:right="-162"/>
              <w:jc w:val="both"/>
              <w:rPr>
                <w:rFonts w:ascii="Times New Roman" w:hAnsi="Times New Roman" w:cs="Times New Roman"/>
              </w:rPr>
            </w:pPr>
            <w:r>
              <w:rPr>
                <w:rFonts w:ascii="Times New Roman" w:hAnsi="Times New Roman" w:cs="Times New Roman"/>
              </w:rPr>
              <w:t>год</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b/>
              </w:rPr>
            </w:pPr>
            <w:r w:rsidRPr="004C01FA">
              <w:rPr>
                <w:rFonts w:ascii="Times New Roman" w:hAnsi="Times New Roman" w:cs="Times New Roman"/>
                <w:b/>
              </w:rPr>
              <w:t>Подпрограмма 3</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b/>
              </w:rPr>
              <w:t>«Библиотечное обслуживание»</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1</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Основное мероприятие</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2.1.Расходы на обеспечение деятельности (оказание услуг) муниципальных библиотек</w:t>
            </w:r>
          </w:p>
          <w:p w:rsidR="00E7311B" w:rsidRPr="004C01FA" w:rsidRDefault="00E7311B" w:rsidP="00DC50A6">
            <w:pPr>
              <w:tabs>
                <w:tab w:val="left" w:pos="5385"/>
              </w:tabs>
              <w:jc w:val="both"/>
              <w:rPr>
                <w:rFonts w:ascii="Times New Roman" w:hAnsi="Times New Roman" w:cs="Times New Roman"/>
              </w:rPr>
            </w:pP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lastRenderedPageBreak/>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0,5</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0,7</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lastRenderedPageBreak/>
              <w:t xml:space="preserve">Основное мероприятие </w:t>
            </w:r>
          </w:p>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2.2. Методическое обеспечение и комплектование   муниципальных библиотек</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1A5EB5">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0,3</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2.3 Ремонт библиотеки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0,7</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r w:rsidR="00E7311B" w:rsidRPr="004C01FA" w:rsidTr="00E559E3">
        <w:trPr>
          <w:jc w:val="center"/>
        </w:trPr>
        <w:tc>
          <w:tcPr>
            <w:tcW w:w="2874"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2.4.</w:t>
            </w:r>
            <w:r w:rsidRPr="004C01FA">
              <w:rPr>
                <w:rFonts w:ascii="Times New Roman" w:eastAsia="Times New Roman" w:hAnsi="Times New Roman" w:cs="Times New Roman"/>
                <w:bCs/>
                <w:color w:val="00000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663"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0,2</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0,1</w:t>
            </w:r>
          </w:p>
        </w:tc>
        <w:tc>
          <w:tcPr>
            <w:tcW w:w="709" w:type="dxa"/>
          </w:tcPr>
          <w:p w:rsidR="00E7311B" w:rsidRPr="004C01FA" w:rsidRDefault="00E7311B"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8"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709"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c>
          <w:tcPr>
            <w:tcW w:w="567" w:type="dxa"/>
          </w:tcPr>
          <w:p w:rsidR="00E7311B" w:rsidRPr="004C01FA" w:rsidRDefault="005E0626" w:rsidP="00DC50A6">
            <w:pPr>
              <w:tabs>
                <w:tab w:val="left" w:pos="5385"/>
              </w:tabs>
              <w:jc w:val="both"/>
              <w:rPr>
                <w:rFonts w:ascii="Times New Roman" w:hAnsi="Times New Roman" w:cs="Times New Roman"/>
              </w:rPr>
            </w:pPr>
            <w:r w:rsidRPr="004C01FA">
              <w:rPr>
                <w:rFonts w:ascii="Times New Roman" w:hAnsi="Times New Roman" w:cs="Times New Roman"/>
              </w:rPr>
              <w:t>0</w:t>
            </w:r>
          </w:p>
        </w:tc>
      </w:tr>
    </w:tbl>
    <w:p w:rsidR="00812D02" w:rsidRPr="009D377E" w:rsidRDefault="00812D02" w:rsidP="002C1BB8">
      <w:pPr>
        <w:tabs>
          <w:tab w:val="left" w:pos="5385"/>
        </w:tabs>
        <w:spacing w:after="0"/>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Цель(цели)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2C1BB8">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w:t>
            </w:r>
            <w:r w:rsidR="002C1BB8">
              <w:rPr>
                <w:rFonts w:ascii="Times New Roman" w:hAnsi="Times New Roman" w:cs="Times New Roman"/>
                <w:sz w:val="24"/>
                <w:szCs w:val="24"/>
              </w:rPr>
              <w:t>5</w:t>
            </w:r>
            <w:r w:rsidRPr="009D377E">
              <w:rPr>
                <w:rFonts w:ascii="Times New Roman" w:hAnsi="Times New Roman" w:cs="Times New Roman"/>
                <w:sz w:val="24"/>
                <w:szCs w:val="24"/>
              </w:rPr>
              <w:t xml:space="preserve">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w:t>
            </w:r>
            <w:r w:rsidRPr="009D377E">
              <w:rPr>
                <w:rFonts w:ascii="Times New Roman" w:hAnsi="Times New Roman" w:cs="Times New Roman"/>
                <w:sz w:val="24"/>
                <w:szCs w:val="24"/>
              </w:rPr>
              <w:lastRenderedPageBreak/>
              <w:t>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Объем финансирования на реализацию </w:t>
            </w:r>
            <w:r w:rsidRPr="009D377E">
              <w:rPr>
                <w:rFonts w:ascii="Times New Roman" w:hAnsi="Times New Roman" w:cs="Times New Roman"/>
                <w:sz w:val="24"/>
                <w:szCs w:val="24"/>
              </w:rPr>
              <w:lastRenderedPageBreak/>
              <w:t>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5E0626">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84</w:t>
            </w:r>
            <w:r w:rsidR="00364348">
              <w:rPr>
                <w:rFonts w:ascii="Times New Roman" w:hAnsi="Times New Roman" w:cs="Times New Roman"/>
                <w:sz w:val="24"/>
                <w:szCs w:val="24"/>
              </w:rPr>
              <w:t>20,00</w:t>
            </w:r>
            <w:r w:rsidRPr="009D377E">
              <w:rPr>
                <w:rFonts w:ascii="Times New Roman" w:hAnsi="Times New Roman" w:cs="Times New Roman"/>
                <w:sz w:val="24"/>
                <w:szCs w:val="24"/>
              </w:rPr>
              <w:t xml:space="preserve"> тыс. рублей;</w:t>
            </w:r>
          </w:p>
          <w:p w:rsidR="005E0626" w:rsidRDefault="001801E4"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год-84</w:t>
            </w:r>
            <w:r w:rsidR="005E0626">
              <w:rPr>
                <w:rFonts w:ascii="Times New Roman" w:hAnsi="Times New Roman" w:cs="Times New Roman"/>
                <w:sz w:val="24"/>
                <w:szCs w:val="24"/>
              </w:rPr>
              <w:t>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год- 7420</w:t>
            </w:r>
            <w:r w:rsidR="00FC0F2A">
              <w:rPr>
                <w:rFonts w:ascii="Times New Roman" w:hAnsi="Times New Roman" w:cs="Times New Roman"/>
                <w:sz w:val="24"/>
                <w:szCs w:val="24"/>
              </w:rPr>
              <w:t>,00</w:t>
            </w:r>
            <w:r>
              <w:rPr>
                <w:rFonts w:ascii="Times New Roman" w:hAnsi="Times New Roman" w:cs="Times New Roman"/>
                <w:sz w:val="24"/>
                <w:szCs w:val="24"/>
              </w:rPr>
              <w:t xml:space="preserve"> тыс. рублей;</w:t>
            </w:r>
          </w:p>
          <w:p w:rsid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5E0626" w:rsidRPr="005E0626" w:rsidRDefault="005E0626"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1801E4">
              <w:rPr>
                <w:rFonts w:ascii="Times New Roman" w:hAnsi="Times New Roman" w:cs="Times New Roman"/>
                <w:sz w:val="24"/>
                <w:szCs w:val="24"/>
              </w:rPr>
              <w:t>82</w:t>
            </w:r>
            <w:r w:rsidR="00FC0F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 xml:space="preserve"> тыс. рублей;</w:t>
            </w:r>
          </w:p>
          <w:p w:rsidR="006D6A8E"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6D6A8E" w:rsidRPr="009D377E">
              <w:rPr>
                <w:rFonts w:ascii="Times New Roman" w:hAnsi="Times New Roman" w:cs="Times New Roman"/>
                <w:sz w:val="24"/>
                <w:szCs w:val="24"/>
              </w:rPr>
              <w:t xml:space="preserve"> тыс. рублей.</w:t>
            </w:r>
          </w:p>
          <w:p w:rsidR="00FC0F2A" w:rsidRDefault="001801E4" w:rsidP="006D6A8E">
            <w:pPr>
              <w:tabs>
                <w:tab w:val="left" w:pos="5385"/>
              </w:tabs>
              <w:rPr>
                <w:rFonts w:ascii="Times New Roman" w:hAnsi="Times New Roman" w:cs="Times New Roman"/>
                <w:sz w:val="24"/>
                <w:szCs w:val="24"/>
              </w:rPr>
            </w:pPr>
            <w:r>
              <w:rPr>
                <w:rFonts w:ascii="Times New Roman" w:hAnsi="Times New Roman" w:cs="Times New Roman"/>
                <w:sz w:val="24"/>
                <w:szCs w:val="24"/>
              </w:rPr>
              <w:t>2021 год – 8</w:t>
            </w:r>
            <w:r w:rsidR="00FC0F2A">
              <w:rPr>
                <w:rFonts w:ascii="Times New Roman" w:hAnsi="Times New Roman" w:cs="Times New Roman"/>
                <w:sz w:val="24"/>
                <w:szCs w:val="24"/>
              </w:rPr>
              <w:t>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2022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2023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2024 год- 7420,00 тыс. рублей;</w:t>
            </w:r>
          </w:p>
          <w:p w:rsidR="00FC0F2A" w:rsidRDefault="00FC0F2A" w:rsidP="006D6A8E">
            <w:pPr>
              <w:tabs>
                <w:tab w:val="left" w:pos="5385"/>
              </w:tabs>
              <w:rPr>
                <w:rFonts w:ascii="Times New Roman" w:hAnsi="Times New Roman" w:cs="Times New Roman"/>
                <w:sz w:val="24"/>
                <w:szCs w:val="24"/>
              </w:rPr>
            </w:pPr>
            <w:r>
              <w:rPr>
                <w:rFonts w:ascii="Times New Roman" w:hAnsi="Times New Roman" w:cs="Times New Roman"/>
                <w:sz w:val="24"/>
                <w:szCs w:val="24"/>
              </w:rPr>
              <w:t>2025 год- 7420,00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w:t>
            </w:r>
            <w:r w:rsidR="00FC0F2A">
              <w:rPr>
                <w:rFonts w:ascii="Times New Roman" w:hAnsi="Times New Roman" w:cs="Times New Roman"/>
                <w:sz w:val="24"/>
                <w:szCs w:val="24"/>
              </w:rPr>
              <w:t xml:space="preserve">108,00 </w:t>
            </w:r>
            <w:r w:rsidRPr="009D377E">
              <w:rPr>
                <w:rFonts w:ascii="Times New Roman" w:hAnsi="Times New Roman" w:cs="Times New Roman"/>
                <w:sz w:val="24"/>
                <w:szCs w:val="24"/>
              </w:rPr>
              <w:t xml:space="preserve">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lastRenderedPageBreak/>
              <w:t>2021</w:t>
            </w:r>
            <w:r w:rsidR="006D6A8E" w:rsidRPr="009D377E">
              <w:rPr>
                <w:rFonts w:ascii="Times New Roman" w:hAnsi="Times New Roman" w:cs="Times New Roman"/>
                <w:sz w:val="24"/>
                <w:szCs w:val="24"/>
              </w:rPr>
              <w:t>год –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2022год-0,0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2023 год- 0,0 рублей</w:t>
            </w:r>
          </w:p>
          <w:p w:rsidR="00FC0F2A"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2024 год- 0,0 рублей</w:t>
            </w:r>
          </w:p>
          <w:p w:rsidR="00FC0F2A" w:rsidRPr="009D377E" w:rsidRDefault="00FC0F2A"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2025 год- 0,0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8548BD">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00FC0F2A">
              <w:rPr>
                <w:rFonts w:ascii="Times New Roman" w:hAnsi="Times New Roman" w:cs="Times New Roman"/>
                <w:sz w:val="24"/>
                <w:szCs w:val="24"/>
              </w:rPr>
              <w:t>53 в 201</w:t>
            </w:r>
            <w:r w:rsidR="008548BD">
              <w:rPr>
                <w:rFonts w:ascii="Times New Roman" w:hAnsi="Times New Roman" w:cs="Times New Roman"/>
                <w:sz w:val="24"/>
                <w:szCs w:val="24"/>
              </w:rPr>
              <w:t>5</w:t>
            </w:r>
            <w:r w:rsidR="00FC0F2A">
              <w:rPr>
                <w:rFonts w:ascii="Times New Roman" w:hAnsi="Times New Roman" w:cs="Times New Roman"/>
                <w:sz w:val="24"/>
                <w:szCs w:val="24"/>
              </w:rPr>
              <w:t xml:space="preserve"> году до 65 в 2025</w:t>
            </w:r>
            <w:r w:rsidRPr="009D377E">
              <w:rPr>
                <w:rFonts w:ascii="Times New Roman" w:hAnsi="Times New Roman" w:cs="Times New Roman"/>
                <w:sz w:val="24"/>
                <w:szCs w:val="24"/>
              </w:rPr>
              <w:t xml:space="preserve">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 целью создания стимулов для развития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«Адаптация объектов социальной инфраструктуры и услуг с учетом нужд и потребностей инвалидов и других маломобильных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w:t>
      </w:r>
      <w:r w:rsidR="00FC0F2A">
        <w:rPr>
          <w:rFonts w:ascii="Times New Roman" w:eastAsia="Times New Roman" w:hAnsi="Times New Roman" w:cs="Times New Roman"/>
          <w:sz w:val="24"/>
          <w:szCs w:val="24"/>
          <w:lang w:eastAsia="ru-RU"/>
        </w:rPr>
        <w:t>изации подпрограммы – 2015-2025</w:t>
      </w:r>
      <w:r w:rsidRPr="009D377E">
        <w:rPr>
          <w:rFonts w:ascii="Times New Roman" w:eastAsia="Times New Roman" w:hAnsi="Times New Roman" w:cs="Times New Roman"/>
          <w:sz w:val="24"/>
          <w:szCs w:val="24"/>
          <w:lang w:eastAsia="ru-RU"/>
        </w:rPr>
        <w:t>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течении срока реализации подпрограммы планируется увеличение числа мероприятий в сфере культуры различного уров</w:t>
      </w:r>
      <w:r w:rsidR="00FC0F2A">
        <w:rPr>
          <w:rFonts w:ascii="Times New Roman" w:eastAsia="Times New Roman" w:hAnsi="Times New Roman" w:cs="Times New Roman"/>
          <w:sz w:val="24"/>
          <w:szCs w:val="24"/>
          <w:lang w:eastAsia="ru-RU"/>
        </w:rPr>
        <w:t>ня с 53 в 201</w:t>
      </w:r>
      <w:r w:rsidR="00C61DB1">
        <w:rPr>
          <w:rFonts w:ascii="Times New Roman" w:eastAsia="Times New Roman" w:hAnsi="Times New Roman" w:cs="Times New Roman"/>
          <w:sz w:val="24"/>
          <w:szCs w:val="24"/>
          <w:lang w:eastAsia="ru-RU"/>
        </w:rPr>
        <w:t>2</w:t>
      </w:r>
      <w:r w:rsidR="00FC0F2A">
        <w:rPr>
          <w:rFonts w:ascii="Times New Roman" w:eastAsia="Times New Roman" w:hAnsi="Times New Roman" w:cs="Times New Roman"/>
          <w:sz w:val="24"/>
          <w:szCs w:val="24"/>
          <w:lang w:eastAsia="ru-RU"/>
        </w:rPr>
        <w:t xml:space="preserve"> году до 65 в 2025</w:t>
      </w:r>
      <w:r w:rsidRPr="009D377E">
        <w:rPr>
          <w:rFonts w:ascii="Times New Roman" w:eastAsia="Times New Roman" w:hAnsi="Times New Roman" w:cs="Times New Roman"/>
          <w:sz w:val="24"/>
          <w:szCs w:val="24"/>
          <w:lang w:eastAsia="ru-RU"/>
        </w:rPr>
        <w:t xml:space="preserve">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Сформулированное таким образом основное мероприятие подпрограммы обеспечивает комплексный подход к оказанию поддержки народного творчества в Завитинском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маломобильных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микшерного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6. Дл</w:t>
      </w:r>
      <w:r w:rsidRPr="009E5EDB">
        <w:rPr>
          <w:rFonts w:ascii="Times New Roman" w:hAnsi="Times New Roman" w:cs="Times New Roman"/>
          <w:sz w:val="24"/>
          <w:szCs w:val="24"/>
        </w:rPr>
        <w:t>я молодого специалиста запланированы денежные средства в размере 100 тыс. руб в 2018 году.</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 xml:space="preserve">тавляет </w:t>
      </w:r>
      <w:r w:rsidR="001801E4">
        <w:rPr>
          <w:rFonts w:ascii="Times New Roman" w:hAnsi="Times New Roman" w:cs="Times New Roman"/>
          <w:sz w:val="24"/>
          <w:szCs w:val="24"/>
        </w:rPr>
        <w:t>82787</w:t>
      </w:r>
      <w:r w:rsidR="00FC0F2A">
        <w:rPr>
          <w:rFonts w:ascii="Times New Roman" w:hAnsi="Times New Roman" w:cs="Times New Roman"/>
          <w:sz w:val="24"/>
          <w:szCs w:val="24"/>
        </w:rPr>
        <w:t>,90</w:t>
      </w:r>
      <w:r w:rsidRPr="009D377E">
        <w:rPr>
          <w:rFonts w:ascii="Times New Roman" w:hAnsi="Times New Roman" w:cs="Times New Roman"/>
          <w:sz w:val="24"/>
          <w:szCs w:val="24"/>
        </w:rPr>
        <w:t>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1801E4">
        <w:rPr>
          <w:rFonts w:ascii="Times New Roman" w:hAnsi="Times New Roman" w:cs="Times New Roman"/>
          <w:sz w:val="24"/>
          <w:szCs w:val="24"/>
        </w:rPr>
        <w:t>– 8</w:t>
      </w:r>
      <w:r w:rsidR="00364348">
        <w:rPr>
          <w:rFonts w:ascii="Times New Roman" w:hAnsi="Times New Roman" w:cs="Times New Roman"/>
          <w:sz w:val="24"/>
          <w:szCs w:val="24"/>
        </w:rPr>
        <w:t>420,00</w:t>
      </w:r>
      <w:r w:rsidRPr="009D377E">
        <w:rPr>
          <w:rFonts w:ascii="Times New Roman" w:hAnsi="Times New Roman" w:cs="Times New Roman"/>
          <w:sz w:val="24"/>
          <w:szCs w:val="24"/>
        </w:rPr>
        <w:t xml:space="preserve"> тыс. рублей;</w:t>
      </w:r>
    </w:p>
    <w:p w:rsidR="000B402A" w:rsidRDefault="001801E4"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год- 7420,00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год- 7420,00 тыс. рублей</w:t>
      </w:r>
    </w:p>
    <w:p w:rsidR="000B402A" w:rsidRPr="009D377E"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1801E4">
        <w:rPr>
          <w:rFonts w:ascii="Times New Roman" w:hAnsi="Times New Roman" w:cs="Times New Roman"/>
          <w:sz w:val="24"/>
          <w:szCs w:val="24"/>
        </w:rPr>
        <w:t>82</w:t>
      </w:r>
      <w:r w:rsidR="000B402A">
        <w:rPr>
          <w:rFonts w:ascii="Times New Roman" w:hAnsi="Times New Roman" w:cs="Times New Roman"/>
          <w:sz w:val="24"/>
          <w:szCs w:val="24"/>
        </w:rPr>
        <w:t>318,43</w:t>
      </w:r>
      <w:r w:rsidRPr="009D377E">
        <w:rPr>
          <w:rFonts w:ascii="Times New Roman" w:hAnsi="Times New Roman" w:cs="Times New Roman"/>
          <w:sz w:val="24"/>
          <w:szCs w:val="24"/>
        </w:rPr>
        <w:t xml:space="preserve">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8</w:t>
      </w:r>
      <w:r w:rsidR="00364348">
        <w:rPr>
          <w:rFonts w:ascii="Times New Roman" w:hAnsi="Times New Roman" w:cs="Times New Roman"/>
          <w:sz w:val="24"/>
          <w:szCs w:val="24"/>
        </w:rPr>
        <w:t>420,00</w:t>
      </w:r>
      <w:r w:rsidR="00250653" w:rsidRPr="009D377E">
        <w:rPr>
          <w:rFonts w:ascii="Times New Roman" w:hAnsi="Times New Roman" w:cs="Times New Roman"/>
          <w:sz w:val="24"/>
          <w:szCs w:val="24"/>
        </w:rPr>
        <w:t xml:space="preserve"> тыс. рублей.</w:t>
      </w:r>
    </w:p>
    <w:p w:rsidR="000B402A" w:rsidRDefault="001F5A9D"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2021 год- 8</w:t>
      </w:r>
      <w:r w:rsidR="000B402A">
        <w:rPr>
          <w:rFonts w:ascii="Times New Roman" w:hAnsi="Times New Roman" w:cs="Times New Roman"/>
          <w:sz w:val="24"/>
          <w:szCs w:val="24"/>
        </w:rPr>
        <w:t>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2022 год- 7420,00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2023 год-7420,00 тыс. рублей</w:t>
      </w:r>
    </w:p>
    <w:p w:rsidR="000B402A"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2024 год-7420,00 тыс. рублей</w:t>
      </w:r>
    </w:p>
    <w:p w:rsidR="000B402A" w:rsidRPr="009D377E" w:rsidRDefault="000B402A"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2025 год- 7420,00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Объем средств областного бюджета: 108,0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108,0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2020 год – 0,0 </w:t>
      </w:r>
      <w:r w:rsidR="000B402A">
        <w:rPr>
          <w:rFonts w:ascii="Times New Roman" w:hAnsi="Times New Roman" w:cs="Times New Roman"/>
          <w:sz w:val="24"/>
          <w:szCs w:val="24"/>
        </w:rPr>
        <w:t>0</w:t>
      </w:r>
      <w:r w:rsidRPr="009D377E">
        <w:rPr>
          <w:rFonts w:ascii="Times New Roman" w:hAnsi="Times New Roman" w:cs="Times New Roman"/>
          <w:sz w:val="24"/>
          <w:szCs w:val="24"/>
        </w:rPr>
        <w:t>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w:t>
      </w:r>
      <w:r w:rsidR="000B402A">
        <w:rPr>
          <w:rFonts w:ascii="Times New Roman" w:hAnsi="Times New Roman" w:cs="Times New Roman"/>
          <w:sz w:val="24"/>
          <w:szCs w:val="24"/>
        </w:rPr>
        <w:t>0</w:t>
      </w:r>
      <w:r w:rsidRPr="009D377E">
        <w:rPr>
          <w:rFonts w:ascii="Times New Roman" w:hAnsi="Times New Roman" w:cs="Times New Roman"/>
          <w:sz w:val="24"/>
          <w:szCs w:val="24"/>
        </w:rPr>
        <w:t xml:space="preserve"> </w:t>
      </w:r>
      <w:r w:rsidR="000B402A">
        <w:rPr>
          <w:rFonts w:ascii="Times New Roman" w:hAnsi="Times New Roman" w:cs="Times New Roman"/>
          <w:sz w:val="24"/>
          <w:szCs w:val="24"/>
        </w:rPr>
        <w:t>тыс. р</w:t>
      </w:r>
      <w:r w:rsidRPr="009D377E">
        <w:rPr>
          <w:rFonts w:ascii="Times New Roman" w:hAnsi="Times New Roman" w:cs="Times New Roman"/>
          <w:sz w:val="24"/>
          <w:szCs w:val="24"/>
        </w:rPr>
        <w:t>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год- 0,00тыс.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2017 год – 0,0 </w:t>
      </w:r>
      <w:r w:rsidR="000B402A">
        <w:rPr>
          <w:rFonts w:ascii="Times New Roman" w:hAnsi="Times New Roman" w:cs="Times New Roman"/>
          <w:sz w:val="24"/>
          <w:szCs w:val="24"/>
        </w:rPr>
        <w:t>тыс.</w:t>
      </w:r>
      <w:r w:rsidRPr="009D377E">
        <w:rPr>
          <w:rFonts w:ascii="Times New Roman" w:hAnsi="Times New Roman" w:cs="Times New Roman"/>
          <w:sz w:val="24"/>
          <w:szCs w:val="24"/>
        </w:rPr>
        <w:t>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2018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2020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2021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2022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2023 год- 0,0 тыс. рублей</w:t>
      </w:r>
    </w:p>
    <w:p w:rsidR="000B402A" w:rsidRDefault="000B402A"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2024 год- 0,0 тыс. рублей</w:t>
      </w:r>
    </w:p>
    <w:p w:rsidR="00250653" w:rsidRPr="008548BD" w:rsidRDefault="000B402A" w:rsidP="008548BD">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2025 год- 0,0 тыс. рублей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w:t>
      </w:r>
      <w:r w:rsidR="00060D67">
        <w:rPr>
          <w:rFonts w:ascii="Times New Roman" w:eastAsia="Times New Roman" w:hAnsi="Times New Roman" w:cs="Times New Roman"/>
          <w:sz w:val="24"/>
          <w:szCs w:val="24"/>
          <w:lang w:eastAsia="ru-RU"/>
        </w:rPr>
        <w:t>2</w:t>
      </w:r>
      <w:r w:rsidRPr="009D377E">
        <w:rPr>
          <w:rFonts w:ascii="Times New Roman" w:eastAsia="Times New Roman" w:hAnsi="Times New Roman" w:cs="Times New Roman"/>
          <w:sz w:val="24"/>
          <w:szCs w:val="24"/>
          <w:lang w:eastAsia="ru-RU"/>
        </w:rPr>
        <w:t xml:space="preserve">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досуговых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0C1690" w:rsidRPr="009D377E" w:rsidRDefault="00DC50A6" w:rsidP="00060D67">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65" w:type="dxa"/>
        <w:jc w:val="center"/>
        <w:tblLayout w:type="fixed"/>
        <w:tblLook w:val="04A0"/>
      </w:tblPr>
      <w:tblGrid>
        <w:gridCol w:w="3413"/>
        <w:gridCol w:w="567"/>
        <w:gridCol w:w="496"/>
        <w:gridCol w:w="599"/>
        <w:gridCol w:w="516"/>
        <w:gridCol w:w="478"/>
        <w:gridCol w:w="521"/>
        <w:gridCol w:w="708"/>
        <w:gridCol w:w="572"/>
        <w:gridCol w:w="567"/>
        <w:gridCol w:w="567"/>
        <w:gridCol w:w="561"/>
      </w:tblGrid>
      <w:tr w:rsidR="0055451D" w:rsidRPr="000A5475" w:rsidTr="00D53BFF">
        <w:trPr>
          <w:jc w:val="center"/>
        </w:trPr>
        <w:tc>
          <w:tcPr>
            <w:tcW w:w="3413" w:type="dxa"/>
            <w:vMerge w:val="restart"/>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Наименование подпрограммы, основного мероприятия,</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мероприятия</w:t>
            </w:r>
          </w:p>
        </w:tc>
        <w:tc>
          <w:tcPr>
            <w:tcW w:w="6152" w:type="dxa"/>
            <w:gridSpan w:val="11"/>
          </w:tcPr>
          <w:p w:rsidR="0055451D" w:rsidRPr="008E5301" w:rsidRDefault="0055451D" w:rsidP="006620DA">
            <w:pPr>
              <w:tabs>
                <w:tab w:val="left" w:pos="5385"/>
              </w:tabs>
              <w:jc w:val="center"/>
              <w:rPr>
                <w:rFonts w:ascii="Times New Roman" w:hAnsi="Times New Roman" w:cs="Times New Roman"/>
                <w:sz w:val="18"/>
                <w:szCs w:val="14"/>
              </w:rPr>
            </w:pPr>
            <w:r w:rsidRPr="008E5301">
              <w:rPr>
                <w:rFonts w:ascii="Times New Roman" w:hAnsi="Times New Roman" w:cs="Times New Roman"/>
                <w:sz w:val="18"/>
                <w:szCs w:val="14"/>
              </w:rPr>
              <w:t>Значение планового показателя по годам реализации</w:t>
            </w:r>
          </w:p>
        </w:tc>
      </w:tr>
      <w:tr w:rsidR="0055451D" w:rsidRPr="000A5475" w:rsidTr="00D53BFF">
        <w:trPr>
          <w:jc w:val="center"/>
        </w:trPr>
        <w:tc>
          <w:tcPr>
            <w:tcW w:w="3413" w:type="dxa"/>
            <w:vMerge/>
          </w:tcPr>
          <w:p w:rsidR="0055451D" w:rsidRPr="008E5301" w:rsidRDefault="0055451D" w:rsidP="006620DA">
            <w:pPr>
              <w:tabs>
                <w:tab w:val="left" w:pos="5385"/>
              </w:tabs>
              <w:jc w:val="both"/>
              <w:rPr>
                <w:rFonts w:ascii="Times New Roman" w:hAnsi="Times New Roman" w:cs="Times New Roman"/>
                <w:sz w:val="18"/>
                <w:szCs w:val="14"/>
              </w:rPr>
            </w:pPr>
          </w:p>
        </w:tc>
        <w:tc>
          <w:tcPr>
            <w:tcW w:w="567" w:type="dxa"/>
          </w:tcPr>
          <w:p w:rsidR="0055451D" w:rsidRPr="008E5301" w:rsidRDefault="0055451D" w:rsidP="006620DA">
            <w:pPr>
              <w:tabs>
                <w:tab w:val="left" w:pos="5385"/>
              </w:tabs>
              <w:ind w:right="-89"/>
              <w:jc w:val="both"/>
              <w:rPr>
                <w:rFonts w:ascii="Times New Roman" w:hAnsi="Times New Roman" w:cs="Times New Roman"/>
                <w:sz w:val="18"/>
                <w:szCs w:val="14"/>
              </w:rPr>
            </w:pPr>
            <w:r w:rsidRPr="008E5301">
              <w:rPr>
                <w:rFonts w:ascii="Times New Roman" w:hAnsi="Times New Roman" w:cs="Times New Roman"/>
                <w:sz w:val="18"/>
                <w:szCs w:val="14"/>
              </w:rPr>
              <w:t>2015</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496" w:type="dxa"/>
          </w:tcPr>
          <w:p w:rsidR="0055451D" w:rsidRPr="008E5301" w:rsidRDefault="0055451D" w:rsidP="006620DA">
            <w:pPr>
              <w:tabs>
                <w:tab w:val="left" w:pos="5385"/>
              </w:tabs>
              <w:ind w:right="-160" w:hanging="127"/>
              <w:jc w:val="both"/>
              <w:rPr>
                <w:rFonts w:ascii="Times New Roman" w:hAnsi="Times New Roman" w:cs="Times New Roman"/>
                <w:sz w:val="18"/>
                <w:szCs w:val="14"/>
              </w:rPr>
            </w:pPr>
            <w:r w:rsidRPr="008E5301">
              <w:rPr>
                <w:rFonts w:ascii="Times New Roman" w:hAnsi="Times New Roman" w:cs="Times New Roman"/>
                <w:sz w:val="18"/>
                <w:szCs w:val="14"/>
              </w:rPr>
              <w:t>2016</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2017</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516" w:type="dxa"/>
          </w:tcPr>
          <w:p w:rsidR="0055451D" w:rsidRPr="008E5301" w:rsidRDefault="0055451D" w:rsidP="006620DA">
            <w:pPr>
              <w:tabs>
                <w:tab w:val="left" w:pos="5385"/>
              </w:tabs>
              <w:ind w:right="-38" w:hanging="88"/>
              <w:jc w:val="both"/>
              <w:rPr>
                <w:rFonts w:ascii="Times New Roman" w:hAnsi="Times New Roman" w:cs="Times New Roman"/>
                <w:sz w:val="18"/>
                <w:szCs w:val="14"/>
              </w:rPr>
            </w:pPr>
            <w:r w:rsidRPr="008E5301">
              <w:rPr>
                <w:rFonts w:ascii="Times New Roman" w:hAnsi="Times New Roman" w:cs="Times New Roman"/>
                <w:sz w:val="18"/>
                <w:szCs w:val="14"/>
              </w:rPr>
              <w:t>2018</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478" w:type="dxa"/>
          </w:tcPr>
          <w:p w:rsidR="0055451D" w:rsidRPr="008E5301" w:rsidRDefault="0055451D" w:rsidP="00D53BFF">
            <w:pPr>
              <w:tabs>
                <w:tab w:val="left" w:pos="5385"/>
              </w:tabs>
              <w:ind w:right="-62" w:hanging="102"/>
              <w:jc w:val="both"/>
              <w:rPr>
                <w:rFonts w:ascii="Times New Roman" w:hAnsi="Times New Roman" w:cs="Times New Roman"/>
                <w:sz w:val="18"/>
                <w:szCs w:val="14"/>
              </w:rPr>
            </w:pPr>
            <w:r w:rsidRPr="008E5301">
              <w:rPr>
                <w:rFonts w:ascii="Times New Roman" w:hAnsi="Times New Roman" w:cs="Times New Roman"/>
                <w:sz w:val="18"/>
                <w:szCs w:val="14"/>
              </w:rPr>
              <w:t>2019</w:t>
            </w:r>
          </w:p>
          <w:p w:rsidR="0055451D" w:rsidRPr="008E5301" w:rsidRDefault="0055451D" w:rsidP="00D53BFF">
            <w:pPr>
              <w:tabs>
                <w:tab w:val="left" w:pos="5385"/>
              </w:tabs>
              <w:ind w:right="-158"/>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521" w:type="dxa"/>
          </w:tcPr>
          <w:p w:rsidR="0055451D" w:rsidRPr="008E5301" w:rsidRDefault="0055451D" w:rsidP="00D53BFF">
            <w:pPr>
              <w:tabs>
                <w:tab w:val="left" w:pos="5385"/>
              </w:tabs>
              <w:ind w:left="-117" w:right="-181" w:hanging="37"/>
              <w:jc w:val="center"/>
              <w:rPr>
                <w:rFonts w:ascii="Times New Roman" w:hAnsi="Times New Roman" w:cs="Times New Roman"/>
                <w:sz w:val="18"/>
                <w:szCs w:val="14"/>
              </w:rPr>
            </w:pPr>
            <w:r w:rsidRPr="008E5301">
              <w:rPr>
                <w:rFonts w:ascii="Times New Roman" w:hAnsi="Times New Roman" w:cs="Times New Roman"/>
                <w:sz w:val="18"/>
                <w:szCs w:val="14"/>
              </w:rPr>
              <w:t>2020</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год</w:t>
            </w:r>
          </w:p>
        </w:tc>
        <w:tc>
          <w:tcPr>
            <w:tcW w:w="70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2021</w:t>
            </w:r>
          </w:p>
        </w:tc>
        <w:tc>
          <w:tcPr>
            <w:tcW w:w="572" w:type="dxa"/>
          </w:tcPr>
          <w:p w:rsidR="0055451D" w:rsidRPr="008E5301" w:rsidRDefault="0055451D" w:rsidP="006620DA">
            <w:pPr>
              <w:tabs>
                <w:tab w:val="left" w:pos="5385"/>
              </w:tabs>
              <w:ind w:right="-180" w:hanging="172"/>
              <w:jc w:val="center"/>
              <w:rPr>
                <w:rFonts w:ascii="Times New Roman" w:hAnsi="Times New Roman" w:cs="Times New Roman"/>
                <w:sz w:val="18"/>
                <w:szCs w:val="14"/>
              </w:rPr>
            </w:pPr>
            <w:r w:rsidRPr="008E5301">
              <w:rPr>
                <w:rFonts w:ascii="Times New Roman" w:hAnsi="Times New Roman" w:cs="Times New Roman"/>
                <w:sz w:val="18"/>
                <w:szCs w:val="14"/>
              </w:rPr>
              <w:t>2022</w:t>
            </w:r>
          </w:p>
        </w:tc>
        <w:tc>
          <w:tcPr>
            <w:tcW w:w="567" w:type="dxa"/>
          </w:tcPr>
          <w:p w:rsidR="0055451D" w:rsidRPr="008E5301" w:rsidRDefault="0055451D" w:rsidP="006620DA">
            <w:pPr>
              <w:tabs>
                <w:tab w:val="left" w:pos="5385"/>
              </w:tabs>
              <w:ind w:right="-39"/>
              <w:jc w:val="both"/>
              <w:rPr>
                <w:rFonts w:ascii="Times New Roman" w:hAnsi="Times New Roman" w:cs="Times New Roman"/>
                <w:sz w:val="18"/>
                <w:szCs w:val="14"/>
              </w:rPr>
            </w:pPr>
            <w:r w:rsidRPr="008E5301">
              <w:rPr>
                <w:rFonts w:ascii="Times New Roman" w:hAnsi="Times New Roman" w:cs="Times New Roman"/>
                <w:sz w:val="18"/>
                <w:szCs w:val="14"/>
              </w:rPr>
              <w:t>2023</w:t>
            </w:r>
          </w:p>
        </w:tc>
        <w:tc>
          <w:tcPr>
            <w:tcW w:w="567" w:type="dxa"/>
          </w:tcPr>
          <w:p w:rsidR="0055451D" w:rsidRPr="008E5301" w:rsidRDefault="0055451D" w:rsidP="006620DA">
            <w:pPr>
              <w:tabs>
                <w:tab w:val="left" w:pos="5385"/>
              </w:tabs>
              <w:ind w:right="-39"/>
              <w:jc w:val="both"/>
              <w:rPr>
                <w:rFonts w:ascii="Times New Roman" w:hAnsi="Times New Roman" w:cs="Times New Roman"/>
                <w:sz w:val="18"/>
                <w:szCs w:val="14"/>
              </w:rPr>
            </w:pPr>
            <w:r w:rsidRPr="008E5301">
              <w:rPr>
                <w:rFonts w:ascii="Times New Roman" w:hAnsi="Times New Roman" w:cs="Times New Roman"/>
                <w:sz w:val="18"/>
                <w:szCs w:val="14"/>
              </w:rPr>
              <w:t>2024</w:t>
            </w:r>
          </w:p>
        </w:tc>
        <w:tc>
          <w:tcPr>
            <w:tcW w:w="561" w:type="dxa"/>
          </w:tcPr>
          <w:p w:rsidR="0055451D" w:rsidRPr="008E5301" w:rsidRDefault="0055451D" w:rsidP="006620DA">
            <w:pPr>
              <w:tabs>
                <w:tab w:val="left" w:pos="5385"/>
              </w:tabs>
              <w:ind w:right="-186" w:hanging="36"/>
              <w:jc w:val="both"/>
              <w:rPr>
                <w:rFonts w:ascii="Times New Roman" w:hAnsi="Times New Roman" w:cs="Times New Roman"/>
                <w:sz w:val="18"/>
                <w:szCs w:val="14"/>
              </w:rPr>
            </w:pPr>
            <w:r w:rsidRPr="008E5301">
              <w:rPr>
                <w:rFonts w:ascii="Times New Roman" w:hAnsi="Times New Roman" w:cs="Times New Roman"/>
                <w:sz w:val="18"/>
                <w:szCs w:val="14"/>
              </w:rPr>
              <w:t>2025</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b/>
                <w:sz w:val="18"/>
                <w:szCs w:val="14"/>
              </w:rPr>
            </w:pPr>
            <w:r w:rsidRPr="008E5301">
              <w:rPr>
                <w:rFonts w:ascii="Times New Roman" w:hAnsi="Times New Roman" w:cs="Times New Roman"/>
                <w:b/>
                <w:sz w:val="18"/>
                <w:szCs w:val="14"/>
              </w:rPr>
              <w:t>Подпрограмма 4</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b/>
                <w:sz w:val="18"/>
                <w:szCs w:val="14"/>
              </w:rPr>
              <w:t>«Мероприятия в сфере культуры и искусства»</w:t>
            </w: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1</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4.1.</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Расходы на обеспечение деятельности (оказание услуг) МБОУ ДОД «Завитинская школа искусств»</w:t>
            </w:r>
          </w:p>
          <w:p w:rsidR="0055451D" w:rsidRPr="008E5301" w:rsidRDefault="0055451D" w:rsidP="006620DA">
            <w:pPr>
              <w:tabs>
                <w:tab w:val="left" w:pos="5385"/>
              </w:tabs>
              <w:jc w:val="both"/>
              <w:rPr>
                <w:rFonts w:ascii="Times New Roman" w:hAnsi="Times New Roman" w:cs="Times New Roman"/>
                <w:sz w:val="18"/>
                <w:szCs w:val="14"/>
              </w:rPr>
            </w:pP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0,6</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0,7</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4.2. Проведение и участие в районных, областных и межрегиональных мероприятий</w:t>
            </w: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0,1</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0,3</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 xml:space="preserve">4.3.Ремонт кровли МБОУ ДОД </w:t>
            </w:r>
            <w:r w:rsidRPr="008E5301">
              <w:rPr>
                <w:rFonts w:ascii="Times New Roman" w:hAnsi="Times New Roman" w:cs="Times New Roman"/>
                <w:sz w:val="18"/>
                <w:szCs w:val="14"/>
              </w:rPr>
              <w:lastRenderedPageBreak/>
              <w:t>«Завитинская школа искусств»</w:t>
            </w: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lastRenderedPageBreak/>
              <w:t>0</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0,1</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lastRenderedPageBreak/>
              <w:t>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4.4.Адаптация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8E5301" w:rsidRDefault="0055451D" w:rsidP="006620DA">
            <w:pPr>
              <w:tabs>
                <w:tab w:val="left" w:pos="5385"/>
              </w:tabs>
              <w:jc w:val="both"/>
              <w:rPr>
                <w:rFonts w:ascii="Times New Roman" w:hAnsi="Times New Roman" w:cs="Times New Roman"/>
                <w:sz w:val="18"/>
                <w:szCs w:val="14"/>
              </w:rPr>
            </w:pP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0,2</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4.5. 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Развитие и укрепление материально технической базы МБУ ДО ШИ Завитинского района</w:t>
            </w: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0,2</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r>
      <w:tr w:rsidR="0055451D" w:rsidRPr="000A5475" w:rsidTr="00D53BFF">
        <w:trPr>
          <w:jc w:val="center"/>
        </w:trPr>
        <w:tc>
          <w:tcPr>
            <w:tcW w:w="3413"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4.6. Основное мероприятие</w:t>
            </w:r>
          </w:p>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Выплаты единовременного пособия молодым специалистам</w:t>
            </w:r>
          </w:p>
        </w:tc>
        <w:tc>
          <w:tcPr>
            <w:tcW w:w="567"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49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99"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16"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0,2</w:t>
            </w:r>
          </w:p>
        </w:tc>
        <w:tc>
          <w:tcPr>
            <w:tcW w:w="478"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21" w:type="dxa"/>
          </w:tcPr>
          <w:p w:rsidR="0055451D" w:rsidRPr="008E5301" w:rsidRDefault="0055451D"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708"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72"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7"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c>
          <w:tcPr>
            <w:tcW w:w="561" w:type="dxa"/>
          </w:tcPr>
          <w:p w:rsidR="0055451D" w:rsidRPr="008E5301" w:rsidRDefault="0028009E" w:rsidP="006620DA">
            <w:pPr>
              <w:tabs>
                <w:tab w:val="left" w:pos="5385"/>
              </w:tabs>
              <w:jc w:val="both"/>
              <w:rPr>
                <w:rFonts w:ascii="Times New Roman" w:hAnsi="Times New Roman" w:cs="Times New Roman"/>
                <w:sz w:val="18"/>
                <w:szCs w:val="14"/>
              </w:rPr>
            </w:pPr>
            <w:r w:rsidRPr="008E5301">
              <w:rPr>
                <w:rFonts w:ascii="Times New Roman" w:hAnsi="Times New Roman" w:cs="Times New Roman"/>
                <w:sz w:val="18"/>
                <w:szCs w:val="1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EE761F">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w:t>
      </w:r>
      <w:r w:rsidR="00B1611D">
        <w:rPr>
          <w:rFonts w:ascii="Times New Roman" w:hAnsi="Times New Roman" w:cs="Times New Roman"/>
          <w:sz w:val="24"/>
          <w:szCs w:val="24"/>
        </w:rPr>
        <w:t>в Завитинском районе»</w:t>
      </w:r>
      <w:r w:rsidRPr="009D377E">
        <w:rPr>
          <w:rFonts w:ascii="Times New Roman" w:hAnsi="Times New Roman" w:cs="Times New Roman"/>
          <w:sz w:val="24"/>
          <w:szCs w:val="24"/>
        </w:rPr>
        <w:t xml:space="preserve"> </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tbl>
      <w:tblPr>
        <w:tblW w:w="1542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843"/>
        <w:gridCol w:w="709"/>
        <w:gridCol w:w="879"/>
        <w:gridCol w:w="1531"/>
        <w:gridCol w:w="1559"/>
        <w:gridCol w:w="850"/>
        <w:gridCol w:w="567"/>
        <w:gridCol w:w="567"/>
        <w:gridCol w:w="567"/>
        <w:gridCol w:w="567"/>
        <w:gridCol w:w="567"/>
        <w:gridCol w:w="567"/>
        <w:gridCol w:w="567"/>
        <w:gridCol w:w="567"/>
        <w:gridCol w:w="567"/>
        <w:gridCol w:w="708"/>
        <w:gridCol w:w="567"/>
        <w:gridCol w:w="993"/>
      </w:tblGrid>
      <w:tr w:rsidR="0055451D" w:rsidRPr="00D53BFF" w:rsidTr="00E1563E">
        <w:trPr>
          <w:trHeight w:val="20"/>
        </w:trPr>
        <w:tc>
          <w:tcPr>
            <w:tcW w:w="680"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п/п</w:t>
            </w:r>
          </w:p>
        </w:tc>
        <w:tc>
          <w:tcPr>
            <w:tcW w:w="1843"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Наименование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мероприятий</w:t>
            </w:r>
          </w:p>
        </w:tc>
        <w:tc>
          <w:tcPr>
            <w:tcW w:w="1588" w:type="dxa"/>
            <w:gridSpan w:val="2"/>
            <w:tcBorders>
              <w:top w:val="single" w:sz="4" w:space="0" w:color="auto"/>
              <w:left w:val="single" w:sz="4" w:space="0" w:color="auto"/>
              <w:bottom w:val="single" w:sz="4" w:space="0" w:color="auto"/>
              <w:right w:val="single" w:sz="4" w:space="0" w:color="auto"/>
            </w:tcBorders>
          </w:tcPr>
          <w:p w:rsidR="0055451D" w:rsidRPr="00D53BFF" w:rsidRDefault="00420EA6"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Срок </w:t>
            </w:r>
            <w:r w:rsidR="0055451D" w:rsidRPr="00D53BFF">
              <w:rPr>
                <w:rFonts w:ascii="Times New Roman" w:eastAsia="Times New Roman" w:hAnsi="Times New Roman" w:cs="Times New Roman"/>
                <w:sz w:val="18"/>
                <w:szCs w:val="14"/>
                <w:lang w:eastAsia="ru-RU"/>
              </w:rPr>
              <w:t>реализации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31"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Координатор</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координатор</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участники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муниципальной</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Наименование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показателя,</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единица</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измерения</w:t>
            </w:r>
          </w:p>
        </w:tc>
        <w:tc>
          <w:tcPr>
            <w:tcW w:w="850" w:type="dxa"/>
            <w:vMerge w:val="restart"/>
            <w:tcBorders>
              <w:top w:val="single" w:sz="4" w:space="0" w:color="auto"/>
              <w:left w:val="single" w:sz="4" w:space="0" w:color="auto"/>
              <w:bottom w:val="single" w:sz="4" w:space="0" w:color="auto"/>
              <w:right w:val="single" w:sz="4" w:space="0" w:color="auto"/>
            </w:tcBorders>
          </w:tcPr>
          <w:p w:rsidR="0055451D" w:rsidRPr="00D53BFF" w:rsidRDefault="002078A8"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Базис</w:t>
            </w:r>
            <w:r w:rsidR="0055451D" w:rsidRPr="00D53BFF">
              <w:rPr>
                <w:rFonts w:ascii="Times New Roman" w:eastAsia="Times New Roman" w:hAnsi="Times New Roman" w:cs="Times New Roman"/>
                <w:sz w:val="18"/>
                <w:szCs w:val="14"/>
                <w:lang w:eastAsia="ru-RU"/>
              </w:rPr>
              <w:t>ный</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(2012)</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078A8" w:rsidRPr="00D53BFF" w:rsidRDefault="002078A8" w:rsidP="00E1563E">
            <w:pPr>
              <w:spacing w:after="0" w:line="240" w:lineRule="auto"/>
              <w:ind w:left="-57" w:right="-57"/>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2016</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2018</w:t>
            </w:r>
          </w:p>
        </w:tc>
        <w:tc>
          <w:tcPr>
            <w:tcW w:w="567"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2019</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p>
          <w:p w:rsidR="00CD42F7" w:rsidRPr="00D53BFF" w:rsidRDefault="00CD42F7" w:rsidP="00E1563E">
            <w:pPr>
              <w:spacing w:after="0" w:line="240" w:lineRule="auto"/>
              <w:ind w:left="-57" w:right="-57"/>
              <w:contextualSpacing/>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2020</w:t>
            </w:r>
          </w:p>
          <w:p w:rsidR="00CD42F7" w:rsidRPr="00D53BFF" w:rsidRDefault="00CD42F7"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2021</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2022</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2023</w:t>
            </w:r>
          </w:p>
        </w:tc>
        <w:tc>
          <w:tcPr>
            <w:tcW w:w="708"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2024</w:t>
            </w:r>
          </w:p>
        </w:tc>
        <w:tc>
          <w:tcPr>
            <w:tcW w:w="567"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p>
          <w:p w:rsidR="0028009E"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2025</w:t>
            </w:r>
          </w:p>
        </w:tc>
        <w:tc>
          <w:tcPr>
            <w:tcW w:w="993" w:type="dxa"/>
            <w:vMerge w:val="restart"/>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Отношение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последнего</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года к</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базисному </w:t>
            </w:r>
          </w:p>
          <w:p w:rsidR="0055451D" w:rsidRPr="00D53BFF" w:rsidRDefault="0055451D" w:rsidP="00E1563E">
            <w:pPr>
              <w:tabs>
                <w:tab w:val="left" w:pos="2302"/>
                <w:tab w:val="left" w:pos="244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году,</w:t>
            </w:r>
          </w:p>
          <w:p w:rsidR="0055451D" w:rsidRPr="00D53BFF" w:rsidRDefault="0055451D" w:rsidP="00E1563E">
            <w:pPr>
              <w:tabs>
                <w:tab w:val="left" w:pos="742"/>
                <w:tab w:val="left" w:pos="1593"/>
                <w:tab w:val="left" w:pos="3010"/>
              </w:tabs>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r>
      <w:tr w:rsidR="0055451D" w:rsidRPr="00D53BFF" w:rsidTr="00E1563E">
        <w:trPr>
          <w:trHeight w:val="20"/>
        </w:trPr>
        <w:tc>
          <w:tcPr>
            <w:tcW w:w="680"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E9350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нача</w:t>
            </w:r>
            <w:r w:rsidR="0055451D" w:rsidRPr="00D53BFF">
              <w:rPr>
                <w:rFonts w:ascii="Times New Roman" w:eastAsia="Times New Roman" w:hAnsi="Times New Roman" w:cs="Times New Roman"/>
                <w:sz w:val="18"/>
                <w:szCs w:val="14"/>
                <w:lang w:eastAsia="ru-RU"/>
              </w:rPr>
              <w:t xml:space="preserve">ло </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E9350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завершени</w:t>
            </w:r>
            <w:r w:rsidR="0055451D" w:rsidRPr="00D53BFF">
              <w:rPr>
                <w:rFonts w:ascii="Times New Roman" w:eastAsia="Times New Roman" w:hAnsi="Times New Roman" w:cs="Times New Roman"/>
                <w:sz w:val="18"/>
                <w:szCs w:val="14"/>
                <w:lang w:eastAsia="ru-RU"/>
              </w:rPr>
              <w:t>е</w:t>
            </w:r>
          </w:p>
        </w:tc>
        <w:tc>
          <w:tcPr>
            <w:tcW w:w="1531"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8"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567"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Программа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«Развитие 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сохранение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культуры 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искусства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  на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2015-202</w:t>
            </w:r>
            <w:r w:rsidR="00C61DB1" w:rsidRPr="00D53BFF">
              <w:rPr>
                <w:rFonts w:ascii="Times New Roman" w:eastAsia="Times New Roman" w:hAnsi="Times New Roman" w:cs="Times New Roman"/>
                <w:sz w:val="18"/>
                <w:szCs w:val="14"/>
                <w:lang w:eastAsia="ru-RU"/>
              </w:rPr>
              <w:t>5</w:t>
            </w:r>
            <w:r w:rsidRPr="00D53BFF">
              <w:rPr>
                <w:rFonts w:ascii="Times New Roman" w:eastAsia="Times New Roman" w:hAnsi="Times New Roman" w:cs="Times New Roman"/>
                <w:sz w:val="18"/>
                <w:szCs w:val="14"/>
                <w:lang w:eastAsia="ru-RU"/>
              </w:rPr>
              <w:t xml:space="preserve"> годы»</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C61DB1"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спорта и молодежной политики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администрации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Доля объектов</w:t>
            </w:r>
          </w:p>
          <w:p w:rsidR="0055451D" w:rsidRPr="00D53BFF" w:rsidRDefault="00B64B45"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культурного </w:t>
            </w:r>
            <w:r w:rsidR="0055451D" w:rsidRPr="00D53BFF">
              <w:rPr>
                <w:rFonts w:ascii="Times New Roman" w:eastAsia="Times New Roman" w:hAnsi="Times New Roman" w:cs="Times New Roman"/>
                <w:sz w:val="18"/>
                <w:szCs w:val="14"/>
                <w:lang w:eastAsia="ru-RU"/>
              </w:rPr>
              <w:t>наследия,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находящихся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удовлетворительном</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состоянии,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общем количестве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объектов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наследия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федерального,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регионального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 и местного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(муниципального)</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значения,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30,5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Уровень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удовлетворенности</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населения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качеством</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предоставления</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муниципальных </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услуг в сфере</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культуры, в</w:t>
            </w:r>
          </w:p>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both"/>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100,8</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1</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«Народное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творчество 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досуговая</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деятельность»</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спорта и молодежной политики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администрации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Увеличение числа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участников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мероприятий по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сравнению с</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предыдущим годом,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в процентах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4,6</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4,7</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B64B4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5,1</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115,9</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Основное мероприятие1.1. Расходы на обеспечение</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деятельности (оказание услуг) МАУК «РЦД</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B64B45"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Численность населения</w:t>
            </w:r>
            <w:r w:rsidR="0055451D" w:rsidRPr="00D53BFF">
              <w:rPr>
                <w:rFonts w:ascii="Times New Roman" w:eastAsia="Times New Roman" w:hAnsi="Times New Roman" w:cs="Times New Roman"/>
                <w:sz w:val="18"/>
                <w:szCs w:val="14"/>
                <w:lang w:eastAsia="ru-RU"/>
              </w:rPr>
              <w:t>,</w:t>
            </w:r>
            <w:r w:rsidRPr="00D53BFF">
              <w:rPr>
                <w:rFonts w:ascii="Times New Roman" w:eastAsia="Times New Roman" w:hAnsi="Times New Roman" w:cs="Times New Roman"/>
                <w:sz w:val="18"/>
                <w:szCs w:val="14"/>
                <w:lang w:eastAsia="ru-RU"/>
              </w:rPr>
              <w:t xml:space="preserve"> </w:t>
            </w:r>
            <w:r w:rsidR="0055451D" w:rsidRPr="00D53BFF">
              <w:rPr>
                <w:rFonts w:ascii="Times New Roman" w:eastAsia="Times New Roman" w:hAnsi="Times New Roman" w:cs="Times New Roman"/>
                <w:sz w:val="18"/>
                <w:szCs w:val="14"/>
                <w:lang w:eastAsia="ru-RU"/>
              </w:rPr>
              <w:t>охваченных культурно-досуговыми мероприятиями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57,3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63,8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59,4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60,2</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105,0</w:t>
            </w:r>
          </w:p>
        </w:tc>
      </w:tr>
      <w:tr w:rsidR="0055451D" w:rsidRPr="00D53BFF" w:rsidTr="00E1563E">
        <w:trPr>
          <w:trHeight w:val="20"/>
        </w:trPr>
        <w:tc>
          <w:tcPr>
            <w:tcW w:w="680"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1.1.1</w:t>
            </w:r>
          </w:p>
        </w:tc>
        <w:tc>
          <w:tcPr>
            <w:tcW w:w="1843" w:type="dxa"/>
            <w:vMerge w:val="restart"/>
            <w:tcBorders>
              <w:top w:val="single" w:sz="4" w:space="0" w:color="auto"/>
              <w:left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w:t>
            </w:r>
          </w:p>
          <w:p w:rsidR="0055451D" w:rsidRPr="00D53BFF" w:rsidRDefault="00C719F7" w:rsidP="00E1563E">
            <w:pPr>
              <w:spacing w:after="0" w:line="240" w:lineRule="auto"/>
              <w:ind w:left="-57" w:right="-57"/>
              <w:contextualSpacing/>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w:t>
            </w:r>
            <w:r w:rsidR="0055451D" w:rsidRPr="00D53BFF">
              <w:rPr>
                <w:rFonts w:ascii="Times New Roman" w:eastAsia="Times New Roman" w:hAnsi="Times New Roman" w:cs="Times New Roman"/>
                <w:sz w:val="18"/>
                <w:szCs w:val="14"/>
                <w:lang w:eastAsia="ru-RU"/>
              </w:rPr>
              <w:t>2.Организация и проведение культурно – досуговых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проведенных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консультаций для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муниципальных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учреждений,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23</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843" w:type="dxa"/>
            <w:vMerge/>
            <w:tcBorders>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культурно-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досуговых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мероприятий,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всего,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110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88054A" w:rsidRPr="00D53BFF" w:rsidTr="00E1563E">
        <w:trPr>
          <w:trHeight w:val="20"/>
        </w:trPr>
        <w:tc>
          <w:tcPr>
            <w:tcW w:w="680" w:type="dxa"/>
            <w:tcBorders>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1843" w:type="dxa"/>
            <w:tcBorders>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1.3Основное мероприятие.</w:t>
            </w:r>
          </w:p>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0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Оснащении световым и  звукоусилительным  оборудованием</w:t>
            </w:r>
          </w:p>
        </w:tc>
        <w:tc>
          <w:tcPr>
            <w:tcW w:w="850"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D04DA8" w:rsidP="00224DC5">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199,2</w:t>
            </w: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right w:val="single" w:sz="4" w:space="0" w:color="auto"/>
            </w:tcBorders>
          </w:tcPr>
          <w:p w:rsidR="0088054A" w:rsidRPr="00D53BFF" w:rsidRDefault="0088054A" w:rsidP="00E1563E">
            <w:pPr>
              <w:spacing w:after="0" w:line="240" w:lineRule="auto"/>
              <w:ind w:left="-57" w:right="-57"/>
              <w:jc w:val="center"/>
              <w:rPr>
                <w:rFonts w:ascii="Times New Roman" w:eastAsia="Times New Roman" w:hAnsi="Times New Roman" w:cs="Times New Roman"/>
                <w:sz w:val="18"/>
                <w:szCs w:val="14"/>
                <w:lang w:eastAsia="ru-RU"/>
              </w:rPr>
            </w:pPr>
          </w:p>
        </w:tc>
      </w:tr>
      <w:tr w:rsidR="00E83C3E" w:rsidRPr="00D53BFF" w:rsidTr="00E1563E">
        <w:trPr>
          <w:trHeight w:val="20"/>
        </w:trPr>
        <w:tc>
          <w:tcPr>
            <w:tcW w:w="680" w:type="dxa"/>
            <w:tcBorders>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1843" w:type="dxa"/>
            <w:tcBorders>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1.4Основное мероприятие</w:t>
            </w:r>
          </w:p>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Текущий, капитальный ремонт и реконструкция объектов культуры Завитниского района</w:t>
            </w:r>
          </w:p>
        </w:tc>
        <w:tc>
          <w:tcPr>
            <w:tcW w:w="70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2025</w:t>
            </w:r>
          </w:p>
        </w:tc>
        <w:tc>
          <w:tcPr>
            <w:tcW w:w="1531"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Текущий и капитаьный ремонт учреждений культуры Завитинского района</w:t>
            </w:r>
          </w:p>
        </w:tc>
        <w:tc>
          <w:tcPr>
            <w:tcW w:w="850"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664873"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1</w:t>
            </w: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right w:val="single" w:sz="4" w:space="0" w:color="auto"/>
            </w:tcBorders>
          </w:tcPr>
          <w:p w:rsidR="00E83C3E" w:rsidRPr="00D53BFF" w:rsidRDefault="00E83C3E"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2</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«Историко-</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культурное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наследие»</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w:t>
            </w:r>
            <w:r w:rsidR="00963C69" w:rsidRPr="00D53BFF">
              <w:rPr>
                <w:rFonts w:ascii="Times New Roman" w:eastAsia="Times New Roman" w:hAnsi="Times New Roman" w:cs="Times New Roman"/>
                <w:sz w:val="18"/>
                <w:szCs w:val="14"/>
                <w:lang w:eastAsia="ru-RU"/>
              </w:rPr>
              <w:t>17</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Доля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представленных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(во всех формах)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зрителю музейных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предметов в общем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количестве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музейных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предметов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основного фонда,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2.1 Расходы на обеспечение деятельности(оказание услуг)муниципальных  учреждений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Увеличение числа</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выставочных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проектов,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осуществляемых 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Завитинском</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районе,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процентах</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28009E"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r>
      <w:tr w:rsidR="00A66DE2"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A66DE2" w:rsidRPr="00D53BFF" w:rsidRDefault="00FD47F3"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2.1.2.</w:t>
            </w:r>
          </w:p>
        </w:tc>
        <w:tc>
          <w:tcPr>
            <w:tcW w:w="1843" w:type="dxa"/>
            <w:tcBorders>
              <w:top w:val="single" w:sz="4" w:space="0" w:color="auto"/>
              <w:left w:val="single" w:sz="4" w:space="0" w:color="auto"/>
              <w:bottom w:val="single" w:sz="4" w:space="0" w:color="auto"/>
              <w:right w:val="single" w:sz="4" w:space="0" w:color="auto"/>
            </w:tcBorders>
          </w:tcPr>
          <w:p w:rsidR="00A66DE2" w:rsidRPr="00FD47F3" w:rsidRDefault="00A66DE2" w:rsidP="00A66DE2">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1.5 </w:t>
            </w:r>
            <w:r w:rsidRPr="00FD47F3">
              <w:rPr>
                <w:rFonts w:ascii="Times New Roman" w:eastAsia="Times New Roman" w:hAnsi="Times New Roman" w:cs="Times New Roman"/>
                <w:sz w:val="18"/>
                <w:szCs w:val="14"/>
                <w:lang w:eastAsia="ru-RU"/>
              </w:rPr>
              <w:t>Основное мероприятие</w:t>
            </w:r>
          </w:p>
          <w:p w:rsidR="00A66DE2" w:rsidRPr="00D53BFF" w:rsidRDefault="00A66DE2" w:rsidP="00A66DE2">
            <w:pPr>
              <w:spacing w:after="0" w:line="240" w:lineRule="auto"/>
              <w:ind w:left="-57" w:right="-57"/>
              <w:rPr>
                <w:rFonts w:ascii="Times New Roman" w:eastAsia="Times New Roman" w:hAnsi="Times New Roman" w:cs="Times New Roman"/>
                <w:sz w:val="18"/>
                <w:szCs w:val="14"/>
                <w:lang w:eastAsia="ru-RU"/>
              </w:rPr>
            </w:pPr>
            <w:r w:rsidRPr="00FD47F3">
              <w:rPr>
                <w:rFonts w:ascii="Times New Roman" w:eastAsia="Times New Roman" w:hAnsi="Times New Roman" w:cs="Times New Roman"/>
                <w:sz w:val="18"/>
                <w:szCs w:val="14"/>
                <w:lang w:eastAsia="ru-RU"/>
              </w:rPr>
              <w:t>Мероприятия по сохранению памятников амурчанам ,погибшим в годы Великой Отечественной войны и(или)  войны с Японией 1945 года</w:t>
            </w:r>
          </w:p>
        </w:tc>
        <w:tc>
          <w:tcPr>
            <w:tcW w:w="70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2017</w:t>
            </w:r>
          </w:p>
        </w:tc>
        <w:tc>
          <w:tcPr>
            <w:tcW w:w="87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2025</w:t>
            </w:r>
          </w:p>
        </w:tc>
        <w:tc>
          <w:tcPr>
            <w:tcW w:w="1531" w:type="dxa"/>
            <w:tcBorders>
              <w:top w:val="single" w:sz="4" w:space="0" w:color="auto"/>
              <w:left w:val="single" w:sz="4" w:space="0" w:color="auto"/>
              <w:bottom w:val="single" w:sz="4" w:space="0" w:color="auto"/>
              <w:right w:val="single" w:sz="4" w:space="0" w:color="auto"/>
            </w:tcBorders>
          </w:tcPr>
          <w:p w:rsidR="00A66DE2" w:rsidRPr="00D53BFF" w:rsidRDefault="00A66DE2" w:rsidP="00A66DE2">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w:t>
            </w:r>
          </w:p>
          <w:p w:rsidR="00A66DE2" w:rsidRPr="00D53BFF" w:rsidRDefault="00A66DE2" w:rsidP="00A66DE2">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A66DE2" w:rsidRPr="00D53BFF" w:rsidRDefault="00A66DE2" w:rsidP="00E1563E">
            <w:pPr>
              <w:spacing w:after="0" w:line="240" w:lineRule="auto"/>
              <w:ind w:left="-57" w:right="-57"/>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Ремонт и реконструкция памятников</w:t>
            </w:r>
            <w:r w:rsidR="00FC287E">
              <w:rPr>
                <w:rFonts w:ascii="Times New Roman" w:eastAsia="Times New Roman" w:hAnsi="Times New Roman" w:cs="Times New Roman"/>
                <w:sz w:val="18"/>
                <w:szCs w:val="14"/>
                <w:lang w:eastAsia="ru-RU"/>
              </w:rPr>
              <w:t>, ед.</w:t>
            </w:r>
          </w:p>
        </w:tc>
        <w:tc>
          <w:tcPr>
            <w:tcW w:w="850"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708"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567"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c>
          <w:tcPr>
            <w:tcW w:w="993" w:type="dxa"/>
            <w:tcBorders>
              <w:top w:val="single" w:sz="4" w:space="0" w:color="auto"/>
              <w:left w:val="single" w:sz="4" w:space="0" w:color="auto"/>
              <w:bottom w:val="single" w:sz="4" w:space="0" w:color="auto"/>
              <w:right w:val="single" w:sz="4" w:space="0" w:color="auto"/>
            </w:tcBorders>
          </w:tcPr>
          <w:p w:rsidR="00A66DE2" w:rsidRPr="00D53BFF" w:rsidRDefault="00C92B06" w:rsidP="00E1563E">
            <w:pPr>
              <w:spacing w:after="0" w:line="240" w:lineRule="auto"/>
              <w:ind w:left="-57" w:right="-57"/>
              <w:jc w:val="center"/>
              <w:rPr>
                <w:rFonts w:ascii="Times New Roman" w:eastAsia="Times New Roman" w:hAnsi="Times New Roman" w:cs="Times New Roman"/>
                <w:sz w:val="18"/>
                <w:szCs w:val="14"/>
                <w:lang w:eastAsia="ru-RU"/>
              </w:rPr>
            </w:pPr>
            <w:r>
              <w:rPr>
                <w:rFonts w:ascii="Times New Roman" w:eastAsia="Times New Roman" w:hAnsi="Times New Roman" w:cs="Times New Roman"/>
                <w:sz w:val="18"/>
                <w:szCs w:val="14"/>
                <w:lang w:eastAsia="ru-RU"/>
              </w:rPr>
              <w:t>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«Библиотечное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зарегистрированных пользователей библиотек Завитинского района, тыс. 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8,0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 xml:space="preserve">Основное </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Мероприятие</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3.1</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Расходы на обеспечение</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деятельности (оказание услуг) муниципальных</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lastRenderedPageBreak/>
              <w:t xml:space="preserve"> библиотек</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Средняя книгообеспеченность</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Ед./чел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28,1</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28,5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101,7</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3.1.2</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3.1 Методическое обеспечение и комплектование муниципальных библиотек</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книговыдач библиотек Завитинского района, ед.</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159,5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3.1.3.</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Публикация информационных материалов о поселениях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публикаций в СМИ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450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3.1.4</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3.4</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Ремонт библиотеки</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963C69"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Площадь  отремонтированных помещений</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3.1.5</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bCs/>
                <w:color w:val="000000"/>
                <w:sz w:val="18"/>
                <w:szCs w:val="14"/>
                <w:lang w:eastAsia="ru-RU"/>
              </w:rPr>
            </w:pPr>
            <w:r w:rsidRPr="00D53BFF">
              <w:rPr>
                <w:rFonts w:ascii="Times New Roman" w:eastAsia="Times New Roman" w:hAnsi="Times New Roman" w:cs="Times New Roman"/>
                <w:bCs/>
                <w:color w:val="000000"/>
                <w:sz w:val="18"/>
                <w:szCs w:val="14"/>
                <w:lang w:eastAsia="ru-RU"/>
              </w:rPr>
              <w:t>Основное мероприятие 3.5</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bCs/>
                <w:color w:val="000000"/>
                <w:sz w:val="18"/>
                <w:szCs w:val="1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Количество  библиотек, подключенных к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bCs/>
                <w:color w:val="000000"/>
                <w:sz w:val="18"/>
                <w:szCs w:val="1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12</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 xml:space="preserve">4.1 </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Подпрограмма 4</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«Мероприятия в</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сфере культуры и искусства»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Число </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мероприятий</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различного уровня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 сфере культуры</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65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4.1.1.</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Основное мероприятия4.1</w:t>
            </w:r>
          </w:p>
          <w:p w:rsidR="0055451D" w:rsidRPr="00D53BFF" w:rsidRDefault="0055451D" w:rsidP="00E1563E">
            <w:pPr>
              <w:spacing w:after="0" w:line="240" w:lineRule="auto"/>
              <w:ind w:left="-57" w:right="-57"/>
              <w:jc w:val="center"/>
              <w:rPr>
                <w:rFonts w:ascii="Times New Roman" w:hAnsi="Times New Roman" w:cs="Times New Roman"/>
                <w:sz w:val="18"/>
                <w:szCs w:val="14"/>
              </w:rPr>
            </w:pPr>
            <w:r w:rsidRPr="00D53BFF">
              <w:rPr>
                <w:rFonts w:ascii="Times New Roman" w:hAnsi="Times New Roman" w:cs="Times New Roman"/>
                <w:sz w:val="18"/>
                <w:szCs w:val="14"/>
              </w:rPr>
              <w:t>Расходы на обеспечение</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деятельности (оказание услуг)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дипломантов и лауреатов Областных и районных смотров – конкурсов</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3</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EE761F"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5</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166</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4.1.2</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4.2.</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Проведение и участие в районных, областных и межрегиональных мероприятий</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2015</w:t>
            </w: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202</w:t>
            </w:r>
            <w:r w:rsidR="005711E5" w:rsidRPr="00D53BFF">
              <w:rPr>
                <w:rFonts w:ascii="Times New Roman" w:eastAsia="Times New Roman" w:hAnsi="Times New Roman" w:cs="Times New Roman"/>
                <w:sz w:val="18"/>
                <w:szCs w:val="14"/>
                <w:lang w:eastAsia="ru-RU"/>
              </w:rPr>
              <w:t>5</w:t>
            </w: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администрации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участников мероприятий для самодеятельных творческих коллективов, чел.</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7350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7360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7370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4.1.3.</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Основное мероприятие 4.3.</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hAnsi="Times New Roman" w:cs="Times New Roman"/>
                <w:sz w:val="18"/>
                <w:szCs w:val="14"/>
              </w:rPr>
              <w:t>Ремонт кровли МБУ ДО Школа искусств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Площадь отремонтированной</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кровли,</w:t>
            </w:r>
            <w:r w:rsidR="003271EC" w:rsidRPr="00D53BFF">
              <w:rPr>
                <w:rFonts w:ascii="Times New Roman" w:eastAsia="Times New Roman" w:hAnsi="Times New Roman" w:cs="Times New Roman"/>
                <w:sz w:val="18"/>
                <w:szCs w:val="14"/>
                <w:lang w:eastAsia="ru-RU"/>
              </w:rPr>
              <w:t xml:space="preserve"> </w:t>
            </w:r>
            <w:r w:rsidRPr="00D53BFF">
              <w:rPr>
                <w:rFonts w:ascii="Times New Roman" w:eastAsia="Times New Roman" w:hAnsi="Times New Roman" w:cs="Times New Roman"/>
                <w:sz w:val="18"/>
                <w:szCs w:val="14"/>
                <w:lang w:eastAsia="ru-RU"/>
              </w:rPr>
              <w:t>кв.м</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72</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299</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w:t>
            </w:r>
          </w:p>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четыре раза</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4.1.4.</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 xml:space="preserve">Основное мероприятие </w:t>
            </w:r>
          </w:p>
          <w:p w:rsidR="0055451D" w:rsidRPr="00D53BFF" w:rsidRDefault="0055451D" w:rsidP="00E1563E">
            <w:pPr>
              <w:spacing w:after="0" w:line="240" w:lineRule="auto"/>
              <w:ind w:left="-57" w:right="-57"/>
              <w:rPr>
                <w:rFonts w:ascii="Times New Roman" w:hAnsi="Times New Roman" w:cs="Times New Roman"/>
                <w:sz w:val="18"/>
                <w:szCs w:val="14"/>
              </w:rPr>
            </w:pPr>
            <w:r w:rsidRPr="00D53BFF">
              <w:rPr>
                <w:rFonts w:ascii="Times New Roman" w:eastAsia="Times New Roman" w:hAnsi="Times New Roman" w:cs="Times New Roman"/>
                <w:sz w:val="18"/>
                <w:szCs w:val="14"/>
                <w:lang w:eastAsia="ru-RU"/>
              </w:rPr>
              <w:t>4.4</w:t>
            </w:r>
            <w:r w:rsidRPr="00D53BFF">
              <w:rPr>
                <w:rFonts w:ascii="Times New Roman" w:hAnsi="Times New Roman" w:cs="Times New Roman"/>
                <w:sz w:val="18"/>
                <w:szCs w:val="14"/>
              </w:rPr>
              <w:t>. Адаптация объектов социальной инфраструктуры  и услуг с учетом нужд и потребностей  инвалидов и других маломобильных групп населения</w:t>
            </w:r>
          </w:p>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w:t>
            </w:r>
            <w:r w:rsidR="003271EC" w:rsidRPr="00D53BFF">
              <w:rPr>
                <w:rFonts w:ascii="Times New Roman" w:eastAsia="Times New Roman" w:hAnsi="Times New Roman" w:cs="Times New Roman"/>
                <w:sz w:val="18"/>
                <w:szCs w:val="14"/>
                <w:lang w:eastAsia="ru-RU"/>
              </w:rPr>
              <w:t xml:space="preserve"> </w:t>
            </w:r>
            <w:r w:rsidRPr="00D53BFF">
              <w:rPr>
                <w:rFonts w:ascii="Times New Roman" w:eastAsia="Times New Roman" w:hAnsi="Times New Roman" w:cs="Times New Roman"/>
                <w:sz w:val="18"/>
                <w:szCs w:val="14"/>
                <w:lang w:eastAsia="ru-RU"/>
              </w:rPr>
              <w:t>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4.1.5</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Развитие и укрепление материально – технической базы МБУ ДО ШИ  Завитинского района</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Приобретение микшерного пульта</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25,00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0A5475"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0</w:t>
            </w:r>
          </w:p>
        </w:tc>
      </w:tr>
      <w:tr w:rsidR="0055451D" w:rsidRPr="00D53BFF" w:rsidTr="00E1563E">
        <w:trPr>
          <w:trHeight w:val="20"/>
        </w:trPr>
        <w:tc>
          <w:tcPr>
            <w:tcW w:w="68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lastRenderedPageBreak/>
              <w:t>4.1.6.</w:t>
            </w:r>
          </w:p>
        </w:tc>
        <w:tc>
          <w:tcPr>
            <w:tcW w:w="184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Выплата единовременного пособия  молодому  специалисту</w:t>
            </w:r>
          </w:p>
        </w:tc>
        <w:tc>
          <w:tcPr>
            <w:tcW w:w="70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87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p>
        </w:tc>
        <w:tc>
          <w:tcPr>
            <w:tcW w:w="1531"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Отдел культуры, спорта и молодежной политики Завитинского района</w:t>
            </w:r>
          </w:p>
        </w:tc>
        <w:tc>
          <w:tcPr>
            <w:tcW w:w="1559"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Число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r w:rsidRPr="00D53BFF">
              <w:rPr>
                <w:rFonts w:ascii="Times New Roman" w:eastAsia="Times New Roman" w:hAnsi="Times New Roman" w:cs="Times New Roman"/>
                <w:sz w:val="18"/>
                <w:szCs w:val="14"/>
                <w:lang w:eastAsia="ru-RU"/>
              </w:rPr>
              <w:t>10,00</w:t>
            </w: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708"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567"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c>
          <w:tcPr>
            <w:tcW w:w="993" w:type="dxa"/>
            <w:tcBorders>
              <w:top w:val="single" w:sz="4" w:space="0" w:color="auto"/>
              <w:left w:val="single" w:sz="4" w:space="0" w:color="auto"/>
              <w:bottom w:val="single" w:sz="4" w:space="0" w:color="auto"/>
              <w:right w:val="single" w:sz="4" w:space="0" w:color="auto"/>
            </w:tcBorders>
          </w:tcPr>
          <w:p w:rsidR="0055451D" w:rsidRPr="00D53BFF" w:rsidRDefault="0055451D" w:rsidP="00E1563E">
            <w:pPr>
              <w:spacing w:after="0" w:line="240" w:lineRule="auto"/>
              <w:ind w:left="-57" w:right="-57"/>
              <w:jc w:val="center"/>
              <w:rPr>
                <w:rFonts w:ascii="Times New Roman" w:eastAsia="Times New Roman" w:hAnsi="Times New Roman" w:cs="Times New Roman"/>
                <w:sz w:val="18"/>
                <w:szCs w:val="1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F2373B">
          <w:pgSz w:w="16838" w:h="11906" w:orient="landscape"/>
          <w:pgMar w:top="1701" w:right="1387" w:bottom="850" w:left="1134" w:header="708" w:footer="708" w:gutter="0"/>
          <w:cols w:space="708"/>
          <w:docGrid w:linePitch="381"/>
        </w:sectPr>
      </w:pPr>
    </w:p>
    <w:p w:rsidR="000914E0" w:rsidRPr="009D377E" w:rsidRDefault="000C1690" w:rsidP="00A66DE2">
      <w:pPr>
        <w:spacing w:after="0" w:line="240" w:lineRule="auto"/>
        <w:ind w:left="9072"/>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D22F9D" w:rsidRPr="009D377E" w:rsidRDefault="00D22F9D" w:rsidP="00A66DE2">
      <w:pPr>
        <w:tabs>
          <w:tab w:val="left" w:pos="5385"/>
        </w:tabs>
        <w:spacing w:after="0"/>
        <w:ind w:left="9072"/>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22F9D" w:rsidRPr="009D377E" w:rsidRDefault="00D22F9D" w:rsidP="00A66DE2">
      <w:pPr>
        <w:tabs>
          <w:tab w:val="left" w:pos="5385"/>
        </w:tabs>
        <w:spacing w:after="0"/>
        <w:ind w:left="9072"/>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AC7D8D" w:rsidP="00A66DE2">
      <w:pPr>
        <w:tabs>
          <w:tab w:val="left" w:pos="5385"/>
        </w:tabs>
        <w:spacing w:after="0"/>
        <w:ind w:left="9072"/>
        <w:rPr>
          <w:rFonts w:ascii="Times New Roman" w:hAnsi="Times New Roman" w:cs="Times New Roman"/>
          <w:sz w:val="24"/>
          <w:szCs w:val="24"/>
        </w:rPr>
      </w:pPr>
      <w:r>
        <w:rPr>
          <w:rFonts w:ascii="Times New Roman" w:hAnsi="Times New Roman" w:cs="Times New Roman"/>
          <w:sz w:val="24"/>
          <w:szCs w:val="24"/>
        </w:rPr>
        <w:t>и</w:t>
      </w:r>
      <w:r w:rsidR="000E7579">
        <w:rPr>
          <w:rFonts w:ascii="Times New Roman" w:hAnsi="Times New Roman" w:cs="Times New Roman"/>
          <w:sz w:val="24"/>
          <w:szCs w:val="24"/>
        </w:rPr>
        <w:t>скусства</w:t>
      </w:r>
      <w:r>
        <w:rPr>
          <w:rFonts w:ascii="Times New Roman" w:hAnsi="Times New Roman" w:cs="Times New Roman"/>
          <w:sz w:val="24"/>
          <w:szCs w:val="24"/>
        </w:rPr>
        <w:t xml:space="preserve"> в Завитинском районе</w:t>
      </w:r>
      <w:r w:rsidR="00D22F9D" w:rsidRPr="009D377E">
        <w:rPr>
          <w:rFonts w:ascii="Times New Roman" w:hAnsi="Times New Roman" w:cs="Times New Roman"/>
          <w:sz w:val="24"/>
          <w:szCs w:val="24"/>
        </w:rPr>
        <w:t>»</w:t>
      </w:r>
    </w:p>
    <w:p w:rsidR="000914E0" w:rsidRPr="009D377E" w:rsidRDefault="000914E0" w:rsidP="00A66DE2">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прогнозная(справочная) оценка расходов на реализацию мероприятий муниципальной</w:t>
      </w:r>
    </w:p>
    <w:p w:rsidR="00AC7D8D"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tbl>
      <w:tblPr>
        <w:tblW w:w="5491" w:type="pct"/>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120"/>
        <w:gridCol w:w="1385"/>
        <w:gridCol w:w="530"/>
        <w:gridCol w:w="462"/>
        <w:gridCol w:w="1022"/>
        <w:gridCol w:w="638"/>
        <w:gridCol w:w="867"/>
        <w:gridCol w:w="777"/>
        <w:gridCol w:w="777"/>
        <w:gridCol w:w="777"/>
        <w:gridCol w:w="777"/>
        <w:gridCol w:w="777"/>
        <w:gridCol w:w="777"/>
        <w:gridCol w:w="777"/>
        <w:gridCol w:w="777"/>
        <w:gridCol w:w="777"/>
        <w:gridCol w:w="777"/>
        <w:gridCol w:w="784"/>
      </w:tblGrid>
      <w:tr w:rsidR="00AC7D8D"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Статус </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Наименование муниципальной программы, подпрограммы</w:t>
            </w:r>
          </w:p>
        </w:tc>
        <w:tc>
          <w:tcPr>
            <w:tcW w:w="426"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Источники финансирования</w:t>
            </w:r>
          </w:p>
        </w:tc>
        <w:tc>
          <w:tcPr>
            <w:tcW w:w="818" w:type="pct"/>
            <w:gridSpan w:val="4"/>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Код бюджетной классификации</w:t>
            </w:r>
          </w:p>
        </w:tc>
        <w:tc>
          <w:tcPr>
            <w:tcW w:w="2899" w:type="pct"/>
            <w:gridSpan w:val="12"/>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Оценка расходов (тыс .руб),годы</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63"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ГРБС</w:t>
            </w:r>
          </w:p>
        </w:tc>
        <w:tc>
          <w:tcPr>
            <w:tcW w:w="142" w:type="pct"/>
            <w:shd w:val="clear" w:color="auto" w:fill="auto"/>
            <w:hideMark/>
          </w:tcPr>
          <w:p w:rsidR="00AC7D8D" w:rsidRPr="00E1563E" w:rsidRDefault="00AC7D8D" w:rsidP="002A1F1F">
            <w:pPr>
              <w:spacing w:after="0" w:line="240" w:lineRule="auto"/>
              <w:ind w:left="-57" w:right="-70" w:hanging="64"/>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РзПР</w:t>
            </w:r>
          </w:p>
        </w:tc>
        <w:tc>
          <w:tcPr>
            <w:tcW w:w="315"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ЦСР</w:t>
            </w:r>
          </w:p>
        </w:tc>
        <w:tc>
          <w:tcPr>
            <w:tcW w:w="19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ВР</w:t>
            </w: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2015 год</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2016 год</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2017 год</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2018 год</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2019 год</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2020 год</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2021</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2022</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2023</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2024</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2025</w:t>
            </w:r>
          </w:p>
        </w:tc>
      </w:tr>
      <w:tr w:rsidR="00F81DE6" w:rsidRPr="00E1563E" w:rsidTr="00FD2EB9">
        <w:trPr>
          <w:trHeight w:val="20"/>
          <w:jc w:val="center"/>
        </w:trPr>
        <w:tc>
          <w:tcPr>
            <w:tcW w:w="204"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w:t>
            </w:r>
          </w:p>
        </w:tc>
        <w:tc>
          <w:tcPr>
            <w:tcW w:w="653"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w:t>
            </w:r>
          </w:p>
        </w:tc>
        <w:tc>
          <w:tcPr>
            <w:tcW w:w="163"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w:t>
            </w:r>
          </w:p>
        </w:tc>
        <w:tc>
          <w:tcPr>
            <w:tcW w:w="142"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w:t>
            </w:r>
          </w:p>
        </w:tc>
        <w:tc>
          <w:tcPr>
            <w:tcW w:w="315"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w:t>
            </w:r>
          </w:p>
        </w:tc>
        <w:tc>
          <w:tcPr>
            <w:tcW w:w="19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w:t>
            </w: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9</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12</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13</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16</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17</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18</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w:t>
            </w:r>
          </w:p>
        </w:tc>
      </w:tr>
      <w:tr w:rsidR="00F81DE6"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мп</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«Развитие и сохранение культуры и искусства Завитинского района на 2015-2020годы»</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 в том числе:</w:t>
            </w:r>
          </w:p>
        </w:tc>
        <w:tc>
          <w:tcPr>
            <w:tcW w:w="163"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52.0.00.00000 </w:t>
            </w:r>
          </w:p>
        </w:tc>
        <w:tc>
          <w:tcPr>
            <w:tcW w:w="197"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200,6</w:t>
            </w: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w:t>
            </w:r>
            <w:r w:rsidR="00601436" w:rsidRPr="00E1563E">
              <w:rPr>
                <w:rFonts w:ascii="Times New Roman" w:eastAsia="Times New Roman" w:hAnsi="Times New Roman" w:cs="Times New Roman"/>
                <w:color w:val="000000"/>
                <w:sz w:val="18"/>
                <w:szCs w:val="12"/>
                <w:lang w:eastAsia="ru-RU"/>
              </w:rPr>
              <w:t>23387,03</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12540,40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11303,50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15803,90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19105,83</w:t>
            </w:r>
          </w:p>
        </w:tc>
        <w:tc>
          <w:tcPr>
            <w:tcW w:w="239" w:type="pct"/>
            <w:shd w:val="clear" w:color="auto" w:fill="auto"/>
            <w:hideMark/>
          </w:tcPr>
          <w:p w:rsidR="00AC7D8D" w:rsidRPr="00E1563E" w:rsidRDefault="00601436"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30226,60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26476,00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26476,00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2124,02</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596,90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87,12</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1440,00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601436"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220901,54</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12540,40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11303,50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14845,53</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19018,71</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w:t>
            </w:r>
            <w:r w:rsidR="00601436" w:rsidRPr="00E1563E">
              <w:rPr>
                <w:rFonts w:ascii="Times New Roman" w:eastAsia="Times New Roman" w:hAnsi="Times New Roman" w:cs="Times New Roman"/>
                <w:color w:val="000000"/>
                <w:sz w:val="18"/>
                <w:szCs w:val="12"/>
                <w:lang w:eastAsia="ru-RU"/>
              </w:rPr>
              <w:t>786,60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26476,00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26476,00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20363,70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пп</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Подпрограмма 1 «Народное творчество и досуговая деятельность»</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52.1.00.00000 </w:t>
            </w:r>
          </w:p>
        </w:tc>
        <w:tc>
          <w:tcPr>
            <w:tcW w:w="197"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w:t>
            </w:r>
            <w:r w:rsidR="006F2087">
              <w:rPr>
                <w:rFonts w:ascii="Times New Roman" w:eastAsia="Times New Roman" w:hAnsi="Times New Roman" w:cs="Times New Roman"/>
                <w:color w:val="000000"/>
                <w:sz w:val="18"/>
                <w:szCs w:val="12"/>
                <w:lang w:eastAsia="ru-RU"/>
              </w:rPr>
              <w:t>9016</w:t>
            </w:r>
            <w:r w:rsidR="00601436" w:rsidRPr="00E1563E">
              <w:rPr>
                <w:rFonts w:ascii="Times New Roman" w:eastAsia="Times New Roman" w:hAnsi="Times New Roman" w:cs="Times New Roman"/>
                <w:color w:val="000000"/>
                <w:sz w:val="18"/>
                <w:szCs w:val="12"/>
                <w:lang w:eastAsia="ru-RU"/>
              </w:rPr>
              <w:t>,90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2804,80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2567,40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3698,20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4353,10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w:t>
            </w:r>
            <w:r w:rsidR="006F2087">
              <w:rPr>
                <w:rFonts w:ascii="Times New Roman" w:eastAsia="Times New Roman" w:hAnsi="Times New Roman" w:cs="Times New Roman"/>
                <w:color w:val="000000"/>
                <w:sz w:val="18"/>
                <w:szCs w:val="12"/>
                <w:lang w:eastAsia="ru-RU"/>
              </w:rPr>
              <w:t>286</w:t>
            </w:r>
            <w:r w:rsidR="00601436" w:rsidRPr="00E1563E">
              <w:rPr>
                <w:rFonts w:ascii="Times New Roman" w:eastAsia="Times New Roman" w:hAnsi="Times New Roman" w:cs="Times New Roman"/>
                <w:color w:val="000000"/>
                <w:sz w:val="18"/>
                <w:szCs w:val="12"/>
                <w:lang w:eastAsia="ru-RU"/>
              </w:rPr>
              <w:t>,60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11426,00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11426,00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1928,90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488,90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1440,00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w:t>
            </w:r>
            <w:r w:rsidR="006F2087">
              <w:rPr>
                <w:rFonts w:ascii="Times New Roman" w:eastAsia="Times New Roman" w:hAnsi="Times New Roman" w:cs="Times New Roman"/>
                <w:color w:val="000000"/>
                <w:sz w:val="18"/>
                <w:szCs w:val="12"/>
                <w:lang w:eastAsia="ru-RU"/>
              </w:rPr>
              <w:t>7088</w:t>
            </w:r>
            <w:r w:rsidR="00601436" w:rsidRPr="00E1563E">
              <w:rPr>
                <w:rFonts w:ascii="Times New Roman" w:eastAsia="Times New Roman" w:hAnsi="Times New Roman" w:cs="Times New Roman"/>
                <w:color w:val="000000"/>
                <w:sz w:val="18"/>
                <w:szCs w:val="12"/>
                <w:lang w:eastAsia="ru-RU"/>
              </w:rPr>
              <w:t>,00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2804,80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2567,40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3209,30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4353,10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w:t>
            </w:r>
            <w:r w:rsidR="006F2087">
              <w:rPr>
                <w:rFonts w:ascii="Times New Roman" w:eastAsia="Times New Roman" w:hAnsi="Times New Roman" w:cs="Times New Roman"/>
                <w:color w:val="000000"/>
                <w:sz w:val="18"/>
                <w:szCs w:val="12"/>
                <w:lang w:eastAsia="ru-RU"/>
              </w:rPr>
              <w:t>2846</w:t>
            </w:r>
            <w:r w:rsidR="00601436" w:rsidRPr="00E1563E">
              <w:rPr>
                <w:rFonts w:ascii="Times New Roman" w:eastAsia="Times New Roman" w:hAnsi="Times New Roman" w:cs="Times New Roman"/>
                <w:color w:val="000000"/>
                <w:sz w:val="18"/>
                <w:szCs w:val="12"/>
                <w:lang w:eastAsia="ru-RU"/>
              </w:rPr>
              <w:t>,60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11426,00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11426,00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7113,70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1.1 Расходы на обеспечение деятельности (оказание услуг) МАУК «РЦД «Мир»</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52.1.01.00030</w:t>
            </w:r>
          </w:p>
        </w:tc>
        <w:tc>
          <w:tcPr>
            <w:tcW w:w="197"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63565,10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2604,80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2567,40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3204,20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4204,10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7776,60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63563,90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2604,80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2567,40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3204,20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4204,10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7776,60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7776,00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6913,70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p w:rsidR="00BD7DE3" w:rsidRPr="00E1563E" w:rsidRDefault="00BD7DE3"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lastRenderedPageBreak/>
              <w:t> ос</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1.2 Организация и проведение культурно – досуговых мероприятий</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52.1.01.00050</w:t>
            </w:r>
          </w:p>
        </w:tc>
        <w:tc>
          <w:tcPr>
            <w:tcW w:w="197" w:type="pct"/>
            <w:vMerge w:val="restart"/>
            <w:shd w:val="clear" w:color="auto" w:fill="auto"/>
            <w:textDirection w:val="btLr"/>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AC7D8D" w:rsidRPr="00E1563E" w:rsidRDefault="003A2E84"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1991</w:t>
            </w:r>
            <w:r w:rsidR="00AC7D8D" w:rsidRPr="00E1563E">
              <w:rPr>
                <w:rFonts w:ascii="Times New Roman" w:eastAsia="Times New Roman" w:hAnsi="Times New Roman" w:cs="Times New Roman"/>
                <w:color w:val="000000"/>
                <w:sz w:val="18"/>
                <w:szCs w:val="12"/>
                <w:lang w:eastAsia="ru-RU"/>
              </w:rPr>
              <w:t>,00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81,00</w:t>
            </w:r>
          </w:p>
        </w:tc>
        <w:tc>
          <w:tcPr>
            <w:tcW w:w="239" w:type="pct"/>
            <w:shd w:val="clear" w:color="auto" w:fill="auto"/>
            <w:hideMark/>
          </w:tcPr>
          <w:p w:rsidR="00AC7D8D" w:rsidRPr="00E1563E" w:rsidRDefault="003A2E84"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810</w:t>
            </w:r>
            <w:r w:rsidR="00AC7D8D" w:rsidRPr="00E1563E">
              <w:rPr>
                <w:rFonts w:ascii="Times New Roman" w:eastAsia="Times New Roman" w:hAnsi="Times New Roman" w:cs="Times New Roman"/>
                <w:color w:val="000000"/>
                <w:sz w:val="18"/>
                <w:szCs w:val="12"/>
                <w:lang w:eastAsia="ru-RU"/>
              </w:rPr>
              <w:t>,00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3A2E84"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199</w:t>
            </w:r>
            <w:r w:rsidR="00AC7D8D" w:rsidRPr="00E1563E">
              <w:rPr>
                <w:rFonts w:ascii="Times New Roman" w:eastAsia="Times New Roman" w:hAnsi="Times New Roman" w:cs="Times New Roman"/>
                <w:color w:val="000000"/>
                <w:sz w:val="18"/>
                <w:szCs w:val="12"/>
                <w:lang w:eastAsia="ru-RU"/>
              </w:rPr>
              <w:t>1,00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81,00</w:t>
            </w:r>
          </w:p>
        </w:tc>
        <w:tc>
          <w:tcPr>
            <w:tcW w:w="239" w:type="pct"/>
            <w:shd w:val="clear" w:color="auto" w:fill="auto"/>
            <w:hideMark/>
          </w:tcPr>
          <w:p w:rsidR="00AC7D8D" w:rsidRPr="00E1563E" w:rsidRDefault="003A2E84"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810</w:t>
            </w:r>
            <w:r w:rsidR="00AC7D8D" w:rsidRPr="00E1563E">
              <w:rPr>
                <w:rFonts w:ascii="Times New Roman" w:eastAsia="Times New Roman" w:hAnsi="Times New Roman" w:cs="Times New Roman"/>
                <w:color w:val="000000"/>
                <w:sz w:val="18"/>
                <w:szCs w:val="12"/>
                <w:lang w:eastAsia="ru-RU"/>
              </w:rPr>
              <w:t>,00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c>
          <w:tcPr>
            <w:tcW w:w="239" w:type="pct"/>
            <w:shd w:val="clear" w:color="auto" w:fill="auto"/>
            <w:noWrap/>
            <w:vAlign w:val="bottom"/>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F81DE6" w:rsidRPr="00E1563E" w:rsidTr="00FD2EB9">
        <w:trPr>
          <w:trHeight w:val="20"/>
          <w:jc w:val="center"/>
        </w:trPr>
        <w:tc>
          <w:tcPr>
            <w:tcW w:w="204"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 </w:t>
            </w:r>
          </w:p>
        </w:tc>
        <w:tc>
          <w:tcPr>
            <w:tcW w:w="653" w:type="pct"/>
            <w:vMerge w:val="restar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42" w:type="pct"/>
            <w:vMerge w:val="restart"/>
            <w:shd w:val="clear" w:color="auto" w:fill="auto"/>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315" w:type="pct"/>
            <w:vMerge w:val="restart"/>
            <w:shd w:val="clear" w:color="auto" w:fill="auto"/>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97" w:type="pct"/>
            <w:vMerge w:val="restart"/>
            <w:shd w:val="clear" w:color="auto" w:fill="auto"/>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2652,00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494,00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68,00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1790,00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r>
      <w:tr w:rsidR="00F81DE6" w:rsidRPr="00E1563E" w:rsidTr="00FD2EB9">
        <w:trPr>
          <w:trHeight w:val="20"/>
          <w:jc w:val="center"/>
        </w:trPr>
        <w:tc>
          <w:tcPr>
            <w:tcW w:w="204"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tcPr>
          <w:p w:rsidR="00AC7D8D" w:rsidRPr="00E1563E" w:rsidRDefault="00AC7D8D"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AC7D8D" w:rsidRPr="00E1563E" w:rsidRDefault="00AC7D8D"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AC7D8D" w:rsidRPr="00E1563E" w:rsidRDefault="00AC7D8D"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shd w:val="clear" w:color="auto" w:fill="auto"/>
            <w:vAlign w:val="center"/>
          </w:tcPr>
          <w:p w:rsidR="00C20C1E" w:rsidRPr="00E1563E" w:rsidRDefault="00C20C1E" w:rsidP="00CC6653">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024</w:t>
            </w:r>
          </w:p>
        </w:tc>
        <w:tc>
          <w:tcPr>
            <w:tcW w:w="142" w:type="pct"/>
            <w:shd w:val="clear" w:color="auto" w:fill="auto"/>
            <w:vAlign w:val="center"/>
          </w:tcPr>
          <w:p w:rsidR="00C20C1E" w:rsidRPr="00E1563E" w:rsidRDefault="00C20C1E" w:rsidP="00CC6653">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0801</w:t>
            </w:r>
          </w:p>
        </w:tc>
        <w:tc>
          <w:tcPr>
            <w:tcW w:w="315" w:type="pct"/>
            <w:shd w:val="clear" w:color="auto" w:fill="auto"/>
            <w:vAlign w:val="center"/>
          </w:tcPr>
          <w:p w:rsidR="00C20C1E" w:rsidRPr="00DB0510" w:rsidRDefault="00C20C1E" w:rsidP="00CC6653">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52101</w:t>
            </w:r>
            <w:r>
              <w:rPr>
                <w:rFonts w:ascii="Times New Roman" w:eastAsia="Times New Roman" w:hAnsi="Times New Roman" w:cs="Times New Roman"/>
                <w:color w:val="000000"/>
                <w:sz w:val="18"/>
                <w:szCs w:val="12"/>
                <w:lang w:val="en-US" w:eastAsia="ru-RU"/>
              </w:rPr>
              <w:t>L</w:t>
            </w:r>
            <w:r>
              <w:rPr>
                <w:rFonts w:ascii="Times New Roman" w:eastAsia="Times New Roman" w:hAnsi="Times New Roman" w:cs="Times New Roman"/>
                <w:color w:val="000000"/>
                <w:sz w:val="18"/>
                <w:szCs w:val="12"/>
                <w:lang w:eastAsia="ru-RU"/>
              </w:rPr>
              <w:t>4670</w:t>
            </w:r>
          </w:p>
        </w:tc>
        <w:tc>
          <w:tcPr>
            <w:tcW w:w="197" w:type="pct"/>
            <w:shd w:val="clear" w:color="auto" w:fill="auto"/>
            <w:vAlign w:val="center"/>
          </w:tcPr>
          <w:p w:rsidR="00C20C1E" w:rsidRPr="00E1563E" w:rsidRDefault="00C20C1E" w:rsidP="00C20C1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1928,90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488,90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195"/>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shd w:val="clear" w:color="auto" w:fill="auto"/>
            <w:vAlign w:val="center"/>
          </w:tcPr>
          <w:p w:rsidR="00C20C1E" w:rsidRPr="00DB0510"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723,10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5,10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68,00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r>
      <w:tr w:rsidR="00C20C1E" w:rsidRPr="00E1563E" w:rsidTr="00FD2EB9">
        <w:trPr>
          <w:trHeight w:val="90"/>
          <w:jc w:val="center"/>
        </w:trPr>
        <w:tc>
          <w:tcPr>
            <w:tcW w:w="204" w:type="pct"/>
            <w:vMerge/>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vMerge/>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63" w:type="pct"/>
            <w:shd w:val="clear" w:color="auto" w:fill="auto"/>
            <w:vAlign w:val="center"/>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024</w:t>
            </w:r>
          </w:p>
        </w:tc>
        <w:tc>
          <w:tcPr>
            <w:tcW w:w="142" w:type="pct"/>
            <w:shd w:val="clear" w:color="auto" w:fill="auto"/>
            <w:vAlign w:val="center"/>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0801</w:t>
            </w:r>
          </w:p>
        </w:tc>
        <w:tc>
          <w:tcPr>
            <w:tcW w:w="315" w:type="pct"/>
            <w:shd w:val="clear" w:color="auto" w:fill="auto"/>
            <w:vAlign w:val="center"/>
          </w:tcPr>
          <w:p w:rsidR="00C20C1E" w:rsidRPr="00DB0510"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52101</w:t>
            </w:r>
            <w:r>
              <w:rPr>
                <w:rFonts w:ascii="Times New Roman" w:eastAsia="Times New Roman" w:hAnsi="Times New Roman" w:cs="Times New Roman"/>
                <w:color w:val="000000"/>
                <w:sz w:val="18"/>
                <w:szCs w:val="12"/>
                <w:lang w:val="en-US" w:eastAsia="ru-RU"/>
              </w:rPr>
              <w:t>L</w:t>
            </w:r>
            <w:r>
              <w:rPr>
                <w:rFonts w:ascii="Times New Roman" w:eastAsia="Times New Roman" w:hAnsi="Times New Roman" w:cs="Times New Roman"/>
                <w:color w:val="000000"/>
                <w:sz w:val="18"/>
                <w:szCs w:val="12"/>
                <w:lang w:eastAsia="ru-RU"/>
              </w:rPr>
              <w:t>4670</w:t>
            </w:r>
          </w:p>
        </w:tc>
        <w:tc>
          <w:tcPr>
            <w:tcW w:w="197" w:type="pct"/>
            <w:shd w:val="clear" w:color="auto" w:fill="auto"/>
            <w:vAlign w:val="center"/>
          </w:tcPr>
          <w:p w:rsidR="00C20C1E" w:rsidRPr="00E1563E" w:rsidRDefault="00C20C1E" w:rsidP="00C20C1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600</w:t>
            </w:r>
          </w:p>
        </w:tc>
        <w:tc>
          <w:tcPr>
            <w:tcW w:w="267"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160,0</w:t>
            </w: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noWrap/>
            <w:vAlign w:val="bottom"/>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p>
        </w:tc>
        <w:tc>
          <w:tcPr>
            <w:tcW w:w="239" w:type="pct"/>
            <w:shd w:val="clear" w:color="auto" w:fill="auto"/>
            <w:noWrap/>
            <w:vAlign w:val="bottom"/>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p>
        </w:tc>
        <w:tc>
          <w:tcPr>
            <w:tcW w:w="239" w:type="pct"/>
            <w:shd w:val="clear" w:color="auto" w:fill="auto"/>
            <w:noWrap/>
            <w:vAlign w:val="bottom"/>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p>
        </w:tc>
        <w:tc>
          <w:tcPr>
            <w:tcW w:w="239" w:type="pct"/>
            <w:shd w:val="clear" w:color="auto" w:fill="auto"/>
            <w:noWrap/>
            <w:vAlign w:val="bottom"/>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p>
        </w:tc>
        <w:tc>
          <w:tcPr>
            <w:tcW w:w="239" w:type="pct"/>
            <w:shd w:val="clear" w:color="auto" w:fill="auto"/>
            <w:noWrap/>
            <w:vAlign w:val="bottom"/>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p>
        </w:tc>
      </w:tr>
      <w:tr w:rsidR="00C20C1E" w:rsidRPr="00E1563E" w:rsidTr="00FD2EB9">
        <w:trPr>
          <w:trHeight w:val="105"/>
          <w:jc w:val="center"/>
        </w:trPr>
        <w:tc>
          <w:tcPr>
            <w:tcW w:w="204" w:type="pct"/>
            <w:vMerge/>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vMerge/>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163" w:type="pct"/>
            <w:shd w:val="clear" w:color="auto" w:fill="auto"/>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shd w:val="clear" w:color="auto" w:fill="auto"/>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shd w:val="clear" w:color="auto" w:fill="auto"/>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5210100060</w:t>
            </w:r>
          </w:p>
        </w:tc>
        <w:tc>
          <w:tcPr>
            <w:tcW w:w="197" w:type="pct"/>
            <w:shd w:val="clear" w:color="auto" w:fill="auto"/>
          </w:tcPr>
          <w:p w:rsidR="00C20C1E" w:rsidRPr="00E1563E" w:rsidRDefault="00C20C1E" w:rsidP="00527318">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p>
        </w:tc>
        <w:tc>
          <w:tcPr>
            <w:tcW w:w="239" w:type="pct"/>
            <w:shd w:val="clear" w:color="auto" w:fill="auto"/>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190,0</w:t>
            </w:r>
          </w:p>
        </w:tc>
        <w:tc>
          <w:tcPr>
            <w:tcW w:w="239" w:type="pct"/>
            <w:shd w:val="clear" w:color="auto" w:fill="auto"/>
          </w:tcPr>
          <w:p w:rsidR="00C20C1E" w:rsidRPr="00E1563E" w:rsidRDefault="00C20C1E" w:rsidP="00CC6653">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noWrap/>
            <w:vAlign w:val="bottom"/>
          </w:tcPr>
          <w:p w:rsidR="00C20C1E" w:rsidRPr="00E1563E" w:rsidRDefault="00C20C1E" w:rsidP="00CC6653">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tcPr>
          <w:p w:rsidR="00C20C1E" w:rsidRPr="00E1563E" w:rsidRDefault="00C20C1E" w:rsidP="00CC6653">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tcPr>
          <w:p w:rsidR="00C20C1E" w:rsidRPr="00E1563E" w:rsidRDefault="00C20C1E" w:rsidP="00CC6653">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tcPr>
          <w:p w:rsidR="00C20C1E" w:rsidRPr="00E1563E" w:rsidRDefault="00C20C1E" w:rsidP="00CC6653">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c>
          <w:tcPr>
            <w:tcW w:w="239" w:type="pct"/>
            <w:shd w:val="clear" w:color="auto" w:fill="auto"/>
            <w:noWrap/>
            <w:vAlign w:val="bottom"/>
          </w:tcPr>
          <w:p w:rsidR="00C20C1E" w:rsidRPr="00E1563E" w:rsidRDefault="00C20C1E" w:rsidP="00CC6653">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shd w:val="clear" w:color="auto" w:fill="auto"/>
            <w:textDirection w:val="btLr"/>
            <w:vAlign w:val="center"/>
            <w:hideMark/>
          </w:tcPr>
          <w:p w:rsidR="00C20C1E" w:rsidRPr="00E1563E" w:rsidRDefault="00C20C1E" w:rsidP="00CC6653">
            <w:pPr>
              <w:spacing w:after="0" w:line="240" w:lineRule="auto"/>
              <w:ind w:left="-57" w:right="-57"/>
              <w:rPr>
                <w:rFonts w:ascii="Times New Roman" w:eastAsia="Times New Roman" w:hAnsi="Times New Roman" w:cs="Times New Roman"/>
                <w:color w:val="000000"/>
                <w:sz w:val="18"/>
                <w:szCs w:val="12"/>
                <w:lang w:eastAsia="ru-RU"/>
              </w:rPr>
            </w:pPr>
          </w:p>
        </w:tc>
        <w:tc>
          <w:tcPr>
            <w:tcW w:w="142" w:type="pct"/>
            <w:shd w:val="clear" w:color="auto" w:fill="auto"/>
            <w:textDirection w:val="btLr"/>
            <w:vAlign w:val="center"/>
            <w:hideMark/>
          </w:tcPr>
          <w:p w:rsidR="00C20C1E" w:rsidRPr="00E1563E" w:rsidRDefault="00C20C1E" w:rsidP="00CC6653">
            <w:pPr>
              <w:spacing w:after="0" w:line="240" w:lineRule="auto"/>
              <w:ind w:left="-57" w:right="-57"/>
              <w:rPr>
                <w:rFonts w:ascii="Times New Roman" w:eastAsia="Times New Roman" w:hAnsi="Times New Roman" w:cs="Times New Roman"/>
                <w:color w:val="000000"/>
                <w:sz w:val="18"/>
                <w:szCs w:val="12"/>
                <w:lang w:eastAsia="ru-RU"/>
              </w:rPr>
            </w:pPr>
          </w:p>
        </w:tc>
        <w:tc>
          <w:tcPr>
            <w:tcW w:w="315" w:type="pct"/>
            <w:shd w:val="clear" w:color="auto" w:fill="auto"/>
            <w:textDirection w:val="btLr"/>
            <w:vAlign w:val="center"/>
            <w:hideMark/>
          </w:tcPr>
          <w:p w:rsidR="00C20C1E" w:rsidRPr="00E1563E" w:rsidRDefault="00C20C1E" w:rsidP="00CC6653">
            <w:pPr>
              <w:spacing w:after="0" w:line="240" w:lineRule="auto"/>
              <w:ind w:left="-57" w:right="-57"/>
              <w:rPr>
                <w:rFonts w:ascii="Times New Roman" w:eastAsia="Times New Roman" w:hAnsi="Times New Roman" w:cs="Times New Roman"/>
                <w:color w:val="000000"/>
                <w:sz w:val="18"/>
                <w:szCs w:val="12"/>
                <w:lang w:eastAsia="ru-RU"/>
              </w:rPr>
            </w:pPr>
          </w:p>
        </w:tc>
        <w:tc>
          <w:tcPr>
            <w:tcW w:w="197" w:type="pct"/>
            <w:shd w:val="clear" w:color="auto" w:fill="auto"/>
            <w:textDirection w:val="btLr"/>
            <w:vAlign w:val="center"/>
            <w:hideMark/>
          </w:tcPr>
          <w:p w:rsidR="00C20C1E" w:rsidRPr="00E1563E" w:rsidRDefault="00C20C1E" w:rsidP="00CC6653">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1.4.Расходы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52.1.01.90690</w:t>
            </w:r>
          </w:p>
        </w:tc>
        <w:tc>
          <w:tcPr>
            <w:tcW w:w="197" w:type="pct"/>
            <w:vMerge w:val="restart"/>
            <w:shd w:val="clear" w:color="auto" w:fill="auto"/>
            <w:textDirection w:val="btLr"/>
            <w:hideMark/>
          </w:tcPr>
          <w:p w:rsidR="00C20C1E" w:rsidRPr="004B1120" w:rsidRDefault="00C20C1E" w:rsidP="00E1563E">
            <w:pPr>
              <w:spacing w:after="0" w:line="240" w:lineRule="auto"/>
              <w:ind w:left="-57" w:right="-57"/>
              <w:jc w:val="center"/>
              <w:rPr>
                <w:rFonts w:ascii="Times New Roman" w:eastAsia="Times New Roman" w:hAnsi="Times New Roman" w:cs="Times New Roman"/>
                <w:color w:val="000000"/>
                <w:sz w:val="18"/>
                <w:szCs w:val="12"/>
                <w:highlight w:val="black"/>
                <w:lang w:eastAsia="ru-RU"/>
              </w:rPr>
            </w:pPr>
            <w:r w:rsidRPr="004B1120">
              <w:rPr>
                <w:rFonts w:ascii="Times New Roman" w:eastAsia="Times New Roman" w:hAnsi="Times New Roman" w:cs="Times New Roman"/>
                <w:color w:val="000000"/>
                <w:sz w:val="18"/>
                <w:szCs w:val="12"/>
                <w:lang w:eastAsia="ru-RU"/>
              </w:rPr>
              <w:t>600 </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10350,00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10350,00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3450,00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cantSplit/>
          <w:trHeight w:val="246"/>
          <w:jc w:val="center"/>
        </w:trPr>
        <w:tc>
          <w:tcPr>
            <w:tcW w:w="204" w:type="pct"/>
            <w:vMerge w:val="restart"/>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1.5.Текущий,капитальный ремонт и реконструкция объектов культуры Завитинского района.</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vAlign w:val="center"/>
            <w:hideMark/>
          </w:tcPr>
          <w:p w:rsidR="00C20C1E" w:rsidRPr="00E1563E" w:rsidRDefault="00C20C1E" w:rsidP="00F81DE6">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vAlign w:val="center"/>
            <w:hideMark/>
          </w:tcPr>
          <w:p w:rsidR="00C20C1E" w:rsidRPr="00E1563E" w:rsidRDefault="00C20C1E" w:rsidP="00F81DE6">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vAlign w:val="center"/>
            <w:hideMark/>
          </w:tcPr>
          <w:p w:rsidR="00C20C1E" w:rsidRPr="00E1563E" w:rsidRDefault="00C20C1E" w:rsidP="00F81DE6">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5210100520</w:t>
            </w:r>
          </w:p>
        </w:tc>
        <w:tc>
          <w:tcPr>
            <w:tcW w:w="197" w:type="pct"/>
            <w:vMerge w:val="restart"/>
            <w:shd w:val="clear" w:color="auto" w:fill="auto"/>
            <w:textDirection w:val="btLr"/>
            <w:vAlign w:val="center"/>
            <w:hideMark/>
          </w:tcPr>
          <w:p w:rsidR="00C20C1E" w:rsidRPr="00E1563E" w:rsidRDefault="00C20C1E" w:rsidP="00F81DE6">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460,00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460,00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cantSplit/>
          <w:trHeight w:val="376"/>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cantSplit/>
          <w:trHeight w:val="378"/>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cantSplit/>
          <w:trHeight w:val="407"/>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460,00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460,00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cantSplit/>
          <w:trHeight w:val="409"/>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w:t>
            </w:r>
          </w:p>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пп</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Подпрограмма 2 «Историко –культурное наследие»</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52.2.00.00000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6F2087"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484</w:t>
            </w:r>
            <w:r w:rsidR="00C20C1E" w:rsidRPr="00E1563E">
              <w:rPr>
                <w:rFonts w:ascii="Times New Roman" w:eastAsia="Times New Roman" w:hAnsi="Times New Roman" w:cs="Times New Roman"/>
                <w:color w:val="000000"/>
                <w:sz w:val="18"/>
                <w:szCs w:val="12"/>
                <w:lang w:eastAsia="ru-RU"/>
              </w:rPr>
              <w:t>,10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57,10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37,00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6F2087" w:rsidP="00E1563E">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w:t>
            </w:r>
            <w:r w:rsidR="00C20C1E"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473"/>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6F2087"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484</w:t>
            </w:r>
            <w:r w:rsidR="00C20C1E" w:rsidRPr="00E1563E">
              <w:rPr>
                <w:rFonts w:ascii="Times New Roman" w:eastAsia="Times New Roman" w:hAnsi="Times New Roman" w:cs="Times New Roman"/>
                <w:color w:val="000000"/>
                <w:sz w:val="18"/>
                <w:szCs w:val="12"/>
                <w:lang w:eastAsia="ru-RU"/>
              </w:rPr>
              <w:t>,10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57,10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37,00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6F2087" w:rsidP="00E1563E">
            <w:pPr>
              <w:spacing w:after="0" w:line="240" w:lineRule="auto"/>
              <w:ind w:left="-57" w:right="-57"/>
              <w:jc w:val="right"/>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w:t>
            </w:r>
            <w:r w:rsidR="00C20C1E"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2.1 Расходы на обеспечение деятельности (оказание услуг) муниципальных учреждений</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 </w:t>
            </w:r>
          </w:p>
        </w:tc>
        <w:tc>
          <w:tcPr>
            <w:tcW w:w="197" w:type="pct"/>
            <w:vMerge w:val="restart"/>
            <w:shd w:val="clear" w:color="auto" w:fill="auto"/>
            <w:textDirection w:val="btLr"/>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144,10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57,10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37,00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144,10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57,10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37,00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551"/>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D33F2D"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D33F2D"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D33F2D">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4B1120" w:rsidRPr="00E1563E" w:rsidTr="00FD2EB9">
        <w:trPr>
          <w:trHeight w:val="148"/>
          <w:jc w:val="center"/>
        </w:trPr>
        <w:tc>
          <w:tcPr>
            <w:tcW w:w="204" w:type="pct"/>
            <w:vMerge w:val="restart"/>
            <w:shd w:val="clear" w:color="auto" w:fill="auto"/>
            <w:vAlign w:val="center"/>
            <w:hideMark/>
          </w:tcPr>
          <w:p w:rsidR="004B1120" w:rsidRPr="00E1563E" w:rsidRDefault="004B1120" w:rsidP="004B1120">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ос</w:t>
            </w:r>
          </w:p>
        </w:tc>
        <w:tc>
          <w:tcPr>
            <w:tcW w:w="653" w:type="pct"/>
            <w:vMerge w:val="restart"/>
            <w:shd w:val="clear" w:color="auto" w:fill="auto"/>
            <w:vAlign w:val="center"/>
            <w:hideMark/>
          </w:tcPr>
          <w:p w:rsidR="004B1120" w:rsidRPr="00E1563E" w:rsidRDefault="00BD7DE3" w:rsidP="00E1563E">
            <w:pPr>
              <w:spacing w:after="0" w:line="240" w:lineRule="auto"/>
              <w:ind w:left="-57" w:right="-57"/>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2.2.</w:t>
            </w:r>
            <w:r w:rsidR="004B1120" w:rsidRPr="004B1120">
              <w:rPr>
                <w:rFonts w:ascii="Times New Roman" w:eastAsia="Times New Roman" w:hAnsi="Times New Roman" w:cs="Times New Roman"/>
                <w:color w:val="000000"/>
                <w:sz w:val="18"/>
                <w:szCs w:val="12"/>
                <w:lang w:eastAsia="ru-RU"/>
              </w:rPr>
              <w:t>.Мероприятия по с</w:t>
            </w:r>
            <w:r w:rsidR="004B1120">
              <w:rPr>
                <w:rFonts w:ascii="Times New Roman" w:eastAsia="Times New Roman" w:hAnsi="Times New Roman" w:cs="Times New Roman"/>
                <w:color w:val="000000"/>
                <w:sz w:val="18"/>
                <w:szCs w:val="12"/>
                <w:lang w:eastAsia="ru-RU"/>
              </w:rPr>
              <w:t xml:space="preserve">охранению памятников амурчанам, </w:t>
            </w:r>
            <w:r w:rsidR="004B1120" w:rsidRPr="004B1120">
              <w:rPr>
                <w:rFonts w:ascii="Times New Roman" w:eastAsia="Times New Roman" w:hAnsi="Times New Roman" w:cs="Times New Roman"/>
                <w:color w:val="000000"/>
                <w:sz w:val="18"/>
                <w:szCs w:val="12"/>
                <w:lang w:eastAsia="ru-RU"/>
              </w:rPr>
              <w:t>погибшим в годы  Великой Отечественной войны и(или) войны с Японией 1945 года</w:t>
            </w:r>
          </w:p>
        </w:tc>
        <w:tc>
          <w:tcPr>
            <w:tcW w:w="426" w:type="pct"/>
            <w:shd w:val="clear" w:color="auto" w:fill="auto"/>
            <w:hideMark/>
          </w:tcPr>
          <w:p w:rsidR="004B1120" w:rsidRPr="00E1563E"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vAlign w:val="center"/>
            <w:hideMark/>
          </w:tcPr>
          <w:p w:rsidR="004B1120" w:rsidRPr="00D33F2D" w:rsidRDefault="00E22E21" w:rsidP="002073EE">
            <w:pPr>
              <w:spacing w:after="0" w:line="240" w:lineRule="auto"/>
              <w:ind w:left="113" w:right="-57"/>
              <w:jc w:val="center"/>
              <w:rPr>
                <w:rFonts w:ascii="Times New Roman" w:eastAsia="Times New Roman" w:hAnsi="Times New Roman" w:cs="Times New Roman"/>
                <w:color w:val="000000" w:themeColor="text1"/>
                <w:sz w:val="18"/>
                <w:szCs w:val="12"/>
                <w:lang w:eastAsia="ru-RU"/>
              </w:rPr>
            </w:pPr>
            <w:r>
              <w:rPr>
                <w:rFonts w:ascii="Times New Roman" w:eastAsia="Times New Roman" w:hAnsi="Times New Roman" w:cs="Times New Roman"/>
                <w:color w:val="000000" w:themeColor="text1"/>
                <w:sz w:val="18"/>
                <w:szCs w:val="12"/>
                <w:lang w:eastAsia="ru-RU"/>
              </w:rPr>
              <w:t>024</w:t>
            </w:r>
          </w:p>
        </w:tc>
        <w:tc>
          <w:tcPr>
            <w:tcW w:w="142" w:type="pct"/>
            <w:vMerge w:val="restart"/>
            <w:shd w:val="clear" w:color="auto" w:fill="auto"/>
            <w:textDirection w:val="btLr"/>
            <w:vAlign w:val="center"/>
            <w:hideMark/>
          </w:tcPr>
          <w:p w:rsidR="004B1120" w:rsidRPr="00D33F2D" w:rsidRDefault="00132FCD" w:rsidP="002073EE">
            <w:pPr>
              <w:spacing w:after="0" w:line="240" w:lineRule="auto"/>
              <w:ind w:left="113"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vAlign w:val="center"/>
            <w:hideMark/>
          </w:tcPr>
          <w:p w:rsidR="004B1120" w:rsidRPr="00D33F2D" w:rsidRDefault="00132FCD" w:rsidP="002073EE">
            <w:pPr>
              <w:spacing w:after="0" w:line="240" w:lineRule="auto"/>
              <w:ind w:left="113"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5220100750</w:t>
            </w:r>
          </w:p>
        </w:tc>
        <w:tc>
          <w:tcPr>
            <w:tcW w:w="197" w:type="pct"/>
            <w:vMerge w:val="restart"/>
            <w:shd w:val="clear" w:color="auto" w:fill="auto"/>
            <w:textDirection w:val="btLr"/>
            <w:vAlign w:val="center"/>
            <w:hideMark/>
          </w:tcPr>
          <w:p w:rsidR="004B1120" w:rsidRPr="00D33F2D" w:rsidRDefault="00132FCD" w:rsidP="002073E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500</w:t>
            </w:r>
          </w:p>
        </w:tc>
        <w:tc>
          <w:tcPr>
            <w:tcW w:w="267" w:type="pct"/>
            <w:shd w:val="clear" w:color="auto" w:fill="auto"/>
            <w:hideMark/>
          </w:tcPr>
          <w:p w:rsidR="004B1120" w:rsidRPr="00D33F2D"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r>
      <w:tr w:rsidR="004B1120" w:rsidRPr="00E1563E" w:rsidTr="00FD2EB9">
        <w:trPr>
          <w:trHeight w:val="121"/>
          <w:jc w:val="center"/>
        </w:trPr>
        <w:tc>
          <w:tcPr>
            <w:tcW w:w="204"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4B1120" w:rsidRPr="00E1563E"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4B1120" w:rsidRPr="00D33F2D"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r>
      <w:tr w:rsidR="004B1120" w:rsidRPr="00E1563E" w:rsidTr="00FD2EB9">
        <w:trPr>
          <w:trHeight w:val="124"/>
          <w:jc w:val="center"/>
        </w:trPr>
        <w:tc>
          <w:tcPr>
            <w:tcW w:w="204"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4B1120" w:rsidRPr="00E1563E"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4B1120" w:rsidRPr="00D33F2D"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4B1120" w:rsidRPr="00D33F2D"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r>
      <w:tr w:rsidR="004B1120" w:rsidRPr="00E1563E" w:rsidTr="00FD2EB9">
        <w:trPr>
          <w:trHeight w:val="126"/>
          <w:jc w:val="center"/>
        </w:trPr>
        <w:tc>
          <w:tcPr>
            <w:tcW w:w="204"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4B1120" w:rsidRPr="00E1563E"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340,00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r>
      <w:tr w:rsidR="004B1120" w:rsidRPr="00E1563E" w:rsidTr="00FD2EB9">
        <w:trPr>
          <w:trHeight w:val="142"/>
          <w:jc w:val="center"/>
        </w:trPr>
        <w:tc>
          <w:tcPr>
            <w:tcW w:w="204"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4B1120"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внебюджетные</w:t>
            </w:r>
          </w:p>
          <w:p w:rsidR="004B1120" w:rsidRPr="00E1563E" w:rsidRDefault="004B1120"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источники</w:t>
            </w:r>
          </w:p>
        </w:tc>
        <w:tc>
          <w:tcPr>
            <w:tcW w:w="163"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4B1120" w:rsidRPr="00E1563E" w:rsidRDefault="004B1120"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E22E2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4B1120" w:rsidRPr="00E1563E" w:rsidRDefault="00F05CA1" w:rsidP="00E1563E">
            <w:pPr>
              <w:spacing w:after="0" w:line="240" w:lineRule="auto"/>
              <w:ind w:left="-57" w:right="-57"/>
              <w:jc w:val="center"/>
              <w:rPr>
                <w:rFonts w:ascii="Times New Roman" w:eastAsia="Times New Roman" w:hAnsi="Times New Roman" w:cs="Times New Roman"/>
                <w:color w:val="000000"/>
                <w:sz w:val="18"/>
                <w:szCs w:val="12"/>
                <w:lang w:eastAsia="ru-RU"/>
              </w:rPr>
            </w:pPr>
            <w:r>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пп</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Подпрограмма 3 «Библиотечное обслуживание»</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52.3.00.00000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100,200,800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61098,13</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2996,90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2580,40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5132,90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6627,93</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87,12</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87,12</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61011,01</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2996,90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2580,40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5132,90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6540,81</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7180,00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5830,00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3.1 Расходы на обеспечение деятельности (оказание услуг) муниципальных библиотек</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52.3.01.00420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100,200,800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56205,90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2896,90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2580,40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4831,90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6171,70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5885,00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56205,90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2896,90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2580,40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4831,90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6171,70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5885,00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5640,00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Основное мероприятие 3.2. Методическое обеспечение и </w:t>
            </w:r>
            <w:r w:rsidRPr="00E1563E">
              <w:rPr>
                <w:rFonts w:ascii="Times New Roman" w:eastAsia="Times New Roman" w:hAnsi="Times New Roman" w:cs="Times New Roman"/>
                <w:color w:val="000000"/>
                <w:sz w:val="18"/>
                <w:szCs w:val="12"/>
                <w:lang w:eastAsia="ru-RU"/>
              </w:rPr>
              <w:lastRenderedPageBreak/>
              <w:t>комплектование муниципальных библиотек</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lastRenderedPageBreak/>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5230100510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1421,21</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280,21</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1421,21</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280,21</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3.3. Ремонт Библиотеки</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5230100450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670,00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170,00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3.4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Всего </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52301L5192</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401,02</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116,02</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87,12</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87,12</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313,90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40,00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3.5. Расходы на финансовое обеспечение переданных полномочий поселений по организации библиотечного обслуживания  нселения</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53.0.01.90590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200 </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пп</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Подпрограмма 4 «Мероприятия в сфере культуры и искусства»</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Всего </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52.4.00.00000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82787,90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6688,70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6098,60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6935,80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8124,80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108,00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108,00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82318,43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6688,70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6098,60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6466,33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8124,80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7420,00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4.1 Расходы на обеспечение деятельности (оказание услуг) МБОУ ДОД «Завитинская школа искусств»</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52.4.01.00430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81601,13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6638,70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5817,60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6265,03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8079,80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81601,13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6638,70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5817,60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6265,03</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8079,80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8400,00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7400,00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4.2. Проведение и участие в районных, областных и межрегиональных мероприятиях</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0703</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52.4.01.00440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210,00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210,00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4.3. Ремонт кровли МБОУ ДОД «Завитинская школа искусств»</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281,00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4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Основное мероприятие  4.4.Адаптация объектов социальной инфраструктуры  и услуг с учетом нужд и потребностей  инвалидов и других маломобильных групп населения </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Всего </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0801</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670,77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670,77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361,47</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108,00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108,00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201,30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201,30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852"/>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val="restar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 4.5  Развитие и укрепление Материально – технической базы МБУ ДО ШИ Завитинского района</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xml:space="preserve">Всего </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0703</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240100020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600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25,00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textDirection w:val="btLr"/>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val="restart"/>
            <w:shd w:val="clear" w:color="auto" w:fill="auto"/>
            <w:vAlign w:val="bottom"/>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Основное мероприятие4.6 Выплаты единовременного  пособия молодым специалистам</w:t>
            </w: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всего</w:t>
            </w:r>
          </w:p>
        </w:tc>
        <w:tc>
          <w:tcPr>
            <w:tcW w:w="163"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024</w:t>
            </w:r>
          </w:p>
        </w:tc>
        <w:tc>
          <w:tcPr>
            <w:tcW w:w="142"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1003</w:t>
            </w:r>
          </w:p>
        </w:tc>
        <w:tc>
          <w:tcPr>
            <w:tcW w:w="315"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5240100710</w:t>
            </w:r>
          </w:p>
        </w:tc>
        <w:tc>
          <w:tcPr>
            <w:tcW w:w="197" w:type="pct"/>
            <w:vMerge w:val="restart"/>
            <w:shd w:val="clear" w:color="auto" w:fill="auto"/>
            <w:textDirection w:val="btLr"/>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300</w:t>
            </w: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федеральный бюджет</w:t>
            </w:r>
          </w:p>
        </w:tc>
        <w:tc>
          <w:tcPr>
            <w:tcW w:w="16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Областной бюджет</w:t>
            </w:r>
          </w:p>
        </w:tc>
        <w:tc>
          <w:tcPr>
            <w:tcW w:w="16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jc w:val="right"/>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r w:rsidR="00C20C1E" w:rsidRPr="00E1563E" w:rsidTr="00FD2EB9">
        <w:trPr>
          <w:trHeight w:val="20"/>
          <w:jc w:val="center"/>
        </w:trPr>
        <w:tc>
          <w:tcPr>
            <w:tcW w:w="204"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Местный бюджет</w:t>
            </w:r>
          </w:p>
        </w:tc>
        <w:tc>
          <w:tcPr>
            <w:tcW w:w="16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noWrap/>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noWrap/>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noWrap/>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noWrap/>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239" w:type="pct"/>
            <w:shd w:val="clear" w:color="auto" w:fill="auto"/>
            <w:noWrap/>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r>
      <w:tr w:rsidR="00C20C1E" w:rsidRPr="00E1563E" w:rsidTr="00FD2EB9">
        <w:trPr>
          <w:trHeight w:val="20"/>
          <w:jc w:val="center"/>
        </w:trPr>
        <w:tc>
          <w:tcPr>
            <w:tcW w:w="204" w:type="pct"/>
            <w:shd w:val="clear" w:color="auto" w:fill="auto"/>
            <w:vAlign w:val="bottom"/>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 </w:t>
            </w:r>
          </w:p>
        </w:tc>
        <w:tc>
          <w:tcPr>
            <w:tcW w:w="65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426"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внебюджетные источники</w:t>
            </w:r>
          </w:p>
        </w:tc>
        <w:tc>
          <w:tcPr>
            <w:tcW w:w="163"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42"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315"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197" w:type="pct"/>
            <w:vMerge/>
            <w:shd w:val="clear" w:color="auto" w:fill="auto"/>
            <w:vAlign w:val="center"/>
            <w:hideMark/>
          </w:tcPr>
          <w:p w:rsidR="00C20C1E" w:rsidRPr="00E1563E" w:rsidRDefault="00C20C1E" w:rsidP="00E1563E">
            <w:pPr>
              <w:spacing w:after="0" w:line="240" w:lineRule="auto"/>
              <w:ind w:left="-57" w:right="-57"/>
              <w:rPr>
                <w:rFonts w:ascii="Times New Roman" w:eastAsia="Times New Roman" w:hAnsi="Times New Roman" w:cs="Times New Roman"/>
                <w:color w:val="000000"/>
                <w:sz w:val="18"/>
                <w:szCs w:val="12"/>
                <w:lang w:eastAsia="ru-RU"/>
              </w:rPr>
            </w:pPr>
          </w:p>
        </w:tc>
        <w:tc>
          <w:tcPr>
            <w:tcW w:w="267"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c>
          <w:tcPr>
            <w:tcW w:w="239" w:type="pct"/>
            <w:shd w:val="clear" w:color="auto" w:fill="auto"/>
            <w:hideMark/>
          </w:tcPr>
          <w:p w:rsidR="00C20C1E" w:rsidRPr="00E1563E" w:rsidRDefault="00C20C1E" w:rsidP="00E1563E">
            <w:pPr>
              <w:spacing w:after="0" w:line="240" w:lineRule="auto"/>
              <w:ind w:left="-57" w:right="-57"/>
              <w:jc w:val="center"/>
              <w:rPr>
                <w:rFonts w:ascii="Times New Roman" w:eastAsia="Times New Roman" w:hAnsi="Times New Roman" w:cs="Times New Roman"/>
                <w:color w:val="000000"/>
                <w:sz w:val="18"/>
                <w:szCs w:val="12"/>
                <w:lang w:eastAsia="ru-RU"/>
              </w:rPr>
            </w:pPr>
            <w:r w:rsidRPr="00E1563E">
              <w:rPr>
                <w:rFonts w:ascii="Times New Roman" w:eastAsia="Times New Roman" w:hAnsi="Times New Roman" w:cs="Times New Roman"/>
                <w:color w:val="000000"/>
                <w:sz w:val="18"/>
                <w:szCs w:val="12"/>
                <w:lang w:eastAsia="ru-RU"/>
              </w:rPr>
              <w:t>0,00</w:t>
            </w:r>
          </w:p>
        </w:tc>
      </w:tr>
    </w:tbl>
    <w:p w:rsidR="000914E0" w:rsidRPr="00AC7D8D" w:rsidRDefault="000914E0" w:rsidP="00AC7D8D">
      <w:pPr>
        <w:tabs>
          <w:tab w:val="left" w:pos="6252"/>
        </w:tabs>
        <w:rPr>
          <w:rFonts w:ascii="Times New Roman" w:hAnsi="Times New Roman" w:cs="Times New Roman"/>
          <w:sz w:val="24"/>
          <w:szCs w:val="24"/>
        </w:rPr>
      </w:pPr>
      <w:bookmarkStart w:id="0" w:name="_GoBack"/>
      <w:bookmarkEnd w:id="0"/>
    </w:p>
    <w:sectPr w:rsidR="000914E0" w:rsidRPr="00AC7D8D"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11" w:rsidRDefault="00704811" w:rsidP="002F293E">
      <w:pPr>
        <w:spacing w:after="0" w:line="240" w:lineRule="auto"/>
      </w:pPr>
      <w:r>
        <w:separator/>
      </w:r>
    </w:p>
  </w:endnote>
  <w:endnote w:type="continuationSeparator" w:id="0">
    <w:p w:rsidR="00704811" w:rsidRDefault="00704811"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11" w:rsidRDefault="00704811" w:rsidP="002F293E">
      <w:pPr>
        <w:spacing w:after="0" w:line="240" w:lineRule="auto"/>
      </w:pPr>
      <w:r>
        <w:separator/>
      </w:r>
    </w:p>
  </w:footnote>
  <w:footnote w:type="continuationSeparator" w:id="0">
    <w:p w:rsidR="00704811" w:rsidRDefault="00704811"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multilevel"/>
    <w:tmpl w:val="98DE0DE4"/>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429" w:hanging="72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C50A6"/>
    <w:rsid w:val="00000D59"/>
    <w:rsid w:val="000015F8"/>
    <w:rsid w:val="00002059"/>
    <w:rsid w:val="00006CC9"/>
    <w:rsid w:val="00012243"/>
    <w:rsid w:val="00012A86"/>
    <w:rsid w:val="0001611C"/>
    <w:rsid w:val="00021960"/>
    <w:rsid w:val="00024448"/>
    <w:rsid w:val="00027F6B"/>
    <w:rsid w:val="000310F8"/>
    <w:rsid w:val="00032351"/>
    <w:rsid w:val="0003519C"/>
    <w:rsid w:val="00044952"/>
    <w:rsid w:val="00050F01"/>
    <w:rsid w:val="000565F3"/>
    <w:rsid w:val="00056E0B"/>
    <w:rsid w:val="00060D67"/>
    <w:rsid w:val="000628F2"/>
    <w:rsid w:val="00065118"/>
    <w:rsid w:val="0006562C"/>
    <w:rsid w:val="0006616D"/>
    <w:rsid w:val="00073C5E"/>
    <w:rsid w:val="000747E8"/>
    <w:rsid w:val="0007557B"/>
    <w:rsid w:val="00081F98"/>
    <w:rsid w:val="00082B2F"/>
    <w:rsid w:val="00084748"/>
    <w:rsid w:val="00084F4D"/>
    <w:rsid w:val="00085634"/>
    <w:rsid w:val="00087833"/>
    <w:rsid w:val="000903EE"/>
    <w:rsid w:val="000914E0"/>
    <w:rsid w:val="000948C3"/>
    <w:rsid w:val="00095AC8"/>
    <w:rsid w:val="000A1040"/>
    <w:rsid w:val="000A3F0C"/>
    <w:rsid w:val="000A5475"/>
    <w:rsid w:val="000B1589"/>
    <w:rsid w:val="000B23AC"/>
    <w:rsid w:val="000B402A"/>
    <w:rsid w:val="000B5437"/>
    <w:rsid w:val="000C0A23"/>
    <w:rsid w:val="000C1690"/>
    <w:rsid w:val="000C3EA0"/>
    <w:rsid w:val="000C755C"/>
    <w:rsid w:val="000D00BF"/>
    <w:rsid w:val="000D0FE9"/>
    <w:rsid w:val="000D19AF"/>
    <w:rsid w:val="000D2EA5"/>
    <w:rsid w:val="000E0C62"/>
    <w:rsid w:val="000E7579"/>
    <w:rsid w:val="000F08D1"/>
    <w:rsid w:val="000F17B0"/>
    <w:rsid w:val="000F1A02"/>
    <w:rsid w:val="000F2182"/>
    <w:rsid w:val="000F34A0"/>
    <w:rsid w:val="000F6B3F"/>
    <w:rsid w:val="000F78FD"/>
    <w:rsid w:val="00101264"/>
    <w:rsid w:val="00103D63"/>
    <w:rsid w:val="00106140"/>
    <w:rsid w:val="00107527"/>
    <w:rsid w:val="00110986"/>
    <w:rsid w:val="001115D1"/>
    <w:rsid w:val="001123A9"/>
    <w:rsid w:val="001147D6"/>
    <w:rsid w:val="00126754"/>
    <w:rsid w:val="00132561"/>
    <w:rsid w:val="00132FCD"/>
    <w:rsid w:val="00137111"/>
    <w:rsid w:val="0014187D"/>
    <w:rsid w:val="00142763"/>
    <w:rsid w:val="00143C32"/>
    <w:rsid w:val="00144A8E"/>
    <w:rsid w:val="001453A8"/>
    <w:rsid w:val="001460AD"/>
    <w:rsid w:val="001568BB"/>
    <w:rsid w:val="00157B95"/>
    <w:rsid w:val="00166566"/>
    <w:rsid w:val="00173ED8"/>
    <w:rsid w:val="001801E4"/>
    <w:rsid w:val="0018240B"/>
    <w:rsid w:val="00186266"/>
    <w:rsid w:val="001902FC"/>
    <w:rsid w:val="00190F1A"/>
    <w:rsid w:val="00193BF5"/>
    <w:rsid w:val="00196412"/>
    <w:rsid w:val="001A3BDA"/>
    <w:rsid w:val="001A5EB5"/>
    <w:rsid w:val="001B090F"/>
    <w:rsid w:val="001B1F23"/>
    <w:rsid w:val="001B5096"/>
    <w:rsid w:val="001C1621"/>
    <w:rsid w:val="001C32EE"/>
    <w:rsid w:val="001C623B"/>
    <w:rsid w:val="001D48A3"/>
    <w:rsid w:val="001E15F4"/>
    <w:rsid w:val="001E6D2E"/>
    <w:rsid w:val="001E70EE"/>
    <w:rsid w:val="001F22A1"/>
    <w:rsid w:val="001F5A9D"/>
    <w:rsid w:val="002003E8"/>
    <w:rsid w:val="002014D9"/>
    <w:rsid w:val="002024C9"/>
    <w:rsid w:val="0020412C"/>
    <w:rsid w:val="0020475F"/>
    <w:rsid w:val="002073EE"/>
    <w:rsid w:val="002078A8"/>
    <w:rsid w:val="0021146A"/>
    <w:rsid w:val="00220AF8"/>
    <w:rsid w:val="00222AF2"/>
    <w:rsid w:val="00224DC5"/>
    <w:rsid w:val="00225B5D"/>
    <w:rsid w:val="00226C1B"/>
    <w:rsid w:val="0023012C"/>
    <w:rsid w:val="00230E62"/>
    <w:rsid w:val="00237C44"/>
    <w:rsid w:val="0024235F"/>
    <w:rsid w:val="00250653"/>
    <w:rsid w:val="00251B15"/>
    <w:rsid w:val="00253D62"/>
    <w:rsid w:val="00253D69"/>
    <w:rsid w:val="00254988"/>
    <w:rsid w:val="00264ABB"/>
    <w:rsid w:val="00264FB8"/>
    <w:rsid w:val="002700F2"/>
    <w:rsid w:val="00272DB7"/>
    <w:rsid w:val="00275DE7"/>
    <w:rsid w:val="0028009E"/>
    <w:rsid w:val="002908A8"/>
    <w:rsid w:val="002A0274"/>
    <w:rsid w:val="002A0D8E"/>
    <w:rsid w:val="002A1B3E"/>
    <w:rsid w:val="002A1F1F"/>
    <w:rsid w:val="002A3BB0"/>
    <w:rsid w:val="002A7D52"/>
    <w:rsid w:val="002B2CBA"/>
    <w:rsid w:val="002B3380"/>
    <w:rsid w:val="002B6866"/>
    <w:rsid w:val="002C031D"/>
    <w:rsid w:val="002C048D"/>
    <w:rsid w:val="002C138E"/>
    <w:rsid w:val="002C1BB8"/>
    <w:rsid w:val="002C45EE"/>
    <w:rsid w:val="002C5B1C"/>
    <w:rsid w:val="002C7D96"/>
    <w:rsid w:val="002D0FE3"/>
    <w:rsid w:val="002D4AA2"/>
    <w:rsid w:val="002D5420"/>
    <w:rsid w:val="002D6126"/>
    <w:rsid w:val="002D629E"/>
    <w:rsid w:val="002D65FF"/>
    <w:rsid w:val="002D661B"/>
    <w:rsid w:val="002E75E6"/>
    <w:rsid w:val="002F24D8"/>
    <w:rsid w:val="002F293E"/>
    <w:rsid w:val="002F38BC"/>
    <w:rsid w:val="00302D30"/>
    <w:rsid w:val="003072E0"/>
    <w:rsid w:val="0031278A"/>
    <w:rsid w:val="00312A0D"/>
    <w:rsid w:val="003256C7"/>
    <w:rsid w:val="00326470"/>
    <w:rsid w:val="003271EC"/>
    <w:rsid w:val="003352AF"/>
    <w:rsid w:val="00335729"/>
    <w:rsid w:val="003364BF"/>
    <w:rsid w:val="00341876"/>
    <w:rsid w:val="00342A0C"/>
    <w:rsid w:val="00343000"/>
    <w:rsid w:val="0034610A"/>
    <w:rsid w:val="00352362"/>
    <w:rsid w:val="00353E87"/>
    <w:rsid w:val="00364348"/>
    <w:rsid w:val="00367881"/>
    <w:rsid w:val="003705EC"/>
    <w:rsid w:val="0037339C"/>
    <w:rsid w:val="003768F4"/>
    <w:rsid w:val="00376DE6"/>
    <w:rsid w:val="0039068A"/>
    <w:rsid w:val="00391092"/>
    <w:rsid w:val="00392198"/>
    <w:rsid w:val="003935D7"/>
    <w:rsid w:val="0039568E"/>
    <w:rsid w:val="00395F97"/>
    <w:rsid w:val="003A27D0"/>
    <w:rsid w:val="003A2E84"/>
    <w:rsid w:val="003A4297"/>
    <w:rsid w:val="003A653C"/>
    <w:rsid w:val="003B34B5"/>
    <w:rsid w:val="003B6910"/>
    <w:rsid w:val="003C1DEF"/>
    <w:rsid w:val="003C2AB7"/>
    <w:rsid w:val="003C3A64"/>
    <w:rsid w:val="003C3D01"/>
    <w:rsid w:val="003C3E1A"/>
    <w:rsid w:val="003C7495"/>
    <w:rsid w:val="003D2742"/>
    <w:rsid w:val="003D442C"/>
    <w:rsid w:val="003D6891"/>
    <w:rsid w:val="003D7602"/>
    <w:rsid w:val="003D7B4D"/>
    <w:rsid w:val="003E0A3A"/>
    <w:rsid w:val="003E1D0A"/>
    <w:rsid w:val="003F0670"/>
    <w:rsid w:val="003F3241"/>
    <w:rsid w:val="003F42C2"/>
    <w:rsid w:val="003F511A"/>
    <w:rsid w:val="003F6940"/>
    <w:rsid w:val="003F706E"/>
    <w:rsid w:val="004006D7"/>
    <w:rsid w:val="0040221C"/>
    <w:rsid w:val="00403268"/>
    <w:rsid w:val="00403419"/>
    <w:rsid w:val="0040381B"/>
    <w:rsid w:val="00404B1C"/>
    <w:rsid w:val="00410991"/>
    <w:rsid w:val="00411829"/>
    <w:rsid w:val="00411907"/>
    <w:rsid w:val="00416EE8"/>
    <w:rsid w:val="00420EA6"/>
    <w:rsid w:val="004241AE"/>
    <w:rsid w:val="00424D25"/>
    <w:rsid w:val="00425408"/>
    <w:rsid w:val="0043295A"/>
    <w:rsid w:val="00433BFF"/>
    <w:rsid w:val="00434894"/>
    <w:rsid w:val="004348E3"/>
    <w:rsid w:val="00437AAB"/>
    <w:rsid w:val="00444F0B"/>
    <w:rsid w:val="00445D7A"/>
    <w:rsid w:val="00446555"/>
    <w:rsid w:val="0045314A"/>
    <w:rsid w:val="004534B0"/>
    <w:rsid w:val="00453E57"/>
    <w:rsid w:val="0045678D"/>
    <w:rsid w:val="00456EF9"/>
    <w:rsid w:val="004624E2"/>
    <w:rsid w:val="00462918"/>
    <w:rsid w:val="00462DBE"/>
    <w:rsid w:val="00462FCB"/>
    <w:rsid w:val="00471727"/>
    <w:rsid w:val="00471C14"/>
    <w:rsid w:val="00472E68"/>
    <w:rsid w:val="00474036"/>
    <w:rsid w:val="00475344"/>
    <w:rsid w:val="00475984"/>
    <w:rsid w:val="00475CAD"/>
    <w:rsid w:val="00475F52"/>
    <w:rsid w:val="00476118"/>
    <w:rsid w:val="00483085"/>
    <w:rsid w:val="0048407F"/>
    <w:rsid w:val="00484F08"/>
    <w:rsid w:val="00487548"/>
    <w:rsid w:val="004933D0"/>
    <w:rsid w:val="0049778D"/>
    <w:rsid w:val="004A0830"/>
    <w:rsid w:val="004A206C"/>
    <w:rsid w:val="004A4566"/>
    <w:rsid w:val="004B1120"/>
    <w:rsid w:val="004B3615"/>
    <w:rsid w:val="004B652B"/>
    <w:rsid w:val="004B7240"/>
    <w:rsid w:val="004C01FA"/>
    <w:rsid w:val="004C2568"/>
    <w:rsid w:val="004C4C8C"/>
    <w:rsid w:val="004C59B8"/>
    <w:rsid w:val="004D566E"/>
    <w:rsid w:val="004D7918"/>
    <w:rsid w:val="004E282F"/>
    <w:rsid w:val="004E719A"/>
    <w:rsid w:val="004F4A15"/>
    <w:rsid w:val="004F58A3"/>
    <w:rsid w:val="00501749"/>
    <w:rsid w:val="00506AA9"/>
    <w:rsid w:val="005071ED"/>
    <w:rsid w:val="00516395"/>
    <w:rsid w:val="00516AE1"/>
    <w:rsid w:val="005200EF"/>
    <w:rsid w:val="0052044B"/>
    <w:rsid w:val="00522012"/>
    <w:rsid w:val="005225D0"/>
    <w:rsid w:val="00525CB1"/>
    <w:rsid w:val="00527318"/>
    <w:rsid w:val="005317AB"/>
    <w:rsid w:val="00531DB3"/>
    <w:rsid w:val="00532A75"/>
    <w:rsid w:val="00532EF2"/>
    <w:rsid w:val="0053346A"/>
    <w:rsid w:val="00534BA4"/>
    <w:rsid w:val="00534DE8"/>
    <w:rsid w:val="00534F5C"/>
    <w:rsid w:val="005351F5"/>
    <w:rsid w:val="005409A0"/>
    <w:rsid w:val="00541420"/>
    <w:rsid w:val="00542154"/>
    <w:rsid w:val="0055189B"/>
    <w:rsid w:val="0055451D"/>
    <w:rsid w:val="00554626"/>
    <w:rsid w:val="00554AFC"/>
    <w:rsid w:val="0056031E"/>
    <w:rsid w:val="00561A12"/>
    <w:rsid w:val="0056444F"/>
    <w:rsid w:val="00564B56"/>
    <w:rsid w:val="00564DD8"/>
    <w:rsid w:val="00565445"/>
    <w:rsid w:val="005711E5"/>
    <w:rsid w:val="0057434A"/>
    <w:rsid w:val="0059027F"/>
    <w:rsid w:val="005903E0"/>
    <w:rsid w:val="00591146"/>
    <w:rsid w:val="005929FD"/>
    <w:rsid w:val="005A151B"/>
    <w:rsid w:val="005A275B"/>
    <w:rsid w:val="005A2F61"/>
    <w:rsid w:val="005A3167"/>
    <w:rsid w:val="005A3301"/>
    <w:rsid w:val="005A74C1"/>
    <w:rsid w:val="005B7570"/>
    <w:rsid w:val="005C49A7"/>
    <w:rsid w:val="005C6555"/>
    <w:rsid w:val="005C6D19"/>
    <w:rsid w:val="005D0EAC"/>
    <w:rsid w:val="005D129B"/>
    <w:rsid w:val="005D3682"/>
    <w:rsid w:val="005E034E"/>
    <w:rsid w:val="005E0626"/>
    <w:rsid w:val="005E3D19"/>
    <w:rsid w:val="005E5D15"/>
    <w:rsid w:val="005E762F"/>
    <w:rsid w:val="005F1D8E"/>
    <w:rsid w:val="00601436"/>
    <w:rsid w:val="006053F0"/>
    <w:rsid w:val="0060691A"/>
    <w:rsid w:val="006157EA"/>
    <w:rsid w:val="00616D31"/>
    <w:rsid w:val="00620EEC"/>
    <w:rsid w:val="00635790"/>
    <w:rsid w:val="006376D7"/>
    <w:rsid w:val="00640246"/>
    <w:rsid w:val="00640936"/>
    <w:rsid w:val="006428E2"/>
    <w:rsid w:val="00643975"/>
    <w:rsid w:val="00644A54"/>
    <w:rsid w:val="00651029"/>
    <w:rsid w:val="00653540"/>
    <w:rsid w:val="00653DB9"/>
    <w:rsid w:val="006620DA"/>
    <w:rsid w:val="0066279B"/>
    <w:rsid w:val="006638C1"/>
    <w:rsid w:val="00664555"/>
    <w:rsid w:val="0066457C"/>
    <w:rsid w:val="00664873"/>
    <w:rsid w:val="00664C88"/>
    <w:rsid w:val="006669D9"/>
    <w:rsid w:val="00671B67"/>
    <w:rsid w:val="00672055"/>
    <w:rsid w:val="00672799"/>
    <w:rsid w:val="0067373B"/>
    <w:rsid w:val="006826F5"/>
    <w:rsid w:val="00690024"/>
    <w:rsid w:val="00692F1E"/>
    <w:rsid w:val="00694BF3"/>
    <w:rsid w:val="00697611"/>
    <w:rsid w:val="00697715"/>
    <w:rsid w:val="006A0D80"/>
    <w:rsid w:val="006A16B6"/>
    <w:rsid w:val="006A3AAE"/>
    <w:rsid w:val="006B4F88"/>
    <w:rsid w:val="006B7567"/>
    <w:rsid w:val="006C0575"/>
    <w:rsid w:val="006C1FBC"/>
    <w:rsid w:val="006C50B9"/>
    <w:rsid w:val="006C5554"/>
    <w:rsid w:val="006D470D"/>
    <w:rsid w:val="006D6A8E"/>
    <w:rsid w:val="006D7C4A"/>
    <w:rsid w:val="006E1113"/>
    <w:rsid w:val="006E2844"/>
    <w:rsid w:val="006E2DF8"/>
    <w:rsid w:val="006E450C"/>
    <w:rsid w:val="006E46FF"/>
    <w:rsid w:val="006E486C"/>
    <w:rsid w:val="006E7492"/>
    <w:rsid w:val="006F2087"/>
    <w:rsid w:val="006F2835"/>
    <w:rsid w:val="006F772D"/>
    <w:rsid w:val="007018DB"/>
    <w:rsid w:val="00701B67"/>
    <w:rsid w:val="00703850"/>
    <w:rsid w:val="00704811"/>
    <w:rsid w:val="00706B17"/>
    <w:rsid w:val="00714C73"/>
    <w:rsid w:val="00715D25"/>
    <w:rsid w:val="00715F61"/>
    <w:rsid w:val="00717318"/>
    <w:rsid w:val="007229BC"/>
    <w:rsid w:val="00722FBC"/>
    <w:rsid w:val="007268B4"/>
    <w:rsid w:val="00726E0D"/>
    <w:rsid w:val="007333C4"/>
    <w:rsid w:val="00734496"/>
    <w:rsid w:val="007345C5"/>
    <w:rsid w:val="00736C59"/>
    <w:rsid w:val="00737EBA"/>
    <w:rsid w:val="00740D5A"/>
    <w:rsid w:val="00740F45"/>
    <w:rsid w:val="007415EE"/>
    <w:rsid w:val="00751721"/>
    <w:rsid w:val="00751DFD"/>
    <w:rsid w:val="00753FAE"/>
    <w:rsid w:val="0075418E"/>
    <w:rsid w:val="00757760"/>
    <w:rsid w:val="0076013A"/>
    <w:rsid w:val="007618B3"/>
    <w:rsid w:val="00762373"/>
    <w:rsid w:val="0076696B"/>
    <w:rsid w:val="00766E07"/>
    <w:rsid w:val="007702DD"/>
    <w:rsid w:val="007733EB"/>
    <w:rsid w:val="00773459"/>
    <w:rsid w:val="0077408D"/>
    <w:rsid w:val="007757F3"/>
    <w:rsid w:val="0078051F"/>
    <w:rsid w:val="0078115C"/>
    <w:rsid w:val="00783250"/>
    <w:rsid w:val="007834D9"/>
    <w:rsid w:val="00783CE9"/>
    <w:rsid w:val="00784E37"/>
    <w:rsid w:val="00784F57"/>
    <w:rsid w:val="0078674E"/>
    <w:rsid w:val="00790641"/>
    <w:rsid w:val="00794A7B"/>
    <w:rsid w:val="00795B0E"/>
    <w:rsid w:val="007968CB"/>
    <w:rsid w:val="00796DB8"/>
    <w:rsid w:val="00797659"/>
    <w:rsid w:val="007B23AB"/>
    <w:rsid w:val="007B2A32"/>
    <w:rsid w:val="007C6643"/>
    <w:rsid w:val="007D5DAE"/>
    <w:rsid w:val="007D6484"/>
    <w:rsid w:val="007D6E46"/>
    <w:rsid w:val="007D70DA"/>
    <w:rsid w:val="007D752C"/>
    <w:rsid w:val="007E2221"/>
    <w:rsid w:val="007E251A"/>
    <w:rsid w:val="007E7286"/>
    <w:rsid w:val="007F3250"/>
    <w:rsid w:val="007F5EDB"/>
    <w:rsid w:val="0080760E"/>
    <w:rsid w:val="00812C56"/>
    <w:rsid w:val="00812C81"/>
    <w:rsid w:val="00812D02"/>
    <w:rsid w:val="008139C6"/>
    <w:rsid w:val="00814847"/>
    <w:rsid w:val="008166DA"/>
    <w:rsid w:val="00821B53"/>
    <w:rsid w:val="00822FA2"/>
    <w:rsid w:val="00833423"/>
    <w:rsid w:val="008334CD"/>
    <w:rsid w:val="008370C4"/>
    <w:rsid w:val="008438B8"/>
    <w:rsid w:val="00844862"/>
    <w:rsid w:val="008448E6"/>
    <w:rsid w:val="00845369"/>
    <w:rsid w:val="0084653F"/>
    <w:rsid w:val="008503E4"/>
    <w:rsid w:val="008506A0"/>
    <w:rsid w:val="008539EE"/>
    <w:rsid w:val="008548BD"/>
    <w:rsid w:val="008549E4"/>
    <w:rsid w:val="008558FF"/>
    <w:rsid w:val="00860EB4"/>
    <w:rsid w:val="0086281A"/>
    <w:rsid w:val="0086307A"/>
    <w:rsid w:val="008661E9"/>
    <w:rsid w:val="00870311"/>
    <w:rsid w:val="0087194F"/>
    <w:rsid w:val="00872623"/>
    <w:rsid w:val="0087398E"/>
    <w:rsid w:val="00874102"/>
    <w:rsid w:val="00874B8A"/>
    <w:rsid w:val="00876BF3"/>
    <w:rsid w:val="0088054A"/>
    <w:rsid w:val="00882007"/>
    <w:rsid w:val="00886121"/>
    <w:rsid w:val="00895903"/>
    <w:rsid w:val="00895FF2"/>
    <w:rsid w:val="008A0E8A"/>
    <w:rsid w:val="008A151D"/>
    <w:rsid w:val="008A21BD"/>
    <w:rsid w:val="008A2A8A"/>
    <w:rsid w:val="008A6C57"/>
    <w:rsid w:val="008B1A28"/>
    <w:rsid w:val="008B49D4"/>
    <w:rsid w:val="008B4C0F"/>
    <w:rsid w:val="008B5DD6"/>
    <w:rsid w:val="008B6208"/>
    <w:rsid w:val="008C35C6"/>
    <w:rsid w:val="008C5F79"/>
    <w:rsid w:val="008C66E3"/>
    <w:rsid w:val="008C709A"/>
    <w:rsid w:val="008D43E5"/>
    <w:rsid w:val="008D7C8D"/>
    <w:rsid w:val="008D7F2C"/>
    <w:rsid w:val="008E3586"/>
    <w:rsid w:val="008E4B34"/>
    <w:rsid w:val="008E5301"/>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2C8F"/>
    <w:rsid w:val="00925A65"/>
    <w:rsid w:val="00931E8D"/>
    <w:rsid w:val="00934322"/>
    <w:rsid w:val="00935C4C"/>
    <w:rsid w:val="00936BBE"/>
    <w:rsid w:val="0093782D"/>
    <w:rsid w:val="00946558"/>
    <w:rsid w:val="0094776B"/>
    <w:rsid w:val="009477C9"/>
    <w:rsid w:val="009546E1"/>
    <w:rsid w:val="00957C3E"/>
    <w:rsid w:val="00962D26"/>
    <w:rsid w:val="00963C14"/>
    <w:rsid w:val="00963C69"/>
    <w:rsid w:val="009668E7"/>
    <w:rsid w:val="00967287"/>
    <w:rsid w:val="0096788C"/>
    <w:rsid w:val="009720EA"/>
    <w:rsid w:val="0097427C"/>
    <w:rsid w:val="00975822"/>
    <w:rsid w:val="0097681F"/>
    <w:rsid w:val="00976912"/>
    <w:rsid w:val="00980DAE"/>
    <w:rsid w:val="009822F3"/>
    <w:rsid w:val="00983476"/>
    <w:rsid w:val="009868BE"/>
    <w:rsid w:val="009879F2"/>
    <w:rsid w:val="009919C6"/>
    <w:rsid w:val="009964DE"/>
    <w:rsid w:val="00996AD7"/>
    <w:rsid w:val="009A01EF"/>
    <w:rsid w:val="009A201E"/>
    <w:rsid w:val="009A23DE"/>
    <w:rsid w:val="009A3A3E"/>
    <w:rsid w:val="009A5B4B"/>
    <w:rsid w:val="009A5DBA"/>
    <w:rsid w:val="009B48CC"/>
    <w:rsid w:val="009B6B8C"/>
    <w:rsid w:val="009C0B2B"/>
    <w:rsid w:val="009D377E"/>
    <w:rsid w:val="009D3861"/>
    <w:rsid w:val="009D48A8"/>
    <w:rsid w:val="009D6E2E"/>
    <w:rsid w:val="009E143F"/>
    <w:rsid w:val="009E356B"/>
    <w:rsid w:val="009E3C74"/>
    <w:rsid w:val="009E4E86"/>
    <w:rsid w:val="009E5EDB"/>
    <w:rsid w:val="009F1D51"/>
    <w:rsid w:val="009F35C9"/>
    <w:rsid w:val="009F7EF9"/>
    <w:rsid w:val="00A026A8"/>
    <w:rsid w:val="00A07163"/>
    <w:rsid w:val="00A07957"/>
    <w:rsid w:val="00A16E82"/>
    <w:rsid w:val="00A20011"/>
    <w:rsid w:val="00A20C10"/>
    <w:rsid w:val="00A27868"/>
    <w:rsid w:val="00A279F5"/>
    <w:rsid w:val="00A33710"/>
    <w:rsid w:val="00A435D5"/>
    <w:rsid w:val="00A4487A"/>
    <w:rsid w:val="00A470D6"/>
    <w:rsid w:val="00A52EA1"/>
    <w:rsid w:val="00A57232"/>
    <w:rsid w:val="00A66DE2"/>
    <w:rsid w:val="00A72E06"/>
    <w:rsid w:val="00A743FA"/>
    <w:rsid w:val="00A8045A"/>
    <w:rsid w:val="00A90E78"/>
    <w:rsid w:val="00A931DF"/>
    <w:rsid w:val="00A9349F"/>
    <w:rsid w:val="00A94483"/>
    <w:rsid w:val="00A96341"/>
    <w:rsid w:val="00A96C19"/>
    <w:rsid w:val="00AA2CDD"/>
    <w:rsid w:val="00AA4F29"/>
    <w:rsid w:val="00AA552E"/>
    <w:rsid w:val="00AA7850"/>
    <w:rsid w:val="00AB287F"/>
    <w:rsid w:val="00AB290E"/>
    <w:rsid w:val="00AB45C9"/>
    <w:rsid w:val="00AB6795"/>
    <w:rsid w:val="00AC42AD"/>
    <w:rsid w:val="00AC6309"/>
    <w:rsid w:val="00AC7D8D"/>
    <w:rsid w:val="00AD0171"/>
    <w:rsid w:val="00AD1DE1"/>
    <w:rsid w:val="00AD59DD"/>
    <w:rsid w:val="00AD5B18"/>
    <w:rsid w:val="00AE5B4E"/>
    <w:rsid w:val="00AE6F3B"/>
    <w:rsid w:val="00AF220B"/>
    <w:rsid w:val="00AF2673"/>
    <w:rsid w:val="00AF2D1E"/>
    <w:rsid w:val="00AF498B"/>
    <w:rsid w:val="00AF5D40"/>
    <w:rsid w:val="00B03732"/>
    <w:rsid w:val="00B04DE0"/>
    <w:rsid w:val="00B05BE7"/>
    <w:rsid w:val="00B105D1"/>
    <w:rsid w:val="00B11568"/>
    <w:rsid w:val="00B12A6D"/>
    <w:rsid w:val="00B14580"/>
    <w:rsid w:val="00B15BFF"/>
    <w:rsid w:val="00B1611D"/>
    <w:rsid w:val="00B16CBA"/>
    <w:rsid w:val="00B202FB"/>
    <w:rsid w:val="00B20A29"/>
    <w:rsid w:val="00B2321D"/>
    <w:rsid w:val="00B247EA"/>
    <w:rsid w:val="00B24BA6"/>
    <w:rsid w:val="00B27432"/>
    <w:rsid w:val="00B30DEA"/>
    <w:rsid w:val="00B346E7"/>
    <w:rsid w:val="00B37727"/>
    <w:rsid w:val="00B37C19"/>
    <w:rsid w:val="00B40271"/>
    <w:rsid w:val="00B44D98"/>
    <w:rsid w:val="00B47072"/>
    <w:rsid w:val="00B501BA"/>
    <w:rsid w:val="00B50DCE"/>
    <w:rsid w:val="00B510CC"/>
    <w:rsid w:val="00B5236F"/>
    <w:rsid w:val="00B559DA"/>
    <w:rsid w:val="00B56672"/>
    <w:rsid w:val="00B56810"/>
    <w:rsid w:val="00B56D6A"/>
    <w:rsid w:val="00B577BB"/>
    <w:rsid w:val="00B61218"/>
    <w:rsid w:val="00B64B45"/>
    <w:rsid w:val="00B71D3C"/>
    <w:rsid w:val="00B71D65"/>
    <w:rsid w:val="00B73780"/>
    <w:rsid w:val="00B74E46"/>
    <w:rsid w:val="00B75C46"/>
    <w:rsid w:val="00B77F32"/>
    <w:rsid w:val="00B8172A"/>
    <w:rsid w:val="00B82A86"/>
    <w:rsid w:val="00B86205"/>
    <w:rsid w:val="00B875A5"/>
    <w:rsid w:val="00B90EF0"/>
    <w:rsid w:val="00B9161C"/>
    <w:rsid w:val="00B91850"/>
    <w:rsid w:val="00B95202"/>
    <w:rsid w:val="00BA1823"/>
    <w:rsid w:val="00BB1A43"/>
    <w:rsid w:val="00BB39AB"/>
    <w:rsid w:val="00BB509D"/>
    <w:rsid w:val="00BB631F"/>
    <w:rsid w:val="00BC00F8"/>
    <w:rsid w:val="00BC0F03"/>
    <w:rsid w:val="00BC1670"/>
    <w:rsid w:val="00BC1AA1"/>
    <w:rsid w:val="00BC32DD"/>
    <w:rsid w:val="00BC6142"/>
    <w:rsid w:val="00BC75BC"/>
    <w:rsid w:val="00BD6ACF"/>
    <w:rsid w:val="00BD7DE3"/>
    <w:rsid w:val="00BE63D6"/>
    <w:rsid w:val="00BE6C69"/>
    <w:rsid w:val="00BE77F9"/>
    <w:rsid w:val="00BE7992"/>
    <w:rsid w:val="00BF68CB"/>
    <w:rsid w:val="00C05613"/>
    <w:rsid w:val="00C0779A"/>
    <w:rsid w:val="00C11B93"/>
    <w:rsid w:val="00C12C68"/>
    <w:rsid w:val="00C13250"/>
    <w:rsid w:val="00C137C5"/>
    <w:rsid w:val="00C149EB"/>
    <w:rsid w:val="00C20C1E"/>
    <w:rsid w:val="00C21A86"/>
    <w:rsid w:val="00C22E9A"/>
    <w:rsid w:val="00C24672"/>
    <w:rsid w:val="00C248EE"/>
    <w:rsid w:val="00C3170D"/>
    <w:rsid w:val="00C31B83"/>
    <w:rsid w:val="00C326A7"/>
    <w:rsid w:val="00C36DE0"/>
    <w:rsid w:val="00C37D76"/>
    <w:rsid w:val="00C436D0"/>
    <w:rsid w:val="00C5083F"/>
    <w:rsid w:val="00C53F74"/>
    <w:rsid w:val="00C55838"/>
    <w:rsid w:val="00C61DB1"/>
    <w:rsid w:val="00C70557"/>
    <w:rsid w:val="00C719F7"/>
    <w:rsid w:val="00C71DBE"/>
    <w:rsid w:val="00C755D0"/>
    <w:rsid w:val="00C756B6"/>
    <w:rsid w:val="00C759C2"/>
    <w:rsid w:val="00C8450A"/>
    <w:rsid w:val="00C87BAD"/>
    <w:rsid w:val="00C9015F"/>
    <w:rsid w:val="00C92702"/>
    <w:rsid w:val="00C929C7"/>
    <w:rsid w:val="00C92B06"/>
    <w:rsid w:val="00C941F3"/>
    <w:rsid w:val="00C96141"/>
    <w:rsid w:val="00CA510B"/>
    <w:rsid w:val="00CA6E37"/>
    <w:rsid w:val="00CA7A1B"/>
    <w:rsid w:val="00CB0742"/>
    <w:rsid w:val="00CB2895"/>
    <w:rsid w:val="00CB4638"/>
    <w:rsid w:val="00CB750E"/>
    <w:rsid w:val="00CB75B8"/>
    <w:rsid w:val="00CC1023"/>
    <w:rsid w:val="00CC4431"/>
    <w:rsid w:val="00CC5477"/>
    <w:rsid w:val="00CC54DD"/>
    <w:rsid w:val="00CC560C"/>
    <w:rsid w:val="00CC6653"/>
    <w:rsid w:val="00CD112E"/>
    <w:rsid w:val="00CD136A"/>
    <w:rsid w:val="00CD2DA8"/>
    <w:rsid w:val="00CD42F7"/>
    <w:rsid w:val="00CD5B22"/>
    <w:rsid w:val="00CD6687"/>
    <w:rsid w:val="00CE71DC"/>
    <w:rsid w:val="00CF03B0"/>
    <w:rsid w:val="00CF6AE4"/>
    <w:rsid w:val="00CF6E63"/>
    <w:rsid w:val="00D00C6E"/>
    <w:rsid w:val="00D032BD"/>
    <w:rsid w:val="00D04DA8"/>
    <w:rsid w:val="00D05A26"/>
    <w:rsid w:val="00D07A93"/>
    <w:rsid w:val="00D10416"/>
    <w:rsid w:val="00D10490"/>
    <w:rsid w:val="00D10E73"/>
    <w:rsid w:val="00D13BDF"/>
    <w:rsid w:val="00D14D57"/>
    <w:rsid w:val="00D15B64"/>
    <w:rsid w:val="00D16060"/>
    <w:rsid w:val="00D16D04"/>
    <w:rsid w:val="00D224BB"/>
    <w:rsid w:val="00D22B51"/>
    <w:rsid w:val="00D22F9D"/>
    <w:rsid w:val="00D24958"/>
    <w:rsid w:val="00D252D8"/>
    <w:rsid w:val="00D2707E"/>
    <w:rsid w:val="00D2741F"/>
    <w:rsid w:val="00D33F2D"/>
    <w:rsid w:val="00D340E9"/>
    <w:rsid w:val="00D37B3B"/>
    <w:rsid w:val="00D40939"/>
    <w:rsid w:val="00D52773"/>
    <w:rsid w:val="00D53BFF"/>
    <w:rsid w:val="00D53EAC"/>
    <w:rsid w:val="00D6668F"/>
    <w:rsid w:val="00D710CD"/>
    <w:rsid w:val="00D72979"/>
    <w:rsid w:val="00D76362"/>
    <w:rsid w:val="00D840FF"/>
    <w:rsid w:val="00D846BE"/>
    <w:rsid w:val="00D85E81"/>
    <w:rsid w:val="00D86F61"/>
    <w:rsid w:val="00D9231A"/>
    <w:rsid w:val="00DA06F5"/>
    <w:rsid w:val="00DA06F8"/>
    <w:rsid w:val="00DA21F8"/>
    <w:rsid w:val="00DA3F0A"/>
    <w:rsid w:val="00DA5B1D"/>
    <w:rsid w:val="00DB0308"/>
    <w:rsid w:val="00DB0490"/>
    <w:rsid w:val="00DB0510"/>
    <w:rsid w:val="00DB1EBF"/>
    <w:rsid w:val="00DB7EFD"/>
    <w:rsid w:val="00DC0449"/>
    <w:rsid w:val="00DC0E4F"/>
    <w:rsid w:val="00DC1193"/>
    <w:rsid w:val="00DC50A6"/>
    <w:rsid w:val="00DC6E49"/>
    <w:rsid w:val="00DD11EB"/>
    <w:rsid w:val="00DD1ECE"/>
    <w:rsid w:val="00DD3501"/>
    <w:rsid w:val="00DD5B00"/>
    <w:rsid w:val="00DD75E1"/>
    <w:rsid w:val="00DE0F13"/>
    <w:rsid w:val="00DE345B"/>
    <w:rsid w:val="00DE68F9"/>
    <w:rsid w:val="00DE76CD"/>
    <w:rsid w:val="00DF5A54"/>
    <w:rsid w:val="00DF7E5A"/>
    <w:rsid w:val="00E00DE6"/>
    <w:rsid w:val="00E028D0"/>
    <w:rsid w:val="00E0482B"/>
    <w:rsid w:val="00E07247"/>
    <w:rsid w:val="00E075F5"/>
    <w:rsid w:val="00E07E03"/>
    <w:rsid w:val="00E13830"/>
    <w:rsid w:val="00E13DF2"/>
    <w:rsid w:val="00E14E4B"/>
    <w:rsid w:val="00E1563E"/>
    <w:rsid w:val="00E16128"/>
    <w:rsid w:val="00E17A9A"/>
    <w:rsid w:val="00E17B2F"/>
    <w:rsid w:val="00E22E21"/>
    <w:rsid w:val="00E2374B"/>
    <w:rsid w:val="00E300DE"/>
    <w:rsid w:val="00E316D9"/>
    <w:rsid w:val="00E32C95"/>
    <w:rsid w:val="00E32E39"/>
    <w:rsid w:val="00E361F8"/>
    <w:rsid w:val="00E402E7"/>
    <w:rsid w:val="00E44439"/>
    <w:rsid w:val="00E44708"/>
    <w:rsid w:val="00E510F3"/>
    <w:rsid w:val="00E51896"/>
    <w:rsid w:val="00E559E3"/>
    <w:rsid w:val="00E55F4B"/>
    <w:rsid w:val="00E564FA"/>
    <w:rsid w:val="00E62653"/>
    <w:rsid w:val="00E62DA9"/>
    <w:rsid w:val="00E672AD"/>
    <w:rsid w:val="00E7311B"/>
    <w:rsid w:val="00E8218E"/>
    <w:rsid w:val="00E82F48"/>
    <w:rsid w:val="00E83C3E"/>
    <w:rsid w:val="00E83E0B"/>
    <w:rsid w:val="00E84138"/>
    <w:rsid w:val="00E84EA6"/>
    <w:rsid w:val="00E9103E"/>
    <w:rsid w:val="00E91196"/>
    <w:rsid w:val="00E92BDF"/>
    <w:rsid w:val="00E93505"/>
    <w:rsid w:val="00EA16D0"/>
    <w:rsid w:val="00EA51A7"/>
    <w:rsid w:val="00EA72FD"/>
    <w:rsid w:val="00EB101D"/>
    <w:rsid w:val="00EB191D"/>
    <w:rsid w:val="00EB3C89"/>
    <w:rsid w:val="00EB7ED8"/>
    <w:rsid w:val="00ED07F6"/>
    <w:rsid w:val="00ED129A"/>
    <w:rsid w:val="00ED1B52"/>
    <w:rsid w:val="00ED64C2"/>
    <w:rsid w:val="00ED704E"/>
    <w:rsid w:val="00EE761F"/>
    <w:rsid w:val="00EF0652"/>
    <w:rsid w:val="00EF2409"/>
    <w:rsid w:val="00EF4878"/>
    <w:rsid w:val="00EF5843"/>
    <w:rsid w:val="00EF7BEE"/>
    <w:rsid w:val="00F02CBE"/>
    <w:rsid w:val="00F04900"/>
    <w:rsid w:val="00F04F7D"/>
    <w:rsid w:val="00F054E7"/>
    <w:rsid w:val="00F05CA1"/>
    <w:rsid w:val="00F07DA4"/>
    <w:rsid w:val="00F07DE3"/>
    <w:rsid w:val="00F12409"/>
    <w:rsid w:val="00F14AE3"/>
    <w:rsid w:val="00F158D7"/>
    <w:rsid w:val="00F2373B"/>
    <w:rsid w:val="00F239F2"/>
    <w:rsid w:val="00F2541C"/>
    <w:rsid w:val="00F31C07"/>
    <w:rsid w:val="00F431AA"/>
    <w:rsid w:val="00F45596"/>
    <w:rsid w:val="00F5011D"/>
    <w:rsid w:val="00F51E62"/>
    <w:rsid w:val="00F51E71"/>
    <w:rsid w:val="00F55AD0"/>
    <w:rsid w:val="00F5645D"/>
    <w:rsid w:val="00F56866"/>
    <w:rsid w:val="00F5745B"/>
    <w:rsid w:val="00F63874"/>
    <w:rsid w:val="00F664FD"/>
    <w:rsid w:val="00F6724A"/>
    <w:rsid w:val="00F70729"/>
    <w:rsid w:val="00F803D0"/>
    <w:rsid w:val="00F8044D"/>
    <w:rsid w:val="00F81605"/>
    <w:rsid w:val="00F81DE6"/>
    <w:rsid w:val="00F83158"/>
    <w:rsid w:val="00F8357F"/>
    <w:rsid w:val="00F84B98"/>
    <w:rsid w:val="00F84D93"/>
    <w:rsid w:val="00F86D32"/>
    <w:rsid w:val="00F9343E"/>
    <w:rsid w:val="00FA185C"/>
    <w:rsid w:val="00FA3C86"/>
    <w:rsid w:val="00FA4A35"/>
    <w:rsid w:val="00FA553D"/>
    <w:rsid w:val="00FA7AA9"/>
    <w:rsid w:val="00FB128C"/>
    <w:rsid w:val="00FB1450"/>
    <w:rsid w:val="00FB328C"/>
    <w:rsid w:val="00FB5A2C"/>
    <w:rsid w:val="00FB6DA9"/>
    <w:rsid w:val="00FC0F2A"/>
    <w:rsid w:val="00FC287E"/>
    <w:rsid w:val="00FC7ED5"/>
    <w:rsid w:val="00FD2EB9"/>
    <w:rsid w:val="00FD47F3"/>
    <w:rsid w:val="00FD7192"/>
    <w:rsid w:val="00FE16A7"/>
    <w:rsid w:val="00FF1857"/>
    <w:rsid w:val="00FF74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AC7D8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AC7D8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AC7D8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AC7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AC7D8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AC7D8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AC7D8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 w:type="character" w:styleId="af">
    <w:name w:val="Hyperlink"/>
    <w:basedOn w:val="a0"/>
    <w:uiPriority w:val="99"/>
    <w:semiHidden/>
    <w:unhideWhenUsed/>
    <w:rsid w:val="000E7579"/>
    <w:rPr>
      <w:color w:val="0000FF"/>
      <w:u w:val="single"/>
    </w:rPr>
  </w:style>
  <w:style w:type="character" w:styleId="af0">
    <w:name w:val="FollowedHyperlink"/>
    <w:basedOn w:val="a0"/>
    <w:uiPriority w:val="99"/>
    <w:semiHidden/>
    <w:unhideWhenUsed/>
    <w:rsid w:val="000E7579"/>
    <w:rPr>
      <w:color w:val="800080"/>
      <w:u w:val="single"/>
    </w:rPr>
  </w:style>
  <w:style w:type="paragraph" w:customStyle="1" w:styleId="xl65">
    <w:name w:val="xl65"/>
    <w:basedOn w:val="a"/>
    <w:rsid w:val="000E757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0E75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0E757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959655">
      <w:bodyDiv w:val="1"/>
      <w:marLeft w:val="0"/>
      <w:marRight w:val="0"/>
      <w:marTop w:val="0"/>
      <w:marBottom w:val="0"/>
      <w:divBdr>
        <w:top w:val="none" w:sz="0" w:space="0" w:color="auto"/>
        <w:left w:val="none" w:sz="0" w:space="0" w:color="auto"/>
        <w:bottom w:val="none" w:sz="0" w:space="0" w:color="auto"/>
        <w:right w:val="none" w:sz="0" w:space="0" w:color="auto"/>
      </w:divBdr>
    </w:div>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 w:id="20530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9E4AF-9228-4722-913C-F03C31CF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45</Pages>
  <Words>14215</Words>
  <Characters>81029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Программист</cp:lastModifiedBy>
  <cp:revision>35</cp:revision>
  <cp:lastPrinted>2019-05-14T07:03:00Z</cp:lastPrinted>
  <dcterms:created xsi:type="dcterms:W3CDTF">2019-01-22T00:17:00Z</dcterms:created>
  <dcterms:modified xsi:type="dcterms:W3CDTF">2019-05-17T00:47:00Z</dcterms:modified>
</cp:coreProperties>
</file>