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032" w:rsidRDefault="004D4F92">
      <w:pPr>
        <w:framePr w:h="888" w:wrap="notBeside" w:vAnchor="text" w:hAnchor="text" w:xAlign="center" w:y="1"/>
        <w:jc w:val="center"/>
        <w:rPr>
          <w:sz w:val="2"/>
          <w:szCs w:val="2"/>
        </w:rPr>
      </w:pPr>
      <w:r>
        <w:fldChar w:fldCharType="begin"/>
      </w:r>
      <w:r>
        <w:instrText xml:space="preserve"> INCLUDEPICTURE  "C:\\Users\\CCDA~1\\AppData\\Local\\Temp\\FineReader11.00\\media\\image1.png" \* MERGEFORMATINET </w:instrText>
      </w:r>
      <w:r>
        <w:fldChar w:fldCharType="separate"/>
      </w:r>
      <w:r w:rsidR="001A7B90">
        <w:fldChar w:fldCharType="begin"/>
      </w:r>
      <w:r w:rsidR="001A7B90">
        <w:instrText xml:space="preserve"> INCLUDEPICTURE  "C:\\Users\\CCDA~1\\AppData\\Local\\Temp\\FineReader11.00\\media\\image1.png" \* MERGEFORMATINET </w:instrText>
      </w:r>
      <w:r w:rsidR="001A7B90">
        <w:fldChar w:fldCharType="separate"/>
      </w:r>
      <w:r w:rsidR="000D3E55">
        <w:fldChar w:fldCharType="begin"/>
      </w:r>
      <w:r w:rsidR="000D3E55">
        <w:instrText xml:space="preserve"> INCLUDEPICTURE  "E:\\..\\CCDA~1\\AppData\\Local\\Temp\\FineReader11.00\\media\\image1.png" \* MERGEFORMATINET </w:instrText>
      </w:r>
      <w:r w:rsidR="000D3E55">
        <w:fldChar w:fldCharType="separate"/>
      </w:r>
      <w:r w:rsidR="00BF191D">
        <w:fldChar w:fldCharType="begin"/>
      </w:r>
      <w:r w:rsidR="00BF191D">
        <w:instrText xml:space="preserve"> INCLUDEPICTURE  "H:\\..\\CCDA~1\\AppData\\Local\\Temp\\FineReader11.00\\media\\image1.png" \* MERGEFORMATINET </w:instrText>
      </w:r>
      <w:r w:rsidR="00BF191D">
        <w:fldChar w:fldCharType="separate"/>
      </w:r>
      <w:r w:rsidR="000D076E">
        <w:fldChar w:fldCharType="begin"/>
      </w:r>
      <w:r w:rsidR="000D076E">
        <w:instrText xml:space="preserve"> INCLUDEPICTURE  "H:\\..\\CCDA~1\\AppData\\Local\\Temp\\FineReader11.00\\media\\image1.png" \* MERGEFORMATINET </w:instrText>
      </w:r>
      <w:r w:rsidR="000D076E">
        <w:fldChar w:fldCharType="separate"/>
      </w:r>
      <w:r w:rsidR="005F788A">
        <w:fldChar w:fldCharType="begin"/>
      </w:r>
      <w:r w:rsidR="005F788A">
        <w:instrText xml:space="preserve"> </w:instrText>
      </w:r>
      <w:r w:rsidR="005F788A">
        <w:instrText>INCLUDEPICTURE  "C:\\..\\CCDA~1\\AppData\\Local\\Temp\\FineReade</w:instrText>
      </w:r>
      <w:r w:rsidR="005F788A">
        <w:instrText>r11.00\\media\\image1.png" \* MERGEFORMATINET</w:instrText>
      </w:r>
      <w:r w:rsidR="005F788A">
        <w:instrText xml:space="preserve"> </w:instrText>
      </w:r>
      <w:r w:rsidR="005F788A">
        <w:fldChar w:fldCharType="separate"/>
      </w:r>
      <w:r w:rsidR="005F788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5pt">
            <v:imagedata r:id="rId8" r:href="rId9"/>
          </v:shape>
        </w:pict>
      </w:r>
      <w:r w:rsidR="005F788A">
        <w:fldChar w:fldCharType="end"/>
      </w:r>
      <w:r w:rsidR="000D076E">
        <w:fldChar w:fldCharType="end"/>
      </w:r>
      <w:r w:rsidR="00BF191D">
        <w:fldChar w:fldCharType="end"/>
      </w:r>
      <w:r w:rsidR="000D3E55">
        <w:fldChar w:fldCharType="end"/>
      </w:r>
      <w:r w:rsidR="001A7B90">
        <w:fldChar w:fldCharType="end"/>
      </w:r>
      <w:r>
        <w:fldChar w:fldCharType="end"/>
      </w:r>
    </w:p>
    <w:p w:rsidR="00311032" w:rsidRDefault="00311032">
      <w:pPr>
        <w:rPr>
          <w:sz w:val="2"/>
          <w:szCs w:val="2"/>
        </w:rPr>
      </w:pPr>
    </w:p>
    <w:p w:rsidR="00311032" w:rsidRDefault="004D4F92">
      <w:pPr>
        <w:pStyle w:val="20"/>
        <w:shd w:val="clear" w:color="auto" w:fill="auto"/>
        <w:spacing w:before="366"/>
      </w:pPr>
      <w:r>
        <w:t>ПРАВИТЕЛЬСТВО АМУРСКОЙ ОБЛАСТИ</w:t>
      </w:r>
    </w:p>
    <w:p w:rsidR="00311032" w:rsidRDefault="004D4F92">
      <w:pPr>
        <w:pStyle w:val="10"/>
        <w:keepNext/>
        <w:keepLines/>
        <w:shd w:val="clear" w:color="auto" w:fill="auto"/>
        <w:spacing w:after="304" w:line="380" w:lineRule="exact"/>
      </w:pPr>
      <w:bookmarkStart w:id="0" w:name="bookmark0"/>
      <w:r>
        <w:t>ПОСТАНОВЛЕНИЕ</w:t>
      </w:r>
      <w:bookmarkEnd w:id="0"/>
    </w:p>
    <w:p w:rsidR="00311032" w:rsidRPr="00102A3B" w:rsidRDefault="004D4F92">
      <w:pPr>
        <w:pStyle w:val="30"/>
        <w:shd w:val="clear" w:color="auto" w:fill="auto"/>
        <w:spacing w:before="0" w:after="234" w:line="260" w:lineRule="exact"/>
        <w:ind w:left="3820"/>
        <w:rPr>
          <w:rFonts w:ascii="Times New Roman" w:hAnsi="Times New Roman" w:cs="Times New Roman"/>
          <w:sz w:val="28"/>
          <w:szCs w:val="28"/>
        </w:rPr>
      </w:pPr>
      <w:r>
        <w:t>№</w:t>
      </w:r>
      <w:r w:rsidR="00740B77">
        <w:t xml:space="preserve"> </w:t>
      </w:r>
      <w:r w:rsidR="00740B77" w:rsidRPr="00102A3B">
        <w:rPr>
          <w:rFonts w:ascii="Times New Roman" w:hAnsi="Times New Roman" w:cs="Times New Roman"/>
          <w:sz w:val="28"/>
          <w:szCs w:val="28"/>
        </w:rPr>
        <w:t>14</w:t>
      </w:r>
    </w:p>
    <w:p w:rsidR="00311032" w:rsidRDefault="004D4F92">
      <w:pPr>
        <w:pStyle w:val="40"/>
        <w:shd w:val="clear" w:color="auto" w:fill="auto"/>
        <w:spacing w:before="0" w:line="210" w:lineRule="exact"/>
        <w:sectPr w:rsidR="00311032">
          <w:type w:val="continuous"/>
          <w:pgSz w:w="11909" w:h="16838"/>
          <w:pgMar w:top="947" w:right="3683" w:bottom="1941" w:left="3621" w:header="0" w:footer="3" w:gutter="0"/>
          <w:cols w:space="720"/>
          <w:noEndnote/>
          <w:docGrid w:linePitch="360"/>
        </w:sectPr>
      </w:pPr>
      <w:r>
        <w:t>г. Благовещенск</w:t>
      </w:r>
    </w:p>
    <w:p w:rsidR="00311032" w:rsidRDefault="00311032">
      <w:pPr>
        <w:spacing w:before="6" w:after="6" w:line="240" w:lineRule="exact"/>
        <w:rPr>
          <w:sz w:val="19"/>
          <w:szCs w:val="19"/>
        </w:rPr>
      </w:pPr>
    </w:p>
    <w:p w:rsidR="00311032" w:rsidRDefault="00311032">
      <w:pPr>
        <w:rPr>
          <w:sz w:val="2"/>
          <w:szCs w:val="2"/>
        </w:rPr>
        <w:sectPr w:rsidR="00311032">
          <w:type w:val="continuous"/>
          <w:pgSz w:w="11909" w:h="16838"/>
          <w:pgMar w:top="0" w:right="0" w:bottom="0" w:left="0" w:header="0" w:footer="3" w:gutter="0"/>
          <w:cols w:space="720"/>
          <w:noEndnote/>
          <w:docGrid w:linePitch="360"/>
        </w:sectPr>
      </w:pPr>
    </w:p>
    <w:p w:rsidR="00740B77" w:rsidRDefault="004D4F92" w:rsidP="002330A4">
      <w:pPr>
        <w:pStyle w:val="21"/>
        <w:shd w:val="clear" w:color="auto" w:fill="auto"/>
        <w:spacing w:after="0"/>
      </w:pPr>
      <w:r>
        <w:lastRenderedPageBreak/>
        <w:t>О внесении изменений</w:t>
      </w:r>
      <w:bookmarkStart w:id="1" w:name="_GoBack"/>
      <w:bookmarkEnd w:id="1"/>
    </w:p>
    <w:p w:rsidR="002330A4" w:rsidRDefault="004D4F92" w:rsidP="002330A4">
      <w:pPr>
        <w:pStyle w:val="21"/>
        <w:shd w:val="clear" w:color="auto" w:fill="auto"/>
        <w:spacing w:after="0"/>
      </w:pPr>
      <w:r>
        <w:t xml:space="preserve"> в постановление Правительства </w:t>
      </w:r>
    </w:p>
    <w:p w:rsidR="002330A4" w:rsidRDefault="004D4F92" w:rsidP="002330A4">
      <w:pPr>
        <w:pStyle w:val="21"/>
        <w:shd w:val="clear" w:color="auto" w:fill="auto"/>
        <w:spacing w:after="0"/>
      </w:pPr>
      <w:r>
        <w:t>Амурской области</w:t>
      </w:r>
    </w:p>
    <w:p w:rsidR="00311032" w:rsidRDefault="004D4F92" w:rsidP="002330A4">
      <w:pPr>
        <w:pStyle w:val="21"/>
        <w:shd w:val="clear" w:color="auto" w:fill="auto"/>
        <w:spacing w:after="0"/>
      </w:pPr>
      <w:r>
        <w:t xml:space="preserve"> от 27.03.2019 № 121</w:t>
      </w:r>
    </w:p>
    <w:p w:rsidR="002330A4" w:rsidRDefault="002330A4" w:rsidP="002330A4">
      <w:pPr>
        <w:pStyle w:val="21"/>
        <w:shd w:val="clear" w:color="auto" w:fill="auto"/>
        <w:spacing w:after="0"/>
      </w:pPr>
    </w:p>
    <w:p w:rsidR="00311032" w:rsidRDefault="004D4F92">
      <w:pPr>
        <w:pStyle w:val="21"/>
        <w:shd w:val="clear" w:color="auto" w:fill="auto"/>
        <w:spacing w:after="0"/>
        <w:ind w:left="20" w:right="20" w:firstLine="660"/>
        <w:jc w:val="both"/>
      </w:pPr>
      <w:r>
        <w:t xml:space="preserve">В целях совершенствования механизма предоставления мер социальной поддержки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прибывшим в Амурскую область, Правительство Амурской области </w:t>
      </w:r>
      <w:r w:rsidRPr="002330A4">
        <w:rPr>
          <w:rStyle w:val="3pt"/>
          <w:b/>
        </w:rPr>
        <w:t>постановляет:</w:t>
      </w:r>
    </w:p>
    <w:p w:rsidR="00311032" w:rsidRDefault="004D4F92">
      <w:pPr>
        <w:pStyle w:val="21"/>
        <w:shd w:val="clear" w:color="auto" w:fill="auto"/>
        <w:spacing w:after="0"/>
        <w:ind w:left="20" w:right="20" w:firstLine="660"/>
        <w:jc w:val="both"/>
      </w:pPr>
      <w:r>
        <w:t>Внести в постановление Правительства Амурской области от 27.03.2019 № 121 «О мерах социальной поддержки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прибывших в Амурскую область» (в редакции постановления Правительства Амурской области от 31.10.2019 № 624) следующие изменения:</w:t>
      </w:r>
    </w:p>
    <w:p w:rsidR="00311032" w:rsidRDefault="004D4F92">
      <w:pPr>
        <w:pStyle w:val="21"/>
        <w:numPr>
          <w:ilvl w:val="0"/>
          <w:numId w:val="1"/>
        </w:numPr>
        <w:shd w:val="clear" w:color="auto" w:fill="auto"/>
        <w:spacing w:after="0"/>
        <w:ind w:left="20" w:firstLine="660"/>
        <w:jc w:val="both"/>
      </w:pPr>
      <w:r>
        <w:t xml:space="preserve"> Пункт 1 дополнить абзацем следующего содержания:</w:t>
      </w:r>
    </w:p>
    <w:p w:rsidR="00311032" w:rsidRDefault="004D4F92">
      <w:pPr>
        <w:pStyle w:val="21"/>
        <w:shd w:val="clear" w:color="auto" w:fill="auto"/>
        <w:spacing w:after="0"/>
        <w:ind w:left="20" w:right="20" w:firstLine="660"/>
        <w:jc w:val="both"/>
      </w:pPr>
      <w:r>
        <w:t>«Порядок осуществления компенсации расходов на прохождение медицинского освидетельствования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прибывшим в Амурскую область (приложение № 3).».</w:t>
      </w:r>
    </w:p>
    <w:p w:rsidR="00311032" w:rsidRDefault="004D4F92">
      <w:pPr>
        <w:framePr w:w="2400" w:h="2237" w:wrap="around" w:vAnchor="text" w:hAnchor="margin" w:x="5881" w:y="591"/>
        <w:rPr>
          <w:sz w:val="2"/>
          <w:szCs w:val="2"/>
        </w:rPr>
      </w:pPr>
      <w:r>
        <w:fldChar w:fldCharType="begin"/>
      </w:r>
      <w:r>
        <w:instrText xml:space="preserve"> INCLUDEPICTURE  "C:\\Users\\CCDA~1\\AppData\\Local\\Temp\\FineReader11.00\\media\\image2.png" \* MERGEFORMATINET </w:instrText>
      </w:r>
      <w:r>
        <w:fldChar w:fldCharType="separate"/>
      </w:r>
      <w:r w:rsidR="001A7B90">
        <w:fldChar w:fldCharType="begin"/>
      </w:r>
      <w:r w:rsidR="001A7B90">
        <w:instrText xml:space="preserve"> INCLUDEPICTURE  "C:\\Users\\CCDA~1\\AppData\\Local\\Temp\\FineReader11.00\\media\\image2.png" \* MERGEFORMATINET </w:instrText>
      </w:r>
      <w:r w:rsidR="001A7B90">
        <w:fldChar w:fldCharType="separate"/>
      </w:r>
      <w:r w:rsidR="000D3E55">
        <w:fldChar w:fldCharType="begin"/>
      </w:r>
      <w:r w:rsidR="000D3E55">
        <w:instrText xml:space="preserve"> INCLUDEPICTURE  "E:\\..\\CCDA~1\\AppData\\Local\\Temp\\FineReader11.00\\media\\image2.png" \* MERGEFORMATINET </w:instrText>
      </w:r>
      <w:r w:rsidR="000D3E55">
        <w:fldChar w:fldCharType="separate"/>
      </w:r>
      <w:r w:rsidR="00BF191D">
        <w:fldChar w:fldCharType="begin"/>
      </w:r>
      <w:r w:rsidR="00BF191D">
        <w:instrText xml:space="preserve"> INCLUDEPICTURE  "H:\\..\\CCDA~1\\AppData\\Local\\Temp\\FineReader11.00\\media\\image2.png" \* MERGEFORMATINET </w:instrText>
      </w:r>
      <w:r w:rsidR="00BF191D">
        <w:fldChar w:fldCharType="separate"/>
      </w:r>
      <w:r w:rsidR="000D076E">
        <w:fldChar w:fldCharType="begin"/>
      </w:r>
      <w:r w:rsidR="000D076E">
        <w:instrText xml:space="preserve"> INCLUDEPICTURE  "H:\\..\\CCDA~1\\AppData\\Local\\Temp\\FineReader11.00\\media\\image2.png" \* MERGEFORMATINET </w:instrText>
      </w:r>
      <w:r w:rsidR="000D076E">
        <w:fldChar w:fldCharType="separate"/>
      </w:r>
      <w:r w:rsidR="005F788A">
        <w:fldChar w:fldCharType="begin"/>
      </w:r>
      <w:r w:rsidR="005F788A">
        <w:instrText xml:space="preserve"> </w:instrText>
      </w:r>
      <w:r w:rsidR="005F788A">
        <w:instrText>INCLUDEPICTURE  "C:\\..\\CCDA~1\\AppData\\Local\\Temp\\FineReader11.00\\media\\image2.png" \* MERGEFORMATINET</w:instrText>
      </w:r>
      <w:r w:rsidR="005F788A">
        <w:instrText xml:space="preserve"> </w:instrText>
      </w:r>
      <w:r w:rsidR="005F788A">
        <w:fldChar w:fldCharType="separate"/>
      </w:r>
      <w:r w:rsidR="006D0764">
        <w:pict>
          <v:shape id="_x0000_i1026" type="#_x0000_t75" style="width:120pt;height:111.75pt">
            <v:imagedata r:id="rId10" r:href="rId11"/>
          </v:shape>
        </w:pict>
      </w:r>
      <w:r w:rsidR="005F788A">
        <w:fldChar w:fldCharType="end"/>
      </w:r>
      <w:r w:rsidR="000D076E">
        <w:fldChar w:fldCharType="end"/>
      </w:r>
      <w:r w:rsidR="00BF191D">
        <w:fldChar w:fldCharType="end"/>
      </w:r>
      <w:r w:rsidR="000D3E55">
        <w:fldChar w:fldCharType="end"/>
      </w:r>
      <w:r w:rsidR="001A7B90">
        <w:fldChar w:fldCharType="end"/>
      </w:r>
      <w:r>
        <w:fldChar w:fldCharType="end"/>
      </w:r>
    </w:p>
    <w:p w:rsidR="00311032" w:rsidRDefault="004D4F92">
      <w:pPr>
        <w:pStyle w:val="a4"/>
        <w:framePr w:w="821" w:h="254" w:wrap="around" w:vAnchor="text" w:hAnchor="margin" w:x="8305" w:y="1541"/>
        <w:shd w:val="clear" w:color="auto" w:fill="auto"/>
        <w:spacing w:line="240" w:lineRule="exact"/>
      </w:pPr>
      <w:r>
        <w:rPr>
          <w:spacing w:val="0"/>
        </w:rPr>
        <w:t>. Орлов</w:t>
      </w:r>
    </w:p>
    <w:p w:rsidR="00311032" w:rsidRDefault="004D4F92">
      <w:pPr>
        <w:pStyle w:val="21"/>
        <w:numPr>
          <w:ilvl w:val="0"/>
          <w:numId w:val="1"/>
        </w:numPr>
        <w:shd w:val="clear" w:color="auto" w:fill="auto"/>
        <w:spacing w:after="0"/>
        <w:ind w:left="20" w:right="20" w:firstLine="660"/>
        <w:jc w:val="both"/>
      </w:pPr>
      <w:r>
        <w:t xml:space="preserve"> Дополнить приложением № 3 согласно приложению к настоящему постановлению.</w:t>
      </w:r>
    </w:p>
    <w:p w:rsidR="00311032" w:rsidRDefault="004D4F92">
      <w:pPr>
        <w:pStyle w:val="21"/>
        <w:shd w:val="clear" w:color="auto" w:fill="auto"/>
        <w:spacing w:after="0" w:line="280" w:lineRule="exact"/>
        <w:ind w:left="20"/>
      </w:pPr>
      <w:r>
        <w:t>Губернатор Амурской области</w:t>
      </w:r>
      <w:r>
        <w:br w:type="page"/>
      </w:r>
    </w:p>
    <w:p w:rsidR="00311032" w:rsidRDefault="004D4F92">
      <w:pPr>
        <w:pStyle w:val="21"/>
        <w:shd w:val="clear" w:color="auto" w:fill="auto"/>
        <w:spacing w:after="0" w:line="302" w:lineRule="exact"/>
        <w:ind w:left="5400"/>
      </w:pPr>
      <w:r>
        <w:lastRenderedPageBreak/>
        <w:t>Приложение</w:t>
      </w:r>
    </w:p>
    <w:p w:rsidR="00311032" w:rsidRPr="000D3E55" w:rsidRDefault="004D4F92">
      <w:pPr>
        <w:pStyle w:val="21"/>
        <w:shd w:val="clear" w:color="auto" w:fill="auto"/>
        <w:spacing w:line="302" w:lineRule="exact"/>
        <w:ind w:left="5400" w:right="20"/>
        <w:rPr>
          <w:b/>
          <w:i/>
        </w:rPr>
      </w:pPr>
      <w:r>
        <w:t xml:space="preserve">к постановлению Правительства Амурской области от </w:t>
      </w:r>
      <w:r w:rsidR="000D3E55" w:rsidRPr="000D3E55">
        <w:rPr>
          <w:rStyle w:val="-2pt"/>
          <w:b w:val="0"/>
          <w:i w:val="0"/>
          <w:lang w:val="ru-RU" w:eastAsia="ru-RU" w:bidi="ru-RU"/>
        </w:rPr>
        <w:t>19.</w:t>
      </w:r>
      <w:r w:rsidR="000D3E55">
        <w:rPr>
          <w:rStyle w:val="-2pt"/>
          <w:b w:val="0"/>
          <w:i w:val="0"/>
          <w:lang w:val="ru-RU" w:eastAsia="ru-RU" w:bidi="ru-RU"/>
        </w:rPr>
        <w:t xml:space="preserve"> </w:t>
      </w:r>
      <w:r w:rsidR="000D3E55" w:rsidRPr="000D3E55">
        <w:rPr>
          <w:rStyle w:val="-2pt"/>
          <w:b w:val="0"/>
          <w:i w:val="0"/>
          <w:lang w:val="ru-RU" w:eastAsia="ru-RU" w:bidi="ru-RU"/>
        </w:rPr>
        <w:t>01.</w:t>
      </w:r>
      <w:r w:rsidR="000D3E55">
        <w:rPr>
          <w:rStyle w:val="-2pt"/>
          <w:b w:val="0"/>
          <w:i w:val="0"/>
          <w:lang w:val="ru-RU" w:eastAsia="ru-RU" w:bidi="ru-RU"/>
        </w:rPr>
        <w:t xml:space="preserve"> </w:t>
      </w:r>
      <w:r w:rsidR="000D3E55" w:rsidRPr="000D3E55">
        <w:rPr>
          <w:rStyle w:val="-2pt"/>
          <w:b w:val="0"/>
          <w:i w:val="0"/>
          <w:lang w:val="ru-RU" w:eastAsia="ru-RU" w:bidi="ru-RU"/>
        </w:rPr>
        <w:t>2021 № 14</w:t>
      </w:r>
    </w:p>
    <w:p w:rsidR="00311032" w:rsidRDefault="004D4F92" w:rsidP="002330A4">
      <w:pPr>
        <w:pStyle w:val="21"/>
        <w:shd w:val="clear" w:color="auto" w:fill="auto"/>
        <w:spacing w:after="236" w:line="302" w:lineRule="exact"/>
        <w:ind w:left="160" w:right="140" w:firstLine="1080"/>
        <w:jc w:val="center"/>
      </w:pPr>
      <w:r>
        <w:t>Порядок осуществления компенсации расходов на прохождение медицинского освидетельствования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прибывшим в Амурскую область</w:t>
      </w:r>
    </w:p>
    <w:p w:rsidR="00311032" w:rsidRDefault="004D4F92">
      <w:pPr>
        <w:pStyle w:val="21"/>
        <w:numPr>
          <w:ilvl w:val="0"/>
          <w:numId w:val="2"/>
        </w:numPr>
        <w:shd w:val="clear" w:color="auto" w:fill="auto"/>
        <w:spacing w:after="0" w:line="307" w:lineRule="exact"/>
        <w:ind w:left="20" w:right="20" w:firstLine="680"/>
        <w:jc w:val="both"/>
      </w:pPr>
      <w:r>
        <w:t xml:space="preserve"> Настоящий Порядок определяет размер, условия и порядок осуществления компенсации расходов на прохождение медицинского освидетельствования для подтверждения отсутствия заболевания наркоманией и инфекционных заболеваний, представляющих опасность для окружающих, предусмотренных перечнем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утвержденным приказом Министерства здравоохранения Российской Федерации от 29.06.2015 № 384н, а также отсутствия заболевания, вызываемого вирусом иммунодефицита человека (ВИЧ-инфекции) (дал</w:t>
      </w:r>
      <w:r w:rsidR="002330A4">
        <w:t>ее - компенсация), участникам Г</w:t>
      </w:r>
      <w:r>
        <w:t>осударственной программы по оказанию содействия добровольному переселению в Российскую Федерацию соотечественников, проживающих за рубежом (далее - участники Государственной программы), и членам их семей, прибывшим в Амурскую область, за счет средств областного и федерального бюджетов в пределах бюджетных ассигнований, предусмотренных законом об областном бюджете на текущий финансовый год и плановый период, и лимитов бюджетных обязательств, утвержденных в установленном порядке на указанные цели.</w:t>
      </w:r>
    </w:p>
    <w:p w:rsidR="00311032" w:rsidRDefault="004D4F92">
      <w:pPr>
        <w:pStyle w:val="21"/>
        <w:numPr>
          <w:ilvl w:val="0"/>
          <w:numId w:val="2"/>
        </w:numPr>
        <w:shd w:val="clear" w:color="auto" w:fill="auto"/>
        <w:spacing w:after="0" w:line="307" w:lineRule="exact"/>
        <w:ind w:left="20" w:right="20" w:firstLine="680"/>
        <w:jc w:val="both"/>
      </w:pPr>
      <w:r>
        <w:t xml:space="preserve"> Право на получение компенсации имеют участники Государственной программы, имеющие свидетельство участника Государственной программы, выданное представительством или представителем Министерства внутренних дел Российской Федерации за рубежом либо дипломатическим представительством или консульским учреждением Российской Федерации в государстве их постоянного проживания, и (или) члены их семей, прибывшие в Амурскую область из-за рубежа после 01.01.2021, при условии прохождения медицинского освидетельствования для подтверждения отсутствия указанных в пункте 1 настоящего Порядка заболеваний в организациях, уполномоченных Правительством Амурской области на выдачу на территории Амурской области документов, подтверждающих отсутствие данных заболеваний.</w:t>
      </w:r>
    </w:p>
    <w:p w:rsidR="002330A4" w:rsidRDefault="004D4F92" w:rsidP="002330A4">
      <w:pPr>
        <w:pStyle w:val="21"/>
        <w:shd w:val="clear" w:color="auto" w:fill="auto"/>
        <w:spacing w:after="0" w:line="307" w:lineRule="exact"/>
      </w:pPr>
      <w:r>
        <w:t xml:space="preserve"> Участники Государственной программы и члены их семей имеют право на </w:t>
      </w:r>
      <w:r>
        <w:lastRenderedPageBreak/>
        <w:t>получение компенсации однократно в р</w:t>
      </w:r>
      <w:r w:rsidR="00EF53DB">
        <w:t xml:space="preserve">азмере фактических затрат, но </w:t>
      </w:r>
      <w:r w:rsidR="002330A4">
        <w:t>более 2500 рублей на человека.</w:t>
      </w:r>
    </w:p>
    <w:p w:rsidR="002330A4" w:rsidRDefault="002330A4" w:rsidP="002330A4">
      <w:pPr>
        <w:pStyle w:val="21"/>
        <w:numPr>
          <w:ilvl w:val="0"/>
          <w:numId w:val="2"/>
        </w:numPr>
        <w:shd w:val="clear" w:color="auto" w:fill="auto"/>
        <w:spacing w:after="0" w:line="307" w:lineRule="exact"/>
        <w:ind w:left="20" w:right="20" w:firstLine="680"/>
        <w:jc w:val="both"/>
      </w:pPr>
      <w:r>
        <w:t xml:space="preserve"> Управление занятости населения Амурской области (далее - управление) не позднее 31 марта текущего года размещает на официальном сайте управления в информационно-телекоммуникационной сети Интернет </w:t>
      </w:r>
      <w:r w:rsidRPr="00EF53DB">
        <w:rPr>
          <w:lang w:eastAsia="en-US" w:bidi="en-US"/>
        </w:rPr>
        <w:t>(</w:t>
      </w:r>
      <w:hyperlink r:id="rId12" w:history="1">
        <w:r>
          <w:rPr>
            <w:rStyle w:val="a3"/>
            <w:lang w:val="en-US" w:eastAsia="en-US" w:bidi="en-US"/>
          </w:rPr>
          <w:t>https</w:t>
        </w:r>
        <w:r w:rsidRPr="00EF53DB">
          <w:rPr>
            <w:rStyle w:val="a3"/>
            <w:lang w:eastAsia="en-US" w:bidi="en-US"/>
          </w:rPr>
          <w:t>://</w:t>
        </w:r>
        <w:proofErr w:type="spellStart"/>
        <w:r>
          <w:rPr>
            <w:rStyle w:val="a3"/>
            <w:lang w:val="en-US" w:eastAsia="en-US" w:bidi="en-US"/>
          </w:rPr>
          <w:t>uzn</w:t>
        </w:r>
        <w:proofErr w:type="spellEnd"/>
        <w:r w:rsidRPr="00EF53DB">
          <w:rPr>
            <w:rStyle w:val="a3"/>
            <w:lang w:eastAsia="en-US" w:bidi="en-US"/>
          </w:rPr>
          <w:t>.</w:t>
        </w:r>
        <w:proofErr w:type="spellStart"/>
        <w:r>
          <w:rPr>
            <w:rStyle w:val="a3"/>
            <w:lang w:val="en-US" w:eastAsia="en-US" w:bidi="en-US"/>
          </w:rPr>
          <w:t>amurobl</w:t>
        </w:r>
        <w:proofErr w:type="spellEnd"/>
        <w:r w:rsidRPr="00EF53DB">
          <w:rPr>
            <w:rStyle w:val="a3"/>
            <w:lang w:eastAsia="en-US" w:bidi="en-US"/>
          </w:rPr>
          <w:t>.</w:t>
        </w:r>
        <w:proofErr w:type="spellStart"/>
        <w:r>
          <w:rPr>
            <w:rStyle w:val="a3"/>
            <w:lang w:val="en-US" w:eastAsia="en-US" w:bidi="en-US"/>
          </w:rPr>
          <w:t>ru</w:t>
        </w:r>
        <w:proofErr w:type="spellEnd"/>
      </w:hyperlink>
      <w:r w:rsidRPr="00EF53DB">
        <w:rPr>
          <w:lang w:eastAsia="en-US" w:bidi="en-US"/>
        </w:rPr>
        <w:t xml:space="preserve">) </w:t>
      </w:r>
      <w:r>
        <w:t>информационное сообщение с указанием срока начала приема документов, необходимых для получения компенсации.</w:t>
      </w:r>
    </w:p>
    <w:p w:rsidR="002330A4" w:rsidRDefault="002330A4" w:rsidP="002330A4">
      <w:pPr>
        <w:pStyle w:val="21"/>
        <w:shd w:val="clear" w:color="auto" w:fill="auto"/>
        <w:spacing w:after="0" w:line="307" w:lineRule="exact"/>
        <w:ind w:left="20" w:right="20" w:firstLine="680"/>
        <w:jc w:val="both"/>
      </w:pPr>
      <w:r>
        <w:t>Срок окончания приема документов, необходимых для получения компенсации, - 15 декабря текущего года.</w:t>
      </w:r>
    </w:p>
    <w:p w:rsidR="002330A4" w:rsidRDefault="002330A4" w:rsidP="002330A4">
      <w:pPr>
        <w:pStyle w:val="21"/>
        <w:numPr>
          <w:ilvl w:val="0"/>
          <w:numId w:val="2"/>
        </w:numPr>
        <w:shd w:val="clear" w:color="auto" w:fill="auto"/>
        <w:spacing w:after="0" w:line="307" w:lineRule="exact"/>
        <w:ind w:left="20" w:right="20" w:firstLine="680"/>
        <w:jc w:val="both"/>
      </w:pPr>
      <w:r>
        <w:t xml:space="preserve"> Для получения компенсации участник Государственной программы в сроки, установленные пунктом 4 настоящего Порядка, представляет в управление заявление о выплате компенсации по форме согласно приложению № 1 к настоящему Порядку (далее - заявление).</w:t>
      </w:r>
    </w:p>
    <w:p w:rsidR="002330A4" w:rsidRDefault="002330A4" w:rsidP="002330A4">
      <w:pPr>
        <w:pStyle w:val="21"/>
        <w:shd w:val="clear" w:color="auto" w:fill="auto"/>
        <w:spacing w:after="0" w:line="307" w:lineRule="exact"/>
        <w:ind w:left="20" w:firstLine="680"/>
        <w:jc w:val="both"/>
      </w:pPr>
      <w:r>
        <w:t>Одновременно с заявлением представляются:</w:t>
      </w:r>
    </w:p>
    <w:p w:rsidR="002330A4" w:rsidRDefault="002330A4" w:rsidP="002330A4">
      <w:pPr>
        <w:pStyle w:val="21"/>
        <w:numPr>
          <w:ilvl w:val="0"/>
          <w:numId w:val="3"/>
        </w:numPr>
        <w:shd w:val="clear" w:color="auto" w:fill="auto"/>
        <w:spacing w:after="0" w:line="307" w:lineRule="exact"/>
        <w:ind w:left="20" w:right="20" w:firstLine="680"/>
        <w:jc w:val="both"/>
      </w:pPr>
      <w:r>
        <w:t xml:space="preserve"> паспорт или иной документ, удостоверяющий личность участника Государственной программы (в том числе документы, удостоверяющие личности членов его семьи);</w:t>
      </w:r>
    </w:p>
    <w:p w:rsidR="002330A4" w:rsidRDefault="002330A4" w:rsidP="002330A4">
      <w:pPr>
        <w:pStyle w:val="21"/>
        <w:numPr>
          <w:ilvl w:val="0"/>
          <w:numId w:val="3"/>
        </w:numPr>
        <w:shd w:val="clear" w:color="auto" w:fill="auto"/>
        <w:spacing w:after="0" w:line="307" w:lineRule="exact"/>
        <w:ind w:left="20" w:right="20" w:firstLine="680"/>
        <w:jc w:val="both"/>
      </w:pPr>
      <w:r>
        <w:t xml:space="preserve"> свидетельство участника Государственной программы (с отметкой о регистрации в управлении по вопросам </w:t>
      </w:r>
      <w:proofErr w:type="gramStart"/>
      <w:r>
        <w:t>миграции Управления Министерства внутренних дел Российской Федерации</w:t>
      </w:r>
      <w:proofErr w:type="gramEnd"/>
      <w:r>
        <w:t xml:space="preserve"> по Амурской области);</w:t>
      </w:r>
    </w:p>
    <w:p w:rsidR="002330A4" w:rsidRDefault="002330A4" w:rsidP="002330A4">
      <w:pPr>
        <w:pStyle w:val="21"/>
        <w:numPr>
          <w:ilvl w:val="0"/>
          <w:numId w:val="3"/>
        </w:numPr>
        <w:shd w:val="clear" w:color="auto" w:fill="auto"/>
        <w:spacing w:after="0" w:line="307" w:lineRule="exact"/>
        <w:ind w:left="20" w:right="20" w:firstLine="680"/>
        <w:jc w:val="both"/>
      </w:pPr>
      <w:r>
        <w:t xml:space="preserve"> документы, подтверждающие отсутствие у участника Государственной программы и членов его семьи заболеваний, указанных в пункте 1 настоящего Порядка (медицинское заключение, сертификат);</w:t>
      </w:r>
    </w:p>
    <w:p w:rsidR="002330A4" w:rsidRDefault="002330A4" w:rsidP="002330A4">
      <w:pPr>
        <w:pStyle w:val="21"/>
        <w:numPr>
          <w:ilvl w:val="0"/>
          <w:numId w:val="3"/>
        </w:numPr>
        <w:shd w:val="clear" w:color="auto" w:fill="auto"/>
        <w:spacing w:after="0" w:line="307" w:lineRule="exact"/>
        <w:ind w:left="20" w:right="20" w:firstLine="680"/>
        <w:jc w:val="both"/>
      </w:pPr>
      <w:r>
        <w:t xml:space="preserve"> договор (договоры) на оказание платных медицинских услуг по проведению медицинского освидетельствования участника Государственной программы и членов его семьи для подтверждения отсутствия заболеваний, указанных в пункте 1 настоящего Порядка;</w:t>
      </w:r>
    </w:p>
    <w:p w:rsidR="002330A4" w:rsidRDefault="002330A4" w:rsidP="002330A4">
      <w:pPr>
        <w:pStyle w:val="21"/>
        <w:numPr>
          <w:ilvl w:val="0"/>
          <w:numId w:val="3"/>
        </w:numPr>
        <w:shd w:val="clear" w:color="auto" w:fill="auto"/>
        <w:spacing w:after="0" w:line="307" w:lineRule="exact"/>
        <w:ind w:left="20" w:right="20" w:firstLine="680"/>
        <w:jc w:val="both"/>
      </w:pPr>
      <w:r>
        <w:t xml:space="preserve"> документы, подтверждающие оплату участником Государственной программы и (или) членами его семьи медицинского освидетельствования для подтверждения отсутствия заболеваний, указанных в пункте 1 настоящего Порядка;</w:t>
      </w:r>
    </w:p>
    <w:p w:rsidR="002330A4" w:rsidRDefault="002330A4" w:rsidP="002330A4">
      <w:pPr>
        <w:pStyle w:val="21"/>
        <w:numPr>
          <w:ilvl w:val="0"/>
          <w:numId w:val="3"/>
        </w:numPr>
        <w:shd w:val="clear" w:color="auto" w:fill="auto"/>
        <w:spacing w:after="0" w:line="307" w:lineRule="exact"/>
        <w:ind w:left="20" w:right="20" w:firstLine="680"/>
        <w:jc w:val="both"/>
      </w:pPr>
      <w:r>
        <w:t xml:space="preserve"> реквизиты лицевого счета, открытого участником Государственной программы в кредитной организации.</w:t>
      </w:r>
    </w:p>
    <w:p w:rsidR="002330A4" w:rsidRDefault="002330A4" w:rsidP="002330A4">
      <w:pPr>
        <w:pStyle w:val="21"/>
        <w:numPr>
          <w:ilvl w:val="0"/>
          <w:numId w:val="2"/>
        </w:numPr>
        <w:shd w:val="clear" w:color="auto" w:fill="auto"/>
        <w:spacing w:after="0" w:line="307" w:lineRule="exact"/>
        <w:ind w:left="20" w:right="20" w:firstLine="680"/>
        <w:jc w:val="both"/>
      </w:pPr>
      <w:r>
        <w:t xml:space="preserve"> Одновременно с документами, предусмотренными пунктом 5 настоящего Порядка, участником Государственной программы по собственной инициативе может быть представлен документ, подтверждающий проживание участника Государственной программы и членов его семьи на территории Амурской области.</w:t>
      </w:r>
    </w:p>
    <w:p w:rsidR="002330A4" w:rsidRDefault="002330A4" w:rsidP="002330A4">
      <w:pPr>
        <w:pStyle w:val="21"/>
        <w:shd w:val="clear" w:color="auto" w:fill="auto"/>
        <w:spacing w:after="0" w:line="307" w:lineRule="exact"/>
        <w:ind w:left="20" w:right="20" w:firstLine="680"/>
        <w:jc w:val="both"/>
      </w:pPr>
      <w:r>
        <w:t>В случае непредставления участником Государственной программы по собственной инициативе документа, указанного в абзаце первом настоящего пункта, управление в течение 3 рабочих дней со дня регистрации документов, предусмотренных пунктом 5 настоящего Порядка, запрашивает соответствующую информацию в Управлении Министерства внутренних дел Российской Федерации по Амурской области в рамках межведомственного взаимодействия.</w:t>
      </w:r>
    </w:p>
    <w:p w:rsidR="002330A4" w:rsidRDefault="002330A4" w:rsidP="002330A4">
      <w:pPr>
        <w:pStyle w:val="21"/>
        <w:numPr>
          <w:ilvl w:val="0"/>
          <w:numId w:val="2"/>
        </w:numPr>
        <w:shd w:val="clear" w:color="auto" w:fill="auto"/>
        <w:spacing w:after="0" w:line="307" w:lineRule="exact"/>
        <w:ind w:left="20" w:firstLine="680"/>
        <w:jc w:val="both"/>
      </w:pPr>
      <w:r>
        <w:lastRenderedPageBreak/>
        <w:t xml:space="preserve"> Документы, предусмотренные пунктами 5 и 6 настоящего Порядка, могут быть представлены участником Государственной программы лично, его представителем или направлены по почте.</w:t>
      </w:r>
    </w:p>
    <w:p w:rsidR="002330A4" w:rsidRDefault="002330A4" w:rsidP="002330A4">
      <w:pPr>
        <w:pStyle w:val="21"/>
        <w:shd w:val="clear" w:color="auto" w:fill="auto"/>
        <w:spacing w:after="0" w:line="307" w:lineRule="exact"/>
        <w:ind w:left="20" w:right="20" w:firstLine="680"/>
        <w:jc w:val="both"/>
      </w:pPr>
      <w:r>
        <w:t>При подаче документов, предусмотренных пунктами 5 и 6 настоящего Порядка, представителем участника Государственной программы дополнительно представляются документы, удостоверяющие личность и подтверждающие полномочия представителя.</w:t>
      </w:r>
    </w:p>
    <w:p w:rsidR="002330A4" w:rsidRDefault="002330A4" w:rsidP="002330A4">
      <w:pPr>
        <w:pStyle w:val="21"/>
        <w:shd w:val="clear" w:color="auto" w:fill="auto"/>
        <w:spacing w:after="0" w:line="307" w:lineRule="exact"/>
        <w:ind w:left="20" w:right="20" w:firstLine="680"/>
        <w:jc w:val="both"/>
      </w:pPr>
      <w:r>
        <w:t>В случае направления заявления по почте к нему прилагаются заверенные в установленном порядке копии документов, предусмотренных пунктами 5 и 6 настоящего Порядка.</w:t>
      </w:r>
    </w:p>
    <w:p w:rsidR="002330A4" w:rsidRDefault="002330A4" w:rsidP="002330A4">
      <w:pPr>
        <w:pStyle w:val="21"/>
        <w:numPr>
          <w:ilvl w:val="0"/>
          <w:numId w:val="2"/>
        </w:numPr>
        <w:shd w:val="clear" w:color="auto" w:fill="auto"/>
        <w:spacing w:after="0" w:line="307" w:lineRule="exact"/>
        <w:ind w:left="20" w:right="20" w:firstLine="680"/>
        <w:jc w:val="both"/>
      </w:pPr>
      <w:r>
        <w:t xml:space="preserve"> В случае прохождении медицинского освидетельствования для подтверждения отсутствия заболеваний, указанных в пункте 1 настоящего Порядка, участником Государственной программы и членами его семьи в разное время он вправе подать заявление о выплате компенсации ему одному, а после прохождения медицинского освидетельствования для подтверждения отсутствия заболеваний, указанных в пункте 1 настоящего Порядка, членами его семьи подать заявление о выплате компенсации членам своей семьи.</w:t>
      </w:r>
    </w:p>
    <w:p w:rsidR="002330A4" w:rsidRDefault="002330A4" w:rsidP="002330A4">
      <w:pPr>
        <w:pStyle w:val="21"/>
        <w:numPr>
          <w:ilvl w:val="0"/>
          <w:numId w:val="2"/>
        </w:numPr>
        <w:shd w:val="clear" w:color="auto" w:fill="auto"/>
        <w:spacing w:after="0" w:line="307" w:lineRule="exact"/>
        <w:ind w:left="20" w:right="20" w:firstLine="680"/>
        <w:jc w:val="both"/>
      </w:pPr>
      <w:r>
        <w:t xml:space="preserve"> Уполномоченный сотрудник управления в течение 3 рабочих дней со дня поступления документов, предусмотренных пунктами 5 и 6 настоящего Порядка, регистрирует их в журнале регистрации заявлений по форме согласно приложению № 2 к настоящему Порядку и оформляет личное дело получателя компенсации.</w:t>
      </w:r>
    </w:p>
    <w:p w:rsidR="002330A4" w:rsidRDefault="002330A4" w:rsidP="002330A4">
      <w:pPr>
        <w:pStyle w:val="21"/>
        <w:shd w:val="clear" w:color="auto" w:fill="auto"/>
        <w:spacing w:after="0" w:line="307" w:lineRule="exact"/>
        <w:ind w:left="20" w:right="20" w:firstLine="680"/>
        <w:jc w:val="both"/>
      </w:pPr>
      <w:r>
        <w:t>При личном приеме уполномоченный сотрудник управления снимает копии с представленных документов, после чего возвращает их оригиналы участнику Государственной программы (его представителю).</w:t>
      </w:r>
    </w:p>
    <w:p w:rsidR="002330A4" w:rsidRDefault="002330A4" w:rsidP="002330A4">
      <w:pPr>
        <w:pStyle w:val="21"/>
        <w:numPr>
          <w:ilvl w:val="0"/>
          <w:numId w:val="2"/>
        </w:numPr>
        <w:shd w:val="clear" w:color="auto" w:fill="auto"/>
        <w:spacing w:after="0" w:line="307" w:lineRule="exact"/>
        <w:ind w:left="20" w:right="20" w:firstLine="680"/>
        <w:jc w:val="both"/>
      </w:pPr>
      <w:r>
        <w:t xml:space="preserve"> В течение 30 календарных дней со дня регистрации документов, предусмотренных пунктами 5 и 6 настоящего Порядка, в том числе в случае направления запроса в соответствии с абзацем вторым пункта 6 настоящего Порядка, управление в форме приказа принимает решение о выплате компенсации (с указанием ее суммы) или об отказе в выплате компенсации (с указанием оснований для отказа).</w:t>
      </w:r>
    </w:p>
    <w:p w:rsidR="002330A4" w:rsidRDefault="002330A4" w:rsidP="002330A4">
      <w:pPr>
        <w:pStyle w:val="21"/>
        <w:shd w:val="clear" w:color="auto" w:fill="auto"/>
        <w:spacing w:after="0" w:line="307" w:lineRule="exact"/>
        <w:ind w:left="20" w:right="20" w:firstLine="680"/>
        <w:jc w:val="both"/>
      </w:pPr>
      <w:r>
        <w:t>О принятом решении участник Государственной программы уведомляется в течение 10 рабочих дней со дня принятия соответствующего решения.</w:t>
      </w:r>
    </w:p>
    <w:p w:rsidR="002330A4" w:rsidRDefault="002330A4" w:rsidP="002330A4">
      <w:pPr>
        <w:pStyle w:val="21"/>
        <w:shd w:val="clear" w:color="auto" w:fill="auto"/>
        <w:spacing w:after="0" w:line="307" w:lineRule="exact"/>
        <w:ind w:left="20" w:right="20" w:firstLine="680"/>
        <w:jc w:val="both"/>
      </w:pPr>
      <w:r>
        <w:t>В случае принятия решения о выплате компенсации участник Государственной программы о принятом решении уведомляется по телефону, указанному в заявлении.</w:t>
      </w:r>
    </w:p>
    <w:p w:rsidR="002330A4" w:rsidRDefault="002330A4" w:rsidP="002330A4">
      <w:pPr>
        <w:pStyle w:val="21"/>
        <w:shd w:val="clear" w:color="auto" w:fill="auto"/>
        <w:spacing w:after="0" w:line="307" w:lineRule="exact"/>
        <w:ind w:left="20" w:right="20" w:firstLine="680"/>
        <w:jc w:val="both"/>
      </w:pPr>
      <w:r>
        <w:t>В случае принятия решения об отказе в выплате компенсации участник  Государственной программы о принятом решении уведомляется в письменном виде (способом, позволяющим подтвердить факт направления уведомления) по указанному в заявлении адресу с указанием оснований для отказа.</w:t>
      </w:r>
    </w:p>
    <w:p w:rsidR="002330A4" w:rsidRDefault="002330A4" w:rsidP="002330A4">
      <w:pPr>
        <w:pStyle w:val="21"/>
        <w:numPr>
          <w:ilvl w:val="0"/>
          <w:numId w:val="2"/>
        </w:numPr>
        <w:shd w:val="clear" w:color="auto" w:fill="auto"/>
        <w:spacing w:after="0" w:line="307" w:lineRule="exact"/>
        <w:ind w:left="20" w:firstLine="680"/>
        <w:jc w:val="both"/>
      </w:pPr>
      <w:r>
        <w:t xml:space="preserve"> Основаниями для отказа в выплате компенсации являются:</w:t>
      </w:r>
    </w:p>
    <w:p w:rsidR="002330A4" w:rsidRDefault="002330A4" w:rsidP="002330A4">
      <w:pPr>
        <w:pStyle w:val="21"/>
        <w:numPr>
          <w:ilvl w:val="0"/>
          <w:numId w:val="4"/>
        </w:numPr>
        <w:shd w:val="clear" w:color="auto" w:fill="auto"/>
        <w:spacing w:after="0" w:line="307" w:lineRule="exact"/>
        <w:ind w:left="20" w:right="20" w:firstLine="680"/>
        <w:jc w:val="both"/>
      </w:pPr>
      <w:r>
        <w:t xml:space="preserve"> несоответствие лица, претендующего на выплату компенсации, требованиям, установленным пунктом 2 настоящего Порядка;</w:t>
      </w:r>
    </w:p>
    <w:p w:rsidR="002330A4" w:rsidRDefault="002330A4" w:rsidP="002330A4">
      <w:pPr>
        <w:pStyle w:val="21"/>
        <w:numPr>
          <w:ilvl w:val="0"/>
          <w:numId w:val="4"/>
        </w:numPr>
        <w:shd w:val="clear" w:color="auto" w:fill="auto"/>
        <w:spacing w:after="0" w:line="307" w:lineRule="exact"/>
        <w:ind w:left="20" w:right="20" w:firstLine="680"/>
        <w:jc w:val="both"/>
      </w:pPr>
      <w:r>
        <w:lastRenderedPageBreak/>
        <w:t xml:space="preserve"> представление не всех документов, предусмотренных пунктом 5 настоящего Порядка, и (или) представление документов, не соответствующих</w:t>
      </w:r>
    </w:p>
    <w:p w:rsidR="002330A4" w:rsidRDefault="002330A4" w:rsidP="002330A4">
      <w:pPr>
        <w:pStyle w:val="21"/>
        <w:shd w:val="clear" w:color="auto" w:fill="auto"/>
        <w:spacing w:after="0" w:line="302" w:lineRule="exact"/>
        <w:ind w:left="20"/>
      </w:pPr>
      <w:r>
        <w:t xml:space="preserve">требованиям к их оформлению и (или) </w:t>
      </w:r>
      <w:proofErr w:type="gramStart"/>
      <w:r>
        <w:t>содержащих</w:t>
      </w:r>
      <w:proofErr w:type="gramEnd"/>
      <w:r>
        <w:t xml:space="preserve"> недостоверные сведения;</w:t>
      </w:r>
    </w:p>
    <w:p w:rsidR="002330A4" w:rsidRDefault="002330A4" w:rsidP="002330A4">
      <w:pPr>
        <w:pStyle w:val="21"/>
        <w:numPr>
          <w:ilvl w:val="0"/>
          <w:numId w:val="4"/>
        </w:numPr>
        <w:shd w:val="clear" w:color="auto" w:fill="auto"/>
        <w:spacing w:after="0" w:line="302" w:lineRule="exact"/>
        <w:ind w:left="20" w:right="20" w:firstLine="680"/>
        <w:jc w:val="both"/>
      </w:pPr>
      <w:r>
        <w:t xml:space="preserve"> нарушение срока представления документов, необходимых для выплаты компенсации, установленного абзацем вторым пункта 4 настоящего Порядка;</w:t>
      </w:r>
    </w:p>
    <w:p w:rsidR="002330A4" w:rsidRDefault="002330A4" w:rsidP="002330A4">
      <w:pPr>
        <w:pStyle w:val="21"/>
        <w:numPr>
          <w:ilvl w:val="0"/>
          <w:numId w:val="4"/>
        </w:numPr>
        <w:shd w:val="clear" w:color="auto" w:fill="auto"/>
        <w:spacing w:after="0" w:line="302" w:lineRule="exact"/>
        <w:ind w:left="20" w:firstLine="680"/>
        <w:jc w:val="both"/>
      </w:pPr>
      <w:r>
        <w:t xml:space="preserve"> получение ранее компенсации в соответствии с настоящим Порядком.</w:t>
      </w:r>
    </w:p>
    <w:p w:rsidR="002330A4" w:rsidRDefault="002330A4" w:rsidP="002330A4">
      <w:pPr>
        <w:pStyle w:val="21"/>
        <w:numPr>
          <w:ilvl w:val="0"/>
          <w:numId w:val="2"/>
        </w:numPr>
        <w:shd w:val="clear" w:color="auto" w:fill="auto"/>
        <w:spacing w:after="0" w:line="302" w:lineRule="exact"/>
        <w:ind w:left="20" w:right="20" w:firstLine="680"/>
        <w:jc w:val="both"/>
      </w:pPr>
      <w:r>
        <w:t xml:space="preserve"> В случае невозможности выплаты участнику Государственной программы компенсации в текущем финансовом году в связи с отсутствием бюджетных ассигнований и лимитов бюджетных обязательств (при отсутствии иных оснований для отказа в выплате компенсации) выплата компенсации осуществляется в очередном финансовом году без повторного проведения проверки на соответствие участника Государственной программы положениям пункта 2 настоящего Порядка и без представления документов, предусмотренных пунктами 5 и 6 настоящего Порядка, о чем управление в течение 3 рабочих дней со дня окончания срока для принятия решения о выплате компенсации или об отказе в выплате компенсации, предусмотренного абзацем первым пункта 10 настоящего Порядка, направляет участнику Государственной программы уведомление (способом, позволяющим подтвердить факт его направления).</w:t>
      </w:r>
    </w:p>
    <w:p w:rsidR="002330A4" w:rsidRDefault="002330A4" w:rsidP="002330A4">
      <w:pPr>
        <w:pStyle w:val="21"/>
        <w:numPr>
          <w:ilvl w:val="0"/>
          <w:numId w:val="2"/>
        </w:numPr>
        <w:shd w:val="clear" w:color="auto" w:fill="auto"/>
        <w:spacing w:after="0" w:line="302" w:lineRule="exact"/>
        <w:ind w:left="20" w:right="20" w:firstLine="680"/>
        <w:jc w:val="both"/>
      </w:pPr>
      <w:r>
        <w:t xml:space="preserve"> Выплата компенсации производится управлением в течение 30 календарных дней со дня принятия решения о выплате компенсации путем перечисления на указанный в заявлении счет участника Государственной программы, открытый в кредитной организации.</w:t>
      </w:r>
    </w:p>
    <w:p w:rsidR="00311032" w:rsidRPr="009E65E0" w:rsidRDefault="00311032" w:rsidP="009E65E0">
      <w:pPr>
        <w:tabs>
          <w:tab w:val="left" w:pos="1410"/>
        </w:tabs>
        <w:sectPr w:rsidR="00311032" w:rsidRPr="009E65E0">
          <w:headerReference w:type="default" r:id="rId13"/>
          <w:type w:val="continuous"/>
          <w:pgSz w:w="11909" w:h="16838"/>
          <w:pgMar w:top="1736" w:right="1224" w:bottom="1251" w:left="1248" w:header="0" w:footer="3" w:gutter="0"/>
          <w:cols w:space="720"/>
          <w:noEndnote/>
          <w:docGrid w:linePitch="360"/>
        </w:sectPr>
      </w:pPr>
    </w:p>
    <w:p w:rsidR="00311032" w:rsidRDefault="00311032" w:rsidP="00BF191D">
      <w:pPr>
        <w:pStyle w:val="21"/>
        <w:shd w:val="clear" w:color="auto" w:fill="auto"/>
        <w:spacing w:after="476" w:line="302" w:lineRule="exact"/>
        <w:ind w:left="5200" w:right="240"/>
        <w:rPr>
          <w:sz w:val="2"/>
          <w:szCs w:val="2"/>
        </w:rPr>
      </w:pPr>
    </w:p>
    <w:sectPr w:rsidR="00311032">
      <w:pgSz w:w="11909" w:h="16838"/>
      <w:pgMar w:top="1754" w:right="1243" w:bottom="7710" w:left="124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88A" w:rsidRDefault="005F788A">
      <w:r>
        <w:separator/>
      </w:r>
    </w:p>
  </w:endnote>
  <w:endnote w:type="continuationSeparator" w:id="0">
    <w:p w:rsidR="005F788A" w:rsidRDefault="005F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88A" w:rsidRDefault="005F788A"/>
  </w:footnote>
  <w:footnote w:type="continuationSeparator" w:id="0">
    <w:p w:rsidR="005F788A" w:rsidRDefault="005F78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32" w:rsidRDefault="005F788A">
    <w:pPr>
      <w:rPr>
        <w:sz w:val="2"/>
        <w:szCs w:val="2"/>
      </w:rPr>
    </w:pPr>
    <w:r>
      <w:pict>
        <v:shapetype id="_x0000_t202" coordsize="21600,21600" o:spt="202" path="m,l,21600r21600,l21600,xe">
          <v:stroke joinstyle="miter"/>
          <v:path gradientshapeok="t" o:connecttype="rect"/>
        </v:shapetype>
        <v:shape id="_x0000_s2049" type="#_x0000_t202" style="position:absolute;margin-left:295.65pt;margin-top:54.45pt;width:4.55pt;height:6.7pt;z-index:-251658752;mso-wrap-style:none;mso-wrap-distance-left:5pt;mso-wrap-distance-right:5pt;mso-position-horizontal-relative:page;mso-position-vertical-relative:page" wrapcoords="0 0" filled="f" stroked="f">
          <v:textbox style="mso-next-textbox:#_x0000_s2049;mso-fit-shape-to-text:t" inset="0,0,0,0">
            <w:txbxContent>
              <w:p w:rsidR="00311032" w:rsidRDefault="00311032">
                <w:pPr>
                  <w:pStyle w:val="a7"/>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D460D"/>
    <w:multiLevelType w:val="multilevel"/>
    <w:tmpl w:val="407E7C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8A38C6"/>
    <w:multiLevelType w:val="multilevel"/>
    <w:tmpl w:val="808E2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3D4462"/>
    <w:multiLevelType w:val="multilevel"/>
    <w:tmpl w:val="454E4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4A245C"/>
    <w:multiLevelType w:val="multilevel"/>
    <w:tmpl w:val="105AB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8DA0A76"/>
    <w:multiLevelType w:val="multilevel"/>
    <w:tmpl w:val="0F4AC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311032"/>
    <w:rsid w:val="000D076E"/>
    <w:rsid w:val="000D3E55"/>
    <w:rsid w:val="00102A3B"/>
    <w:rsid w:val="001A7B90"/>
    <w:rsid w:val="002330A4"/>
    <w:rsid w:val="00311032"/>
    <w:rsid w:val="004D4F92"/>
    <w:rsid w:val="005F788A"/>
    <w:rsid w:val="006D0764"/>
    <w:rsid w:val="00740B77"/>
    <w:rsid w:val="009E65E0"/>
    <w:rsid w:val="00BF191D"/>
    <w:rsid w:val="00EF5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50"/>
      <w:sz w:val="30"/>
      <w:szCs w:val="3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30"/>
      <w:sz w:val="38"/>
      <w:szCs w:val="38"/>
      <w:u w:val="none"/>
    </w:rPr>
  </w:style>
  <w:style w:type="character" w:customStyle="1" w:styleId="3">
    <w:name w:val="Основной текст (3)_"/>
    <w:basedOn w:val="a0"/>
    <w:link w:val="30"/>
    <w:rPr>
      <w:rFonts w:ascii="Corbel" w:eastAsia="Corbel" w:hAnsi="Corbel" w:cs="Corbel"/>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pacing w:val="-3"/>
      <w:u w:val="none"/>
    </w:rPr>
  </w:style>
  <w:style w:type="character" w:customStyle="1" w:styleId="a5">
    <w:name w:val="Основной текст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3pt">
    <w:name w:val="Основной текст + Интервал 3 pt"/>
    <w:basedOn w:val="a5"/>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2pt">
    <w:name w:val="Основной текст + Полужирный;Курсив;Интервал -2 pt"/>
    <w:basedOn w:val="a5"/>
    <w:rPr>
      <w:rFonts w:ascii="Times New Roman" w:eastAsia="Times New Roman" w:hAnsi="Times New Roman" w:cs="Times New Roman"/>
      <w:b/>
      <w:bCs/>
      <w:i/>
      <w:iCs/>
      <w:smallCaps w:val="0"/>
      <w:strike w:val="0"/>
      <w:color w:val="000000"/>
      <w:spacing w:val="-40"/>
      <w:w w:val="100"/>
      <w:position w:val="0"/>
      <w:sz w:val="28"/>
      <w:szCs w:val="28"/>
      <w:u w:val="none"/>
      <w:lang w:val="en-US" w:eastAsia="en-US" w:bidi="en-US"/>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19"/>
      <w:szCs w:val="19"/>
      <w:u w:val="none"/>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pacing w:val="-3"/>
      <w:sz w:val="16"/>
      <w:szCs w:val="1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7"/>
      <w:szCs w:val="17"/>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9"/>
      <w:szCs w:val="19"/>
      <w:u w:val="none"/>
    </w:rPr>
  </w:style>
  <w:style w:type="character" w:customStyle="1" w:styleId="105pt">
    <w:name w:val="Основной текст + 10;5 pt;Полужирный"/>
    <w:basedOn w:val="a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link w:val="70"/>
    <w:rPr>
      <w:rFonts w:ascii="Impact" w:eastAsia="Impact" w:hAnsi="Impact" w:cs="Impact"/>
      <w:b w:val="0"/>
      <w:bCs w:val="0"/>
      <w:i w:val="0"/>
      <w:iCs w:val="0"/>
      <w:smallCaps w:val="0"/>
      <w:strike w:val="0"/>
      <w:sz w:val="28"/>
      <w:szCs w:val="28"/>
      <w:u w:val="none"/>
    </w:rPr>
  </w:style>
  <w:style w:type="character" w:customStyle="1" w:styleId="711pt">
    <w:name w:val="Основной текст (7) + 11 pt"/>
    <w:basedOn w:val="7"/>
    <w:rPr>
      <w:rFonts w:ascii="Impact" w:eastAsia="Impact" w:hAnsi="Impact" w:cs="Impact"/>
      <w:b w:val="0"/>
      <w:bCs w:val="0"/>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6"/>
      <w:szCs w:val="26"/>
      <w:u w:val="none"/>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9">
    <w:name w:val="Основной текст (9)_"/>
    <w:basedOn w:val="a0"/>
    <w:link w:val="90"/>
    <w:rPr>
      <w:rFonts w:ascii="Impact" w:eastAsia="Impact" w:hAnsi="Impact" w:cs="Impact"/>
      <w:b w:val="0"/>
      <w:bCs w:val="0"/>
      <w:i w:val="0"/>
      <w:iCs w:val="0"/>
      <w:smallCaps w:val="0"/>
      <w:strike w:val="0"/>
      <w:sz w:val="30"/>
      <w:szCs w:val="30"/>
      <w:u w:val="none"/>
    </w:rPr>
  </w:style>
  <w:style w:type="character" w:customStyle="1" w:styleId="911pt">
    <w:name w:val="Основной текст (9) + 11 pt"/>
    <w:basedOn w:val="9"/>
    <w:rPr>
      <w:rFonts w:ascii="Impact" w:eastAsia="Impact" w:hAnsi="Impact" w:cs="Impact"/>
      <w:b w:val="0"/>
      <w:bCs w:val="0"/>
      <w:i w:val="0"/>
      <w:iCs w:val="0"/>
      <w:smallCaps w:val="0"/>
      <w:strike w:val="0"/>
      <w:color w:val="000000"/>
      <w:spacing w:val="0"/>
      <w:w w:val="100"/>
      <w:position w:val="0"/>
      <w:sz w:val="22"/>
      <w:szCs w:val="22"/>
      <w:u w:val="none"/>
      <w:lang w:val="ru-RU" w:eastAsia="ru-RU" w:bidi="ru-RU"/>
    </w:rPr>
  </w:style>
  <w:style w:type="character" w:customStyle="1" w:styleId="11">
    <w:name w:val="Основной текст1"/>
    <w:basedOn w:val="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before="420" w:line="350" w:lineRule="exact"/>
      <w:jc w:val="center"/>
    </w:pPr>
    <w:rPr>
      <w:rFonts w:ascii="Times New Roman" w:eastAsia="Times New Roman" w:hAnsi="Times New Roman" w:cs="Times New Roman"/>
      <w:b/>
      <w:bCs/>
      <w:spacing w:val="50"/>
      <w:sz w:val="30"/>
      <w:szCs w:val="30"/>
    </w:rPr>
  </w:style>
  <w:style w:type="paragraph" w:customStyle="1" w:styleId="10">
    <w:name w:val="Заголовок №1"/>
    <w:basedOn w:val="a"/>
    <w:link w:val="1"/>
    <w:pPr>
      <w:shd w:val="clear" w:color="auto" w:fill="FFFFFF"/>
      <w:spacing w:after="420" w:line="0" w:lineRule="atLeast"/>
      <w:jc w:val="center"/>
      <w:outlineLvl w:val="0"/>
    </w:pPr>
    <w:rPr>
      <w:rFonts w:ascii="Times New Roman" w:eastAsia="Times New Roman" w:hAnsi="Times New Roman" w:cs="Times New Roman"/>
      <w:b/>
      <w:bCs/>
      <w:spacing w:val="30"/>
      <w:sz w:val="38"/>
      <w:szCs w:val="38"/>
    </w:rPr>
  </w:style>
  <w:style w:type="paragraph" w:customStyle="1" w:styleId="30">
    <w:name w:val="Основной текст (3)"/>
    <w:basedOn w:val="a"/>
    <w:link w:val="3"/>
    <w:pPr>
      <w:shd w:val="clear" w:color="auto" w:fill="FFFFFF"/>
      <w:spacing w:before="420" w:after="300" w:line="0" w:lineRule="atLeast"/>
    </w:pPr>
    <w:rPr>
      <w:rFonts w:ascii="Corbel" w:eastAsia="Corbel" w:hAnsi="Corbel" w:cs="Corbel"/>
      <w:sz w:val="26"/>
      <w:szCs w:val="26"/>
    </w:rPr>
  </w:style>
  <w:style w:type="paragraph" w:customStyle="1" w:styleId="40">
    <w:name w:val="Основной текст (4)"/>
    <w:basedOn w:val="a"/>
    <w:link w:val="4"/>
    <w:pPr>
      <w:shd w:val="clear" w:color="auto" w:fill="FFFFFF"/>
      <w:spacing w:before="300" w:line="0" w:lineRule="atLeast"/>
      <w:jc w:val="center"/>
    </w:pPr>
    <w:rPr>
      <w:rFonts w:ascii="Times New Roman" w:eastAsia="Times New Roman" w:hAnsi="Times New Roman" w:cs="Times New Roman"/>
      <w:b/>
      <w:bCs/>
      <w:sz w:val="21"/>
      <w:szCs w:val="21"/>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pacing w:val="-3"/>
    </w:rPr>
  </w:style>
  <w:style w:type="paragraph" w:customStyle="1" w:styleId="21">
    <w:name w:val="Основной текст2"/>
    <w:basedOn w:val="a"/>
    <w:link w:val="a5"/>
    <w:pPr>
      <w:shd w:val="clear" w:color="auto" w:fill="FFFFFF"/>
      <w:spacing w:after="540" w:line="312" w:lineRule="exact"/>
    </w:pPr>
    <w:rPr>
      <w:rFonts w:ascii="Times New Roman" w:eastAsia="Times New Roman" w:hAnsi="Times New Roman" w:cs="Times New Roman"/>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19"/>
      <w:szCs w:val="19"/>
    </w:rPr>
  </w:style>
  <w:style w:type="paragraph" w:customStyle="1" w:styleId="50">
    <w:name w:val="Основной текст (5)"/>
    <w:basedOn w:val="a"/>
    <w:link w:val="5"/>
    <w:pPr>
      <w:shd w:val="clear" w:color="auto" w:fill="FFFFFF"/>
      <w:spacing w:before="660" w:after="900" w:line="0" w:lineRule="atLeast"/>
    </w:pPr>
    <w:rPr>
      <w:rFonts w:ascii="Times New Roman" w:eastAsia="Times New Roman" w:hAnsi="Times New Roman" w:cs="Times New Roman"/>
      <w:b/>
      <w:bCs/>
      <w:sz w:val="17"/>
      <w:szCs w:val="17"/>
    </w:rPr>
  </w:style>
  <w:style w:type="paragraph" w:customStyle="1" w:styleId="60">
    <w:name w:val="Основной текст (6)"/>
    <w:basedOn w:val="a"/>
    <w:link w:val="6"/>
    <w:pPr>
      <w:shd w:val="clear" w:color="auto" w:fill="FFFFFF"/>
      <w:spacing w:before="60" w:after="60" w:line="0" w:lineRule="atLeast"/>
      <w:jc w:val="both"/>
    </w:pPr>
    <w:rPr>
      <w:rFonts w:ascii="Times New Roman" w:eastAsia="Times New Roman" w:hAnsi="Times New Roman" w:cs="Times New Roman"/>
      <w:b/>
      <w:bCs/>
      <w:sz w:val="19"/>
      <w:szCs w:val="19"/>
    </w:rPr>
  </w:style>
  <w:style w:type="paragraph" w:customStyle="1" w:styleId="70">
    <w:name w:val="Основной текст (7)"/>
    <w:basedOn w:val="a"/>
    <w:link w:val="7"/>
    <w:pPr>
      <w:shd w:val="clear" w:color="auto" w:fill="FFFFFF"/>
      <w:spacing w:before="60" w:line="302" w:lineRule="exact"/>
      <w:jc w:val="both"/>
    </w:pPr>
    <w:rPr>
      <w:rFonts w:ascii="Impact" w:eastAsia="Impact" w:hAnsi="Impact" w:cs="Impact"/>
      <w:sz w:val="28"/>
      <w:szCs w:val="28"/>
    </w:rPr>
  </w:style>
  <w:style w:type="paragraph" w:customStyle="1" w:styleId="80">
    <w:name w:val="Основной текст (8)"/>
    <w:basedOn w:val="a"/>
    <w:link w:val="8"/>
    <w:pPr>
      <w:shd w:val="clear" w:color="auto" w:fill="FFFFFF"/>
      <w:spacing w:line="302" w:lineRule="exact"/>
      <w:jc w:val="both"/>
    </w:pPr>
    <w:rPr>
      <w:rFonts w:ascii="Times New Roman" w:eastAsia="Times New Roman" w:hAnsi="Times New Roman" w:cs="Times New Roman"/>
      <w:b/>
      <w:bCs/>
      <w:sz w:val="26"/>
      <w:szCs w:val="26"/>
    </w:rPr>
  </w:style>
  <w:style w:type="paragraph" w:customStyle="1" w:styleId="90">
    <w:name w:val="Основной текст (9)"/>
    <w:basedOn w:val="a"/>
    <w:link w:val="9"/>
    <w:pPr>
      <w:shd w:val="clear" w:color="auto" w:fill="FFFFFF"/>
      <w:spacing w:line="302" w:lineRule="exact"/>
      <w:jc w:val="both"/>
    </w:pPr>
    <w:rPr>
      <w:rFonts w:ascii="Impact" w:eastAsia="Impact" w:hAnsi="Impact" w:cs="Impact"/>
      <w:sz w:val="30"/>
      <w:szCs w:val="30"/>
    </w:rPr>
  </w:style>
  <w:style w:type="paragraph" w:styleId="a9">
    <w:name w:val="Balloon Text"/>
    <w:basedOn w:val="a"/>
    <w:link w:val="aa"/>
    <w:uiPriority w:val="99"/>
    <w:semiHidden/>
    <w:unhideWhenUsed/>
    <w:rsid w:val="00740B77"/>
    <w:rPr>
      <w:rFonts w:ascii="Tahoma" w:hAnsi="Tahoma" w:cs="Tahoma"/>
      <w:sz w:val="16"/>
      <w:szCs w:val="16"/>
    </w:rPr>
  </w:style>
  <w:style w:type="character" w:customStyle="1" w:styleId="aa">
    <w:name w:val="Текст выноски Знак"/>
    <w:basedOn w:val="a0"/>
    <w:link w:val="a9"/>
    <w:uiPriority w:val="99"/>
    <w:semiHidden/>
    <w:rsid w:val="00740B77"/>
    <w:rPr>
      <w:rFonts w:ascii="Tahoma" w:hAnsi="Tahoma" w:cs="Tahoma"/>
      <w:color w:val="000000"/>
      <w:sz w:val="16"/>
      <w:szCs w:val="16"/>
    </w:rPr>
  </w:style>
  <w:style w:type="paragraph" w:styleId="ab">
    <w:name w:val="List Paragraph"/>
    <w:basedOn w:val="a"/>
    <w:uiPriority w:val="34"/>
    <w:qFormat/>
    <w:rsid w:val="002330A4"/>
    <w:pPr>
      <w:ind w:left="720"/>
      <w:contextualSpacing/>
    </w:pPr>
  </w:style>
  <w:style w:type="paragraph" w:styleId="ac">
    <w:name w:val="header"/>
    <w:basedOn w:val="a"/>
    <w:link w:val="ad"/>
    <w:uiPriority w:val="99"/>
    <w:unhideWhenUsed/>
    <w:rsid w:val="00BF191D"/>
    <w:pPr>
      <w:tabs>
        <w:tab w:val="center" w:pos="4677"/>
        <w:tab w:val="right" w:pos="9355"/>
      </w:tabs>
    </w:pPr>
  </w:style>
  <w:style w:type="character" w:customStyle="1" w:styleId="ad">
    <w:name w:val="Верхний колонтитул Знак"/>
    <w:basedOn w:val="a0"/>
    <w:link w:val="ac"/>
    <w:uiPriority w:val="99"/>
    <w:rsid w:val="00BF191D"/>
    <w:rPr>
      <w:color w:val="000000"/>
    </w:rPr>
  </w:style>
  <w:style w:type="paragraph" w:styleId="ae">
    <w:name w:val="footer"/>
    <w:basedOn w:val="a"/>
    <w:link w:val="af"/>
    <w:uiPriority w:val="99"/>
    <w:unhideWhenUsed/>
    <w:rsid w:val="00BF191D"/>
    <w:pPr>
      <w:tabs>
        <w:tab w:val="center" w:pos="4677"/>
        <w:tab w:val="right" w:pos="9355"/>
      </w:tabs>
    </w:pPr>
  </w:style>
  <w:style w:type="character" w:customStyle="1" w:styleId="af">
    <w:name w:val="Нижний колонтитул Знак"/>
    <w:basedOn w:val="a0"/>
    <w:link w:val="ae"/>
    <w:uiPriority w:val="99"/>
    <w:rsid w:val="00BF191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50"/>
      <w:sz w:val="30"/>
      <w:szCs w:val="3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30"/>
      <w:sz w:val="38"/>
      <w:szCs w:val="38"/>
      <w:u w:val="none"/>
    </w:rPr>
  </w:style>
  <w:style w:type="character" w:customStyle="1" w:styleId="3">
    <w:name w:val="Основной текст (3)_"/>
    <w:basedOn w:val="a0"/>
    <w:link w:val="30"/>
    <w:rPr>
      <w:rFonts w:ascii="Corbel" w:eastAsia="Corbel" w:hAnsi="Corbel" w:cs="Corbel"/>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pacing w:val="-3"/>
      <w:u w:val="none"/>
    </w:rPr>
  </w:style>
  <w:style w:type="character" w:customStyle="1" w:styleId="a5">
    <w:name w:val="Основной текст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3pt">
    <w:name w:val="Основной текст + Интервал 3 pt"/>
    <w:basedOn w:val="a5"/>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2pt">
    <w:name w:val="Основной текст + Полужирный;Курсив;Интервал -2 pt"/>
    <w:basedOn w:val="a5"/>
    <w:rPr>
      <w:rFonts w:ascii="Times New Roman" w:eastAsia="Times New Roman" w:hAnsi="Times New Roman" w:cs="Times New Roman"/>
      <w:b/>
      <w:bCs/>
      <w:i/>
      <w:iCs/>
      <w:smallCaps w:val="0"/>
      <w:strike w:val="0"/>
      <w:color w:val="000000"/>
      <w:spacing w:val="-40"/>
      <w:w w:val="100"/>
      <w:position w:val="0"/>
      <w:sz w:val="28"/>
      <w:szCs w:val="28"/>
      <w:u w:val="none"/>
      <w:lang w:val="en-US" w:eastAsia="en-US" w:bidi="en-US"/>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19"/>
      <w:szCs w:val="19"/>
      <w:u w:val="none"/>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pacing w:val="-3"/>
      <w:sz w:val="16"/>
      <w:szCs w:val="1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7"/>
      <w:szCs w:val="17"/>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9"/>
      <w:szCs w:val="19"/>
      <w:u w:val="none"/>
    </w:rPr>
  </w:style>
  <w:style w:type="character" w:customStyle="1" w:styleId="105pt">
    <w:name w:val="Основной текст + 10;5 pt;Полужирный"/>
    <w:basedOn w:val="a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link w:val="70"/>
    <w:rPr>
      <w:rFonts w:ascii="Impact" w:eastAsia="Impact" w:hAnsi="Impact" w:cs="Impact"/>
      <w:b w:val="0"/>
      <w:bCs w:val="0"/>
      <w:i w:val="0"/>
      <w:iCs w:val="0"/>
      <w:smallCaps w:val="0"/>
      <w:strike w:val="0"/>
      <w:sz w:val="28"/>
      <w:szCs w:val="28"/>
      <w:u w:val="none"/>
    </w:rPr>
  </w:style>
  <w:style w:type="character" w:customStyle="1" w:styleId="711pt">
    <w:name w:val="Основной текст (7) + 11 pt"/>
    <w:basedOn w:val="7"/>
    <w:rPr>
      <w:rFonts w:ascii="Impact" w:eastAsia="Impact" w:hAnsi="Impact" w:cs="Impact"/>
      <w:b w:val="0"/>
      <w:bCs w:val="0"/>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6"/>
      <w:szCs w:val="26"/>
      <w:u w:val="none"/>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9">
    <w:name w:val="Основной текст (9)_"/>
    <w:basedOn w:val="a0"/>
    <w:link w:val="90"/>
    <w:rPr>
      <w:rFonts w:ascii="Impact" w:eastAsia="Impact" w:hAnsi="Impact" w:cs="Impact"/>
      <w:b w:val="0"/>
      <w:bCs w:val="0"/>
      <w:i w:val="0"/>
      <w:iCs w:val="0"/>
      <w:smallCaps w:val="0"/>
      <w:strike w:val="0"/>
      <w:sz w:val="30"/>
      <w:szCs w:val="30"/>
      <w:u w:val="none"/>
    </w:rPr>
  </w:style>
  <w:style w:type="character" w:customStyle="1" w:styleId="911pt">
    <w:name w:val="Основной текст (9) + 11 pt"/>
    <w:basedOn w:val="9"/>
    <w:rPr>
      <w:rFonts w:ascii="Impact" w:eastAsia="Impact" w:hAnsi="Impact" w:cs="Impact"/>
      <w:b w:val="0"/>
      <w:bCs w:val="0"/>
      <w:i w:val="0"/>
      <w:iCs w:val="0"/>
      <w:smallCaps w:val="0"/>
      <w:strike w:val="0"/>
      <w:color w:val="000000"/>
      <w:spacing w:val="0"/>
      <w:w w:val="100"/>
      <w:position w:val="0"/>
      <w:sz w:val="22"/>
      <w:szCs w:val="22"/>
      <w:u w:val="none"/>
      <w:lang w:val="ru-RU" w:eastAsia="ru-RU" w:bidi="ru-RU"/>
    </w:rPr>
  </w:style>
  <w:style w:type="character" w:customStyle="1" w:styleId="11">
    <w:name w:val="Основной текст1"/>
    <w:basedOn w:val="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before="420" w:line="350" w:lineRule="exact"/>
      <w:jc w:val="center"/>
    </w:pPr>
    <w:rPr>
      <w:rFonts w:ascii="Times New Roman" w:eastAsia="Times New Roman" w:hAnsi="Times New Roman" w:cs="Times New Roman"/>
      <w:b/>
      <w:bCs/>
      <w:spacing w:val="50"/>
      <w:sz w:val="30"/>
      <w:szCs w:val="30"/>
    </w:rPr>
  </w:style>
  <w:style w:type="paragraph" w:customStyle="1" w:styleId="10">
    <w:name w:val="Заголовок №1"/>
    <w:basedOn w:val="a"/>
    <w:link w:val="1"/>
    <w:pPr>
      <w:shd w:val="clear" w:color="auto" w:fill="FFFFFF"/>
      <w:spacing w:after="420" w:line="0" w:lineRule="atLeast"/>
      <w:jc w:val="center"/>
      <w:outlineLvl w:val="0"/>
    </w:pPr>
    <w:rPr>
      <w:rFonts w:ascii="Times New Roman" w:eastAsia="Times New Roman" w:hAnsi="Times New Roman" w:cs="Times New Roman"/>
      <w:b/>
      <w:bCs/>
      <w:spacing w:val="30"/>
      <w:sz w:val="38"/>
      <w:szCs w:val="38"/>
    </w:rPr>
  </w:style>
  <w:style w:type="paragraph" w:customStyle="1" w:styleId="30">
    <w:name w:val="Основной текст (3)"/>
    <w:basedOn w:val="a"/>
    <w:link w:val="3"/>
    <w:pPr>
      <w:shd w:val="clear" w:color="auto" w:fill="FFFFFF"/>
      <w:spacing w:before="420" w:after="300" w:line="0" w:lineRule="atLeast"/>
    </w:pPr>
    <w:rPr>
      <w:rFonts w:ascii="Corbel" w:eastAsia="Corbel" w:hAnsi="Corbel" w:cs="Corbel"/>
      <w:sz w:val="26"/>
      <w:szCs w:val="26"/>
    </w:rPr>
  </w:style>
  <w:style w:type="paragraph" w:customStyle="1" w:styleId="40">
    <w:name w:val="Основной текст (4)"/>
    <w:basedOn w:val="a"/>
    <w:link w:val="4"/>
    <w:pPr>
      <w:shd w:val="clear" w:color="auto" w:fill="FFFFFF"/>
      <w:spacing w:before="300" w:line="0" w:lineRule="atLeast"/>
      <w:jc w:val="center"/>
    </w:pPr>
    <w:rPr>
      <w:rFonts w:ascii="Times New Roman" w:eastAsia="Times New Roman" w:hAnsi="Times New Roman" w:cs="Times New Roman"/>
      <w:b/>
      <w:bCs/>
      <w:sz w:val="21"/>
      <w:szCs w:val="21"/>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pacing w:val="-3"/>
    </w:rPr>
  </w:style>
  <w:style w:type="paragraph" w:customStyle="1" w:styleId="21">
    <w:name w:val="Основной текст2"/>
    <w:basedOn w:val="a"/>
    <w:link w:val="a5"/>
    <w:pPr>
      <w:shd w:val="clear" w:color="auto" w:fill="FFFFFF"/>
      <w:spacing w:after="540" w:line="312" w:lineRule="exact"/>
    </w:pPr>
    <w:rPr>
      <w:rFonts w:ascii="Times New Roman" w:eastAsia="Times New Roman" w:hAnsi="Times New Roman" w:cs="Times New Roman"/>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19"/>
      <w:szCs w:val="19"/>
    </w:rPr>
  </w:style>
  <w:style w:type="paragraph" w:customStyle="1" w:styleId="50">
    <w:name w:val="Основной текст (5)"/>
    <w:basedOn w:val="a"/>
    <w:link w:val="5"/>
    <w:pPr>
      <w:shd w:val="clear" w:color="auto" w:fill="FFFFFF"/>
      <w:spacing w:before="660" w:after="900" w:line="0" w:lineRule="atLeast"/>
    </w:pPr>
    <w:rPr>
      <w:rFonts w:ascii="Times New Roman" w:eastAsia="Times New Roman" w:hAnsi="Times New Roman" w:cs="Times New Roman"/>
      <w:b/>
      <w:bCs/>
      <w:sz w:val="17"/>
      <w:szCs w:val="17"/>
    </w:rPr>
  </w:style>
  <w:style w:type="paragraph" w:customStyle="1" w:styleId="60">
    <w:name w:val="Основной текст (6)"/>
    <w:basedOn w:val="a"/>
    <w:link w:val="6"/>
    <w:pPr>
      <w:shd w:val="clear" w:color="auto" w:fill="FFFFFF"/>
      <w:spacing w:before="60" w:after="60" w:line="0" w:lineRule="atLeast"/>
      <w:jc w:val="both"/>
    </w:pPr>
    <w:rPr>
      <w:rFonts w:ascii="Times New Roman" w:eastAsia="Times New Roman" w:hAnsi="Times New Roman" w:cs="Times New Roman"/>
      <w:b/>
      <w:bCs/>
      <w:sz w:val="19"/>
      <w:szCs w:val="19"/>
    </w:rPr>
  </w:style>
  <w:style w:type="paragraph" w:customStyle="1" w:styleId="70">
    <w:name w:val="Основной текст (7)"/>
    <w:basedOn w:val="a"/>
    <w:link w:val="7"/>
    <w:pPr>
      <w:shd w:val="clear" w:color="auto" w:fill="FFFFFF"/>
      <w:spacing w:before="60" w:line="302" w:lineRule="exact"/>
      <w:jc w:val="both"/>
    </w:pPr>
    <w:rPr>
      <w:rFonts w:ascii="Impact" w:eastAsia="Impact" w:hAnsi="Impact" w:cs="Impact"/>
      <w:sz w:val="28"/>
      <w:szCs w:val="28"/>
    </w:rPr>
  </w:style>
  <w:style w:type="paragraph" w:customStyle="1" w:styleId="80">
    <w:name w:val="Основной текст (8)"/>
    <w:basedOn w:val="a"/>
    <w:link w:val="8"/>
    <w:pPr>
      <w:shd w:val="clear" w:color="auto" w:fill="FFFFFF"/>
      <w:spacing w:line="302" w:lineRule="exact"/>
      <w:jc w:val="both"/>
    </w:pPr>
    <w:rPr>
      <w:rFonts w:ascii="Times New Roman" w:eastAsia="Times New Roman" w:hAnsi="Times New Roman" w:cs="Times New Roman"/>
      <w:b/>
      <w:bCs/>
      <w:sz w:val="26"/>
      <w:szCs w:val="26"/>
    </w:rPr>
  </w:style>
  <w:style w:type="paragraph" w:customStyle="1" w:styleId="90">
    <w:name w:val="Основной текст (9)"/>
    <w:basedOn w:val="a"/>
    <w:link w:val="9"/>
    <w:pPr>
      <w:shd w:val="clear" w:color="auto" w:fill="FFFFFF"/>
      <w:spacing w:line="302" w:lineRule="exact"/>
      <w:jc w:val="both"/>
    </w:pPr>
    <w:rPr>
      <w:rFonts w:ascii="Impact" w:eastAsia="Impact" w:hAnsi="Impact" w:cs="Impact"/>
      <w:sz w:val="30"/>
      <w:szCs w:val="30"/>
    </w:rPr>
  </w:style>
  <w:style w:type="paragraph" w:styleId="a9">
    <w:name w:val="Balloon Text"/>
    <w:basedOn w:val="a"/>
    <w:link w:val="aa"/>
    <w:uiPriority w:val="99"/>
    <w:semiHidden/>
    <w:unhideWhenUsed/>
    <w:rsid w:val="00740B77"/>
    <w:rPr>
      <w:rFonts w:ascii="Tahoma" w:hAnsi="Tahoma" w:cs="Tahoma"/>
      <w:sz w:val="16"/>
      <w:szCs w:val="16"/>
    </w:rPr>
  </w:style>
  <w:style w:type="character" w:customStyle="1" w:styleId="aa">
    <w:name w:val="Текст выноски Знак"/>
    <w:basedOn w:val="a0"/>
    <w:link w:val="a9"/>
    <w:uiPriority w:val="99"/>
    <w:semiHidden/>
    <w:rsid w:val="00740B77"/>
    <w:rPr>
      <w:rFonts w:ascii="Tahoma" w:hAnsi="Tahoma" w:cs="Tahoma"/>
      <w:color w:val="000000"/>
      <w:sz w:val="16"/>
      <w:szCs w:val="16"/>
    </w:rPr>
  </w:style>
  <w:style w:type="paragraph" w:styleId="ab">
    <w:name w:val="List Paragraph"/>
    <w:basedOn w:val="a"/>
    <w:uiPriority w:val="34"/>
    <w:qFormat/>
    <w:rsid w:val="002330A4"/>
    <w:pPr>
      <w:ind w:left="720"/>
      <w:contextualSpacing/>
    </w:pPr>
  </w:style>
  <w:style w:type="paragraph" w:styleId="ac">
    <w:name w:val="header"/>
    <w:basedOn w:val="a"/>
    <w:link w:val="ad"/>
    <w:uiPriority w:val="99"/>
    <w:unhideWhenUsed/>
    <w:rsid w:val="00BF191D"/>
    <w:pPr>
      <w:tabs>
        <w:tab w:val="center" w:pos="4677"/>
        <w:tab w:val="right" w:pos="9355"/>
      </w:tabs>
    </w:pPr>
  </w:style>
  <w:style w:type="character" w:customStyle="1" w:styleId="ad">
    <w:name w:val="Верхний колонтитул Знак"/>
    <w:basedOn w:val="a0"/>
    <w:link w:val="ac"/>
    <w:uiPriority w:val="99"/>
    <w:rsid w:val="00BF191D"/>
    <w:rPr>
      <w:color w:val="000000"/>
    </w:rPr>
  </w:style>
  <w:style w:type="paragraph" w:styleId="ae">
    <w:name w:val="footer"/>
    <w:basedOn w:val="a"/>
    <w:link w:val="af"/>
    <w:uiPriority w:val="99"/>
    <w:unhideWhenUsed/>
    <w:rsid w:val="00BF191D"/>
    <w:pPr>
      <w:tabs>
        <w:tab w:val="center" w:pos="4677"/>
        <w:tab w:val="right" w:pos="9355"/>
      </w:tabs>
    </w:pPr>
  </w:style>
  <w:style w:type="character" w:customStyle="1" w:styleId="af">
    <w:name w:val="Нижний колонтитул Знак"/>
    <w:basedOn w:val="a0"/>
    <w:link w:val="ae"/>
    <w:uiPriority w:val="99"/>
    <w:rsid w:val="00BF191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zn.amur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CDA~1/AppData/Local/Temp/FineReader11.00/media/image2.p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CDA~1/AppData/Local/Temp/FineReader11.00/media/image1.pn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1797</Words>
  <Characters>10244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2</cp:revision>
  <cp:lastPrinted>2021-02-04T08:11:00Z</cp:lastPrinted>
  <dcterms:created xsi:type="dcterms:W3CDTF">2021-02-11T01:27:00Z</dcterms:created>
  <dcterms:modified xsi:type="dcterms:W3CDTF">2021-02-11T01:27:00Z</dcterms:modified>
</cp:coreProperties>
</file>