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F99E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Администрация Завитинского района</w:t>
      </w:r>
    </w:p>
    <w:p w14:paraId="4E95CCE2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3E1D391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97E4DDF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D7E48F1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0C112BA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9F846DB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4C31EDD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C840648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FF1FE0D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«НАШ РАЙОН»</w:t>
      </w:r>
    </w:p>
    <w:p w14:paraId="31AC2957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4BAC8BF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Информационный листок</w:t>
      </w:r>
    </w:p>
    <w:p w14:paraId="7CB40E91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администрации Завитинского района</w:t>
      </w:r>
    </w:p>
    <w:p w14:paraId="229FBFF2" w14:textId="5B9C2858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№ </w:t>
      </w:r>
      <w:r w:rsidR="00D336EE"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b/>
          <w:sz w:val="48"/>
          <w:szCs w:val="48"/>
        </w:rPr>
        <w:t xml:space="preserve"> от 2</w:t>
      </w:r>
      <w:r w:rsidR="00D336EE"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b/>
          <w:sz w:val="48"/>
          <w:szCs w:val="48"/>
        </w:rPr>
        <w:t>.04.2021</w:t>
      </w:r>
    </w:p>
    <w:p w14:paraId="659376B6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53E0F1D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распространяется бесплатно</w:t>
      </w:r>
    </w:p>
    <w:p w14:paraId="18D6B410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FC68C32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EFD57D1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81EDE4B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342B658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15A124E" w14:textId="77777777" w:rsidR="008F5EAE" w:rsidRDefault="008F5EAE" w:rsidP="008F5EA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14:paraId="177D06FE" w14:textId="77777777" w:rsidR="008F5EAE" w:rsidRDefault="008F5EAE" w:rsidP="008F5EA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14:paraId="3281EAC8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D18D073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C01A4CA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61BD17E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апрель, 2021 год</w:t>
      </w:r>
    </w:p>
    <w:p w14:paraId="5440AF35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E5553" w14:textId="77777777" w:rsidR="008F5EAE" w:rsidRDefault="008F5EAE" w:rsidP="008F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F6C3F85" w14:textId="77777777" w:rsidR="008F5EAE" w:rsidRDefault="008F5EAE" w:rsidP="008F5E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9D0297" w14:textId="77777777" w:rsidR="00D336EE" w:rsidRPr="00D336EE" w:rsidRDefault="00D336EE" w:rsidP="00D336E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36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Распоряжения главы Завитинского района:</w:t>
      </w:r>
    </w:p>
    <w:p w14:paraId="667866F4" w14:textId="30216847" w:rsidR="00D336EE" w:rsidRDefault="00596BD9" w:rsidP="00D3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EE">
        <w:rPr>
          <w:rFonts w:ascii="Times New Roman" w:hAnsi="Times New Roman" w:cs="Times New Roman"/>
          <w:sz w:val="28"/>
          <w:szCs w:val="28"/>
        </w:rPr>
        <w:t>№1</w:t>
      </w:r>
      <w:r w:rsidR="00D336EE" w:rsidRPr="00D336EE">
        <w:rPr>
          <w:rFonts w:ascii="Times New Roman" w:hAnsi="Times New Roman" w:cs="Times New Roman"/>
          <w:sz w:val="28"/>
          <w:szCs w:val="28"/>
        </w:rPr>
        <w:t>04</w:t>
      </w:r>
      <w:r w:rsidRPr="00D336EE">
        <w:rPr>
          <w:rFonts w:ascii="Times New Roman" w:hAnsi="Times New Roman" w:cs="Times New Roman"/>
          <w:sz w:val="28"/>
          <w:szCs w:val="28"/>
        </w:rPr>
        <w:t xml:space="preserve"> от 2</w:t>
      </w:r>
      <w:r w:rsidR="00D336EE" w:rsidRPr="00D336EE">
        <w:rPr>
          <w:rFonts w:ascii="Times New Roman" w:hAnsi="Times New Roman" w:cs="Times New Roman"/>
          <w:sz w:val="28"/>
          <w:szCs w:val="28"/>
        </w:rPr>
        <w:t>7</w:t>
      </w:r>
      <w:r w:rsidRPr="00D336EE">
        <w:rPr>
          <w:rFonts w:ascii="Times New Roman" w:hAnsi="Times New Roman" w:cs="Times New Roman"/>
          <w:sz w:val="28"/>
          <w:szCs w:val="28"/>
        </w:rPr>
        <w:t xml:space="preserve">.04.2021 </w:t>
      </w:r>
      <w:r w:rsidR="00D336EE">
        <w:rPr>
          <w:rFonts w:ascii="Times New Roman" w:hAnsi="Times New Roman" w:cs="Times New Roman"/>
          <w:sz w:val="28"/>
          <w:szCs w:val="28"/>
        </w:rPr>
        <w:t>«</w:t>
      </w:r>
      <w:r w:rsidR="00D336EE" w:rsidRPr="00D336EE">
        <w:rPr>
          <w:rFonts w:ascii="Times New Roman" w:hAnsi="Times New Roman" w:cs="Times New Roman"/>
          <w:sz w:val="28"/>
          <w:szCs w:val="28"/>
        </w:rPr>
        <w:t>О ликвидации финансового</w:t>
      </w:r>
      <w:r w:rsidR="00D336EE">
        <w:rPr>
          <w:rFonts w:ascii="Times New Roman" w:hAnsi="Times New Roman" w:cs="Times New Roman"/>
          <w:sz w:val="28"/>
          <w:szCs w:val="28"/>
        </w:rPr>
        <w:t xml:space="preserve"> </w:t>
      </w:r>
      <w:r w:rsidR="00D336EE" w:rsidRPr="00D336EE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="00D336EE">
        <w:rPr>
          <w:rFonts w:ascii="Times New Roman" w:hAnsi="Times New Roman" w:cs="Times New Roman"/>
          <w:sz w:val="28"/>
          <w:szCs w:val="28"/>
        </w:rPr>
        <w:t xml:space="preserve"> </w:t>
      </w:r>
      <w:r w:rsidR="00D336EE" w:rsidRPr="00D336EE">
        <w:rPr>
          <w:rFonts w:ascii="Times New Roman" w:hAnsi="Times New Roman" w:cs="Times New Roman"/>
          <w:sz w:val="28"/>
          <w:szCs w:val="28"/>
        </w:rPr>
        <w:t>Завитинского района</w:t>
      </w:r>
      <w:r w:rsidR="00D336EE">
        <w:rPr>
          <w:rFonts w:ascii="Times New Roman" w:hAnsi="Times New Roman" w:cs="Times New Roman"/>
          <w:sz w:val="28"/>
          <w:szCs w:val="28"/>
        </w:rPr>
        <w:t xml:space="preserve"> </w:t>
      </w:r>
      <w:r w:rsidR="00D336EE" w:rsidRPr="00D336EE">
        <w:rPr>
          <w:rFonts w:ascii="Times New Roman" w:hAnsi="Times New Roman" w:cs="Times New Roman"/>
          <w:sz w:val="28"/>
          <w:szCs w:val="28"/>
        </w:rPr>
        <w:t>Амурской области</w:t>
      </w:r>
      <w:r w:rsidR="00D336EE">
        <w:rPr>
          <w:rFonts w:ascii="Times New Roman" w:hAnsi="Times New Roman" w:cs="Times New Roman"/>
          <w:sz w:val="28"/>
          <w:szCs w:val="28"/>
        </w:rPr>
        <w:t>»;</w:t>
      </w:r>
    </w:p>
    <w:p w14:paraId="0CAA2B43" w14:textId="6BF83E8E" w:rsidR="00D336EE" w:rsidRDefault="00D336EE" w:rsidP="00D3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№105 от 27.04.2021 </w:t>
      </w:r>
      <w:r w:rsidRPr="00D336EE">
        <w:rPr>
          <w:rFonts w:ascii="Times New Roman" w:hAnsi="Times New Roman" w:cs="Times New Roman"/>
          <w:sz w:val="28"/>
          <w:szCs w:val="28"/>
        </w:rPr>
        <w:t>«О ликвидации Комитета по управлению муниципальным имуществом Завитинского района Амурской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84B4EA" w14:textId="2436DAD5" w:rsidR="00D336EE" w:rsidRPr="00D336EE" w:rsidRDefault="00D336EE" w:rsidP="00D336E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№106 от 27.04.2021 «</w:t>
      </w:r>
      <w:r w:rsidRPr="00550C3E">
        <w:rPr>
          <w:rFonts w:ascii="Times New Roman" w:hAnsi="Times New Roman"/>
          <w:sz w:val="28"/>
          <w:szCs w:val="28"/>
        </w:rPr>
        <w:t xml:space="preserve">О ликвидации </w:t>
      </w:r>
      <w:r>
        <w:rPr>
          <w:rFonts w:ascii="Times New Roman" w:hAnsi="Times New Roman"/>
          <w:sz w:val="28"/>
          <w:szCs w:val="28"/>
        </w:rPr>
        <w:t xml:space="preserve">отдела образования </w:t>
      </w:r>
      <w:r w:rsidRPr="00550C3E">
        <w:rPr>
          <w:rFonts w:ascii="Times New Roman" w:hAnsi="Times New Roman"/>
          <w:sz w:val="28"/>
          <w:szCs w:val="28"/>
        </w:rPr>
        <w:t>администрации Завитинского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C3E">
        <w:rPr>
          <w:rFonts w:ascii="Times New Roman" w:hAnsi="Times New Roman"/>
          <w:sz w:val="28"/>
          <w:szCs w:val="28"/>
        </w:rPr>
        <w:t>Амурской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14:paraId="4163A52C" w14:textId="6749B763" w:rsidR="0074471D" w:rsidRPr="0074471D" w:rsidRDefault="0074471D" w:rsidP="00D3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1131A" w14:textId="26C45231" w:rsidR="00596BD9" w:rsidRDefault="00596BD9" w:rsidP="00596BD9"/>
    <w:p w14:paraId="34EF2A28" w14:textId="072DABA2" w:rsidR="00596BD9" w:rsidRDefault="00596BD9" w:rsidP="00596BD9"/>
    <w:p w14:paraId="7E1E1128" w14:textId="62852B48" w:rsidR="008E6426" w:rsidRDefault="008E6426" w:rsidP="00596BD9"/>
    <w:p w14:paraId="29DA5DD2" w14:textId="394E1403" w:rsidR="008E6426" w:rsidRDefault="008E6426" w:rsidP="00596BD9"/>
    <w:p w14:paraId="03627EF3" w14:textId="74ACEB2B" w:rsidR="008E6426" w:rsidRDefault="008E6426" w:rsidP="00596BD9"/>
    <w:p w14:paraId="28C6C7FC" w14:textId="6CF2CFA8" w:rsidR="008E6426" w:rsidRDefault="008E6426" w:rsidP="00596BD9"/>
    <w:p w14:paraId="3A155A51" w14:textId="603699AF" w:rsidR="008E6426" w:rsidRDefault="008E6426" w:rsidP="00596BD9"/>
    <w:p w14:paraId="29B2BA9F" w14:textId="48AE3CC1" w:rsidR="008E6426" w:rsidRDefault="008E6426" w:rsidP="00596BD9"/>
    <w:p w14:paraId="5F5D8D88" w14:textId="230B76F2" w:rsidR="008E6426" w:rsidRDefault="008E6426" w:rsidP="00596BD9"/>
    <w:p w14:paraId="09DEE1E8" w14:textId="468D3967" w:rsidR="008E6426" w:rsidRDefault="008E6426" w:rsidP="00596BD9"/>
    <w:p w14:paraId="32E00022" w14:textId="5671D86A" w:rsidR="008E6426" w:rsidRDefault="008E6426" w:rsidP="00596BD9"/>
    <w:p w14:paraId="68883FF5" w14:textId="4E0A97F5" w:rsidR="008E6426" w:rsidRDefault="008E6426" w:rsidP="00596BD9"/>
    <w:p w14:paraId="077478CF" w14:textId="1A4B58C5" w:rsidR="008E6426" w:rsidRDefault="008E6426" w:rsidP="00596BD9"/>
    <w:p w14:paraId="5799408D" w14:textId="2D4E49E6" w:rsidR="008E6426" w:rsidRDefault="008E6426" w:rsidP="00596BD9"/>
    <w:p w14:paraId="2F75CCE1" w14:textId="5541A2C9" w:rsidR="008E6426" w:rsidRDefault="008E6426" w:rsidP="00596BD9"/>
    <w:p w14:paraId="520EEB0F" w14:textId="215C89D3" w:rsidR="008E6426" w:rsidRDefault="008E6426" w:rsidP="00596BD9"/>
    <w:p w14:paraId="7620224A" w14:textId="49D06B64" w:rsidR="008E6426" w:rsidRDefault="008E6426" w:rsidP="00596BD9"/>
    <w:p w14:paraId="5BB4B491" w14:textId="3E800554" w:rsidR="008E6426" w:rsidRDefault="008E6426" w:rsidP="00596BD9"/>
    <w:p w14:paraId="50593B82" w14:textId="0A4CDBD2" w:rsidR="008E6426" w:rsidRDefault="008E6426" w:rsidP="00596BD9"/>
    <w:p w14:paraId="4199C8DA" w14:textId="43BB2A90" w:rsidR="008E6426" w:rsidRDefault="008E6426" w:rsidP="00596BD9"/>
    <w:p w14:paraId="7E5CA835" w14:textId="43ADE78C" w:rsidR="008E6426" w:rsidRDefault="008E6426" w:rsidP="00596BD9"/>
    <w:p w14:paraId="0198CE17" w14:textId="5E26EEDE" w:rsidR="008E6426" w:rsidRDefault="008E6426" w:rsidP="00596BD9"/>
    <w:p w14:paraId="16A6A26E" w14:textId="77777777" w:rsidR="008E6426" w:rsidRDefault="008E6426" w:rsidP="00596BD9"/>
    <w:p w14:paraId="0A3C8315" w14:textId="449F9859" w:rsidR="00596BD9" w:rsidRDefault="00596BD9" w:rsidP="00EF7545">
      <w:pPr>
        <w:jc w:val="center"/>
      </w:pPr>
    </w:p>
    <w:p w14:paraId="6F820697" w14:textId="1B39B262" w:rsidR="00D336EE" w:rsidRPr="003664B1" w:rsidRDefault="00D336EE" w:rsidP="00D336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Распоряжение о</w:t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>т 2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>.0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>.2021</w:t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</w:t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>№ 1</w:t>
      </w:r>
      <w:r>
        <w:rPr>
          <w:rFonts w:ascii="Times New Roman" w:hAnsi="Times New Roman" w:cs="Times New Roman"/>
          <w:b/>
          <w:bCs/>
          <w:sz w:val="20"/>
          <w:szCs w:val="20"/>
        </w:rPr>
        <w:t>04</w:t>
      </w:r>
    </w:p>
    <w:p w14:paraId="4F63160A" w14:textId="6529C75C" w:rsidR="008E6426" w:rsidRPr="008E6426" w:rsidRDefault="008E6426" w:rsidP="008E64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426">
        <w:rPr>
          <w:rFonts w:ascii="Times New Roman" w:hAnsi="Times New Roman" w:cs="Times New Roman"/>
          <w:sz w:val="20"/>
          <w:szCs w:val="20"/>
        </w:rPr>
        <w:t>О ликвидации финансового отдела администрации Завитинского района Амурской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6426">
        <w:rPr>
          <w:rFonts w:ascii="Times New Roman" w:hAnsi="Times New Roman" w:cs="Times New Roman"/>
          <w:sz w:val="20"/>
          <w:szCs w:val="20"/>
        </w:rPr>
        <w:t xml:space="preserve"> Руководствуясь статьями 61- 64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24.12.2020 № 670-ОЗ «О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области», решением Завитинского районного Совета народных депутатов от 22.04.2021 № 162/29</w:t>
      </w:r>
      <w:r w:rsidRPr="008E642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E6426">
        <w:rPr>
          <w:rFonts w:ascii="Times New Roman" w:hAnsi="Times New Roman" w:cs="Times New Roman"/>
          <w:sz w:val="20"/>
          <w:szCs w:val="20"/>
        </w:rPr>
        <w:t xml:space="preserve">«О ликвидации администрации Завитинского района», постановлением главы Завитинского района от 31.01.2011 № 40 «Об утверждении Порядка создания, реорганизации, изменения типа и ликвидации бюджетных, казенных и автономных учреждений района», </w:t>
      </w:r>
      <w:r w:rsidRPr="008E6426">
        <w:rPr>
          <w:rFonts w:ascii="Times New Roman" w:hAnsi="Times New Roman" w:cs="Times New Roman"/>
          <w:color w:val="828282"/>
          <w:sz w:val="20"/>
          <w:szCs w:val="20"/>
          <w:shd w:val="clear" w:color="auto" w:fill="FFFFFF"/>
        </w:rPr>
        <w:t> </w:t>
      </w:r>
      <w:r w:rsidRPr="008E6426">
        <w:rPr>
          <w:rFonts w:ascii="Times New Roman" w:hAnsi="Times New Roman" w:cs="Times New Roman"/>
          <w:sz w:val="20"/>
          <w:szCs w:val="20"/>
        </w:rPr>
        <w:t>решением Завитинского районного Совета народных депутатов от 28.10.2016 № 158/35 «О структуре администрации Завитинского района</w:t>
      </w:r>
      <w:r w:rsidRPr="008E6426">
        <w:rPr>
          <w:rFonts w:ascii="Times New Roman" w:hAnsi="Times New Roman" w:cs="Times New Roman"/>
          <w:color w:val="000000"/>
          <w:sz w:val="20"/>
          <w:szCs w:val="20"/>
        </w:rPr>
        <w:t>, п</w:t>
      </w:r>
      <w:r w:rsidRPr="008E6426">
        <w:rPr>
          <w:rFonts w:ascii="Times New Roman" w:hAnsi="Times New Roman" w:cs="Times New Roman"/>
          <w:sz w:val="20"/>
          <w:szCs w:val="20"/>
        </w:rPr>
        <w:t>остановлением главы Завитинского района от 14.09.2012 № 293 «Об утверждении Положения о финансовом отделе администрации Завитинского района Амурской области»</w:t>
      </w:r>
      <w:r>
        <w:rPr>
          <w:rFonts w:ascii="Times New Roman" w:hAnsi="Times New Roman" w:cs="Times New Roman"/>
          <w:sz w:val="20"/>
          <w:szCs w:val="20"/>
        </w:rPr>
        <w:t>. 1.</w:t>
      </w:r>
      <w:r w:rsidRPr="008E6426">
        <w:rPr>
          <w:rFonts w:ascii="Times New Roman" w:hAnsi="Times New Roman" w:cs="Times New Roman"/>
          <w:sz w:val="20"/>
          <w:szCs w:val="20"/>
        </w:rPr>
        <w:t xml:space="preserve">Ликвидировать финансовый отдел администрации Завитинского района Амурской области (ОГРН </w:t>
      </w:r>
      <w:r w:rsidRPr="008E6426">
        <w:rPr>
          <w:rFonts w:ascii="Times New Roman" w:hAnsi="Times New Roman" w:cs="Times New Roman"/>
          <w:sz w:val="20"/>
          <w:szCs w:val="20"/>
          <w:shd w:val="clear" w:color="auto" w:fill="FFFFFF"/>
        </w:rPr>
        <w:t>1022801063394</w:t>
      </w:r>
      <w:r w:rsidRPr="008E6426">
        <w:rPr>
          <w:rFonts w:ascii="Times New Roman" w:hAnsi="Times New Roman" w:cs="Times New Roman"/>
          <w:sz w:val="20"/>
          <w:szCs w:val="20"/>
        </w:rPr>
        <w:t xml:space="preserve">, ИНН </w:t>
      </w:r>
      <w:r w:rsidRPr="008E6426">
        <w:rPr>
          <w:rFonts w:ascii="Times New Roman" w:hAnsi="Times New Roman" w:cs="Times New Roman"/>
          <w:sz w:val="20"/>
          <w:szCs w:val="20"/>
          <w:shd w:val="clear" w:color="auto" w:fill="FFFFFF"/>
        </w:rPr>
        <w:t>2814000860)</w:t>
      </w:r>
      <w:r w:rsidRPr="008E6426">
        <w:rPr>
          <w:rFonts w:ascii="Times New Roman" w:hAnsi="Times New Roman" w:cs="Times New Roman"/>
          <w:sz w:val="20"/>
          <w:szCs w:val="20"/>
        </w:rPr>
        <w:t xml:space="preserve">, юридический и фактический адрес: 676870 Амурская область, г. Завитинск, ул. </w:t>
      </w:r>
      <w:proofErr w:type="spellStart"/>
      <w:r w:rsidRPr="008E6426">
        <w:rPr>
          <w:rFonts w:ascii="Times New Roman" w:hAnsi="Times New Roman" w:cs="Times New Roman"/>
          <w:sz w:val="20"/>
          <w:szCs w:val="20"/>
        </w:rPr>
        <w:t>Курсаковская</w:t>
      </w:r>
      <w:proofErr w:type="spellEnd"/>
      <w:r w:rsidRPr="008E6426">
        <w:rPr>
          <w:rFonts w:ascii="Times New Roman" w:hAnsi="Times New Roman" w:cs="Times New Roman"/>
          <w:sz w:val="20"/>
          <w:szCs w:val="20"/>
        </w:rPr>
        <w:t>, дом 76 А.</w:t>
      </w:r>
      <w:r>
        <w:rPr>
          <w:rFonts w:ascii="Times New Roman" w:hAnsi="Times New Roman" w:cs="Times New Roman"/>
          <w:sz w:val="20"/>
          <w:szCs w:val="20"/>
        </w:rPr>
        <w:t xml:space="preserve"> 2.</w:t>
      </w:r>
      <w:r w:rsidRPr="008E6426">
        <w:rPr>
          <w:rFonts w:ascii="Times New Roman" w:hAnsi="Times New Roman" w:cs="Times New Roman"/>
          <w:sz w:val="20"/>
          <w:szCs w:val="20"/>
        </w:rPr>
        <w:t>Установить, что правопреемником финансового отдела администрации Завитинского района Амурской области является финансовый отдел администрации Завитинского муниципального округа Амурской области.</w:t>
      </w:r>
      <w:r>
        <w:rPr>
          <w:rFonts w:ascii="Times New Roman" w:hAnsi="Times New Roman" w:cs="Times New Roman"/>
          <w:sz w:val="20"/>
          <w:szCs w:val="20"/>
        </w:rPr>
        <w:t xml:space="preserve"> 3.</w:t>
      </w:r>
      <w:r w:rsidRPr="008E6426">
        <w:rPr>
          <w:rFonts w:ascii="Times New Roman" w:hAnsi="Times New Roman" w:cs="Times New Roman"/>
          <w:sz w:val="20"/>
          <w:szCs w:val="20"/>
        </w:rPr>
        <w:t>Утвердить Положение о ликвидационной комиссии финансового отдела администрации Завитинского района Амурской области (приложение № 1 к настоящему распоряжению).</w:t>
      </w:r>
      <w:r>
        <w:rPr>
          <w:rFonts w:ascii="Times New Roman" w:hAnsi="Times New Roman" w:cs="Times New Roman"/>
          <w:sz w:val="20"/>
          <w:szCs w:val="20"/>
        </w:rPr>
        <w:t xml:space="preserve"> 4.</w:t>
      </w:r>
      <w:r w:rsidRPr="008E6426">
        <w:rPr>
          <w:rFonts w:ascii="Times New Roman" w:hAnsi="Times New Roman" w:cs="Times New Roman"/>
          <w:sz w:val="20"/>
          <w:szCs w:val="20"/>
        </w:rPr>
        <w:t>Утвердить состав ликвидационной комиссии финансового отдела администрации Завитинского района Амурской области (приложение № 2 к настоящему распоряжению).</w:t>
      </w:r>
      <w:r>
        <w:rPr>
          <w:rFonts w:ascii="Times New Roman" w:hAnsi="Times New Roman" w:cs="Times New Roman"/>
          <w:sz w:val="20"/>
          <w:szCs w:val="20"/>
        </w:rPr>
        <w:t xml:space="preserve"> 5.</w:t>
      </w:r>
      <w:r w:rsidRPr="008E6426">
        <w:rPr>
          <w:rFonts w:ascii="Times New Roman" w:hAnsi="Times New Roman" w:cs="Times New Roman"/>
          <w:sz w:val="20"/>
          <w:szCs w:val="20"/>
        </w:rPr>
        <w:t>Ликвидационной комиссии финансового отдела администрации Завитинского района Амурской области осуществить в соответствии с законодательством Российской Федерации юридические и организационные мероприятия, связанные с ликвидацией финансового отдела администрации Завитинского района Амурской области.</w:t>
      </w:r>
      <w:r>
        <w:rPr>
          <w:rFonts w:ascii="Times New Roman" w:hAnsi="Times New Roman" w:cs="Times New Roman"/>
          <w:sz w:val="20"/>
          <w:szCs w:val="20"/>
        </w:rPr>
        <w:t xml:space="preserve"> 6.</w:t>
      </w:r>
      <w:r w:rsidRPr="008E6426">
        <w:rPr>
          <w:rFonts w:ascii="Times New Roman" w:hAnsi="Times New Roman" w:cs="Times New Roman"/>
          <w:sz w:val="20"/>
          <w:szCs w:val="20"/>
        </w:rPr>
        <w:t>Настоящее распоряжение подлежит официальному опубликованию.</w:t>
      </w:r>
      <w:r>
        <w:rPr>
          <w:rFonts w:ascii="Times New Roman" w:hAnsi="Times New Roman" w:cs="Times New Roman"/>
          <w:sz w:val="20"/>
          <w:szCs w:val="20"/>
        </w:rPr>
        <w:t xml:space="preserve"> 7.</w:t>
      </w:r>
      <w:r w:rsidRPr="008E6426">
        <w:rPr>
          <w:rFonts w:ascii="Times New Roman" w:hAnsi="Times New Roman" w:cs="Times New Roman"/>
          <w:sz w:val="20"/>
          <w:szCs w:val="20"/>
        </w:rPr>
        <w:t>Настоящее распоряжение вступает в силу со дня его официального опубликования, за исключением пункта 2 настоящего распоряжения. Пункт 2 настоящего распоряжения вступает в силу с момента государственной регистрации юридического лица - финансового отдела администрации Завитинского</w:t>
      </w:r>
      <w:r w:rsidRPr="008E642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E6426">
        <w:rPr>
          <w:rFonts w:ascii="Times New Roman" w:hAnsi="Times New Roman" w:cs="Times New Roman"/>
          <w:sz w:val="20"/>
          <w:szCs w:val="20"/>
        </w:rPr>
        <w:t xml:space="preserve">муниципального округа Амурской области, в порядке, установленном Федеральным </w:t>
      </w:r>
      <w:hyperlink r:id="rId7" w:history="1">
        <w:r w:rsidRPr="008E642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E6426">
        <w:rPr>
          <w:rFonts w:ascii="Times New Roman" w:hAnsi="Times New Roman" w:cs="Times New Roman"/>
          <w:sz w:val="20"/>
          <w:szCs w:val="20"/>
        </w:rPr>
        <w:t xml:space="preserve"> от 08.08.2001 № 129-ФЗ «О государственной регистрации юридических лиц и индивидуальных предпринимателей».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426">
        <w:rPr>
          <w:rFonts w:ascii="Times New Roman" w:hAnsi="Times New Roman" w:cs="Times New Roman"/>
          <w:sz w:val="20"/>
          <w:szCs w:val="20"/>
        </w:rPr>
        <w:t xml:space="preserve">8.Назначить ответственным за проведение мероприятий по ликвидации юридического лица - финансового отдела администрации Завитинского района Амурской области - заместителя начальника финансового отдела администрации Завитинского района Амурской области </w:t>
      </w:r>
      <w:proofErr w:type="spellStart"/>
      <w:r w:rsidRPr="008E6426">
        <w:rPr>
          <w:rFonts w:ascii="Times New Roman" w:hAnsi="Times New Roman" w:cs="Times New Roman"/>
          <w:sz w:val="20"/>
          <w:szCs w:val="20"/>
        </w:rPr>
        <w:t>Кийченко</w:t>
      </w:r>
      <w:proofErr w:type="spellEnd"/>
      <w:r w:rsidRPr="008E6426">
        <w:rPr>
          <w:rFonts w:ascii="Times New Roman" w:hAnsi="Times New Roman" w:cs="Times New Roman"/>
          <w:sz w:val="20"/>
          <w:szCs w:val="20"/>
        </w:rPr>
        <w:t xml:space="preserve"> О.Н. 9. Контроль за исполнением настоящего распоряжения оставляю за собой.</w:t>
      </w:r>
    </w:p>
    <w:p w14:paraId="27A866C3" w14:textId="4FF990E5" w:rsidR="008E6426" w:rsidRPr="003664B1" w:rsidRDefault="008E6426" w:rsidP="008E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64B1">
        <w:rPr>
          <w:rFonts w:ascii="Times New Roman" w:eastAsia="Times New Roman" w:hAnsi="Times New Roman" w:cs="Times New Roman"/>
          <w:sz w:val="20"/>
          <w:szCs w:val="20"/>
        </w:rPr>
        <w:t xml:space="preserve">Глава Завитинского района </w:t>
      </w:r>
      <w:r w:rsidRPr="003664B1">
        <w:rPr>
          <w:rFonts w:ascii="Times New Roman" w:eastAsia="Times New Roman" w:hAnsi="Times New Roman" w:cs="Times New Roman"/>
          <w:sz w:val="20"/>
          <w:szCs w:val="20"/>
        </w:rPr>
        <w:tab/>
      </w:r>
      <w:r w:rsidRPr="003664B1">
        <w:rPr>
          <w:rFonts w:ascii="Times New Roman" w:eastAsia="Times New Roman" w:hAnsi="Times New Roman" w:cs="Times New Roman"/>
          <w:sz w:val="20"/>
          <w:szCs w:val="20"/>
        </w:rPr>
        <w:tab/>
      </w:r>
      <w:r w:rsidRPr="003664B1">
        <w:rPr>
          <w:rFonts w:ascii="Times New Roman" w:eastAsia="Times New Roman" w:hAnsi="Times New Roman" w:cs="Times New Roman"/>
          <w:sz w:val="20"/>
          <w:szCs w:val="20"/>
        </w:rPr>
        <w:tab/>
      </w:r>
      <w:r w:rsidRPr="003664B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3664B1">
        <w:rPr>
          <w:rFonts w:ascii="Times New Roman" w:eastAsia="Times New Roman" w:hAnsi="Times New Roman" w:cs="Times New Roman"/>
          <w:sz w:val="20"/>
          <w:szCs w:val="20"/>
        </w:rPr>
        <w:t>С.С.Линевич</w:t>
      </w:r>
      <w:proofErr w:type="spellEnd"/>
    </w:p>
    <w:p w14:paraId="06BBE856" w14:textId="3684F936" w:rsidR="008E6426" w:rsidRDefault="008E6426" w:rsidP="00896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426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r w:rsidRPr="006E7065">
        <w:rPr>
          <w:rFonts w:ascii="Times New Roman" w:hAnsi="Times New Roman" w:cs="Times New Roman"/>
          <w:sz w:val="20"/>
          <w:szCs w:val="20"/>
        </w:rPr>
        <w:t xml:space="preserve"> № 1 к распоряжению главы Завитинского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№ 104 от 27.04.2021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426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о ликвидационной комиссии финансового отдела администрации Завитинского района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E7065">
        <w:rPr>
          <w:rFonts w:ascii="Times New Roman" w:hAnsi="Times New Roman" w:cs="Times New Roman"/>
          <w:b/>
          <w:sz w:val="20"/>
          <w:szCs w:val="20"/>
        </w:rPr>
        <w:t>Общие положения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E6426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E7065">
        <w:rPr>
          <w:rFonts w:ascii="Times New Roman" w:hAnsi="Times New Roman" w:cs="Times New Roman"/>
          <w:sz w:val="20"/>
          <w:szCs w:val="20"/>
        </w:rPr>
        <w:t>Настоящее Положение о ликвидационной комиссии финансового отдела администрации Завитинского района (далее по тексту - Положение) разработано в соответствии с Гражданским кодексом РФ, Федеральным законом от 06.10.2003 № 131-ФЗ «Об общих принципах организации местного самоуправления в РФ», Законом Амурской области от 24.12.2020 № 670-ОЗ «О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1.2.Настоящее Положение определяет порядок формирования ликвидационной комиссии финансового отдела администрации Завитинского района (далее по тексту – ликвидационная комиссия), её функций, полномочий, порядка работы и принятия решений, а также правовой статус.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1.3.Ликвидационная комиссия – уполномоченный распоряжением главы Завитинского района коллегиальный орган, обеспечивающий реализацию полномочий по управлению делами ликвидируемого юридического лица финансового отдела администрации Завитинского района (далее по тексту – Отдел) в течении всего периода её ликвидации.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1.4.Ликвидация Отдела считается завершенной, а Отдел прекратившим существование, после внесения об этом записи в Единый государственный реестр юридических лиц, в порядке, установленном ст. 22 Федерального закона от 08.08.2001 № 129-ФЗ «О государственной регистрации юридических лиц и индивидуальных предпринимателей».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426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6E7065">
        <w:rPr>
          <w:rFonts w:ascii="Times New Roman" w:hAnsi="Times New Roman" w:cs="Times New Roman"/>
          <w:b/>
          <w:sz w:val="20"/>
          <w:szCs w:val="20"/>
        </w:rPr>
        <w:t>Формирование и полномочия ликвидационной комиссии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E7065">
        <w:rPr>
          <w:rFonts w:ascii="Times New Roman" w:hAnsi="Times New Roman" w:cs="Times New Roman"/>
          <w:sz w:val="20"/>
          <w:szCs w:val="20"/>
        </w:rPr>
        <w:t>2.1.Распоряжением главы Завитинского района назначается персональный состав ликвидационной комиссии.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2.2.С момента назначения ликвидационной комиссии к ней переходят полномочия по управлению делами Отдела.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 xml:space="preserve">2.3.Ликвидационная комиссия: -от имени Отдела выступает в суде в соответствии с </w:t>
      </w:r>
      <w:hyperlink r:id="rId8" w:history="1">
        <w:r w:rsidRPr="006E7065">
          <w:rPr>
            <w:rFonts w:ascii="Times New Roman" w:hAnsi="Times New Roman" w:cs="Times New Roman"/>
            <w:sz w:val="20"/>
            <w:szCs w:val="20"/>
          </w:rPr>
          <w:t>п. 4 ст. 62</w:t>
        </w:r>
      </w:hyperlink>
      <w:r w:rsidRPr="006E7065">
        <w:rPr>
          <w:rFonts w:ascii="Times New Roman" w:hAnsi="Times New Roman" w:cs="Times New Roman"/>
          <w:sz w:val="20"/>
          <w:szCs w:val="20"/>
        </w:rPr>
        <w:t xml:space="preserve"> ГК РФ;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 xml:space="preserve">-публикует сообщение о ликвидации Отдела в «Вестнике государственной регистрации» в соответствии с </w:t>
      </w:r>
      <w:hyperlink r:id="rId9" w:history="1">
        <w:r w:rsidRPr="006E7065">
          <w:rPr>
            <w:rFonts w:ascii="Times New Roman" w:hAnsi="Times New Roman" w:cs="Times New Roman"/>
            <w:sz w:val="20"/>
            <w:szCs w:val="20"/>
          </w:rPr>
          <w:t>п. 1 ст. 63</w:t>
        </w:r>
      </w:hyperlink>
      <w:r w:rsidRPr="006E7065">
        <w:rPr>
          <w:rFonts w:ascii="Times New Roman" w:hAnsi="Times New Roman" w:cs="Times New Roman"/>
          <w:sz w:val="20"/>
          <w:szCs w:val="20"/>
        </w:rPr>
        <w:t xml:space="preserve"> ГК РФ и  </w:t>
      </w:r>
      <w:hyperlink r:id="rId10" w:history="1">
        <w:r w:rsidRPr="006E7065">
          <w:rPr>
            <w:rFonts w:ascii="Times New Roman" w:hAnsi="Times New Roman" w:cs="Times New Roman"/>
            <w:sz w:val="20"/>
            <w:szCs w:val="20"/>
          </w:rPr>
          <w:t>п. 1</w:t>
        </w:r>
      </w:hyperlink>
      <w:r w:rsidRPr="006E7065">
        <w:rPr>
          <w:rFonts w:ascii="Times New Roman" w:hAnsi="Times New Roman" w:cs="Times New Roman"/>
          <w:sz w:val="20"/>
          <w:szCs w:val="20"/>
        </w:rPr>
        <w:t xml:space="preserve"> Приказа ФНС России от 16.06.2006 № САЭ-3-09/355@;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 xml:space="preserve">-осуществляет действия по выявлению кредиторов, в том числе путем направления им письменных уведомлений в соответствии с </w:t>
      </w:r>
      <w:hyperlink r:id="rId11" w:history="1">
        <w:r w:rsidRPr="006E7065">
          <w:rPr>
            <w:rFonts w:ascii="Times New Roman" w:hAnsi="Times New Roman" w:cs="Times New Roman"/>
            <w:sz w:val="20"/>
            <w:szCs w:val="20"/>
          </w:rPr>
          <w:t>п. 1 ст. 63</w:t>
        </w:r>
      </w:hyperlink>
      <w:r w:rsidRPr="006E7065">
        <w:rPr>
          <w:rFonts w:ascii="Times New Roman" w:hAnsi="Times New Roman" w:cs="Times New Roman"/>
          <w:sz w:val="20"/>
          <w:szCs w:val="20"/>
        </w:rPr>
        <w:t xml:space="preserve"> ГК РФ;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 xml:space="preserve">-проводит инвентаризацию в соответствии с </w:t>
      </w:r>
      <w:hyperlink r:id="rId12" w:history="1">
        <w:r w:rsidRPr="006E7065">
          <w:rPr>
            <w:rFonts w:ascii="Times New Roman" w:hAnsi="Times New Roman" w:cs="Times New Roman"/>
            <w:sz w:val="20"/>
            <w:szCs w:val="20"/>
          </w:rPr>
          <w:t>п. 1.5</w:t>
        </w:r>
      </w:hyperlink>
      <w:r w:rsidRPr="006E7065">
        <w:rPr>
          <w:rFonts w:ascii="Times New Roman" w:hAnsi="Times New Roman" w:cs="Times New Roman"/>
          <w:sz w:val="20"/>
          <w:szCs w:val="20"/>
        </w:rPr>
        <w:t xml:space="preserve"> «Методических указаний по инвентаризации имущества и финансовых обязательств» утв. приказом Минфина РФ от 13.06.1995 № 49;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 xml:space="preserve">-составляет промежуточный ликвидационный баланс в соответствии с  </w:t>
      </w:r>
      <w:hyperlink r:id="rId13" w:history="1">
        <w:r w:rsidRPr="006E7065">
          <w:rPr>
            <w:rFonts w:ascii="Times New Roman" w:hAnsi="Times New Roman" w:cs="Times New Roman"/>
            <w:sz w:val="20"/>
            <w:szCs w:val="20"/>
          </w:rPr>
          <w:t>п. 2 ст. 63</w:t>
        </w:r>
      </w:hyperlink>
      <w:r w:rsidRPr="006E7065">
        <w:rPr>
          <w:rFonts w:ascii="Times New Roman" w:hAnsi="Times New Roman" w:cs="Times New Roman"/>
          <w:sz w:val="20"/>
          <w:szCs w:val="20"/>
        </w:rPr>
        <w:t xml:space="preserve"> ГК РФ;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 xml:space="preserve">-составляет ликвидационный баланс в соответствии с </w:t>
      </w:r>
      <w:hyperlink r:id="rId14" w:history="1">
        <w:r w:rsidRPr="006E7065">
          <w:rPr>
            <w:rFonts w:ascii="Times New Roman" w:hAnsi="Times New Roman" w:cs="Times New Roman"/>
            <w:sz w:val="20"/>
            <w:szCs w:val="20"/>
          </w:rPr>
          <w:t>п. 6 ст. 63</w:t>
        </w:r>
      </w:hyperlink>
      <w:r w:rsidRPr="006E7065">
        <w:rPr>
          <w:rFonts w:ascii="Times New Roman" w:hAnsi="Times New Roman" w:cs="Times New Roman"/>
          <w:sz w:val="20"/>
          <w:szCs w:val="20"/>
        </w:rPr>
        <w:t xml:space="preserve"> ГК РФ;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 xml:space="preserve">-рассчитывается с кредиторами в порядке </w:t>
      </w:r>
      <w:hyperlink r:id="rId15" w:history="1">
        <w:r w:rsidRPr="006E7065">
          <w:rPr>
            <w:rFonts w:ascii="Times New Roman" w:hAnsi="Times New Roman" w:cs="Times New Roman"/>
            <w:sz w:val="20"/>
            <w:szCs w:val="20"/>
          </w:rPr>
          <w:t>ст. 64</w:t>
        </w:r>
      </w:hyperlink>
      <w:r w:rsidRPr="006E7065">
        <w:rPr>
          <w:rFonts w:ascii="Times New Roman" w:hAnsi="Times New Roman" w:cs="Times New Roman"/>
          <w:sz w:val="20"/>
          <w:szCs w:val="20"/>
        </w:rPr>
        <w:t xml:space="preserve"> ГК РФ и </w:t>
      </w:r>
      <w:hyperlink r:id="rId16" w:history="1">
        <w:r w:rsidRPr="006E7065">
          <w:rPr>
            <w:rFonts w:ascii="Times New Roman" w:hAnsi="Times New Roman" w:cs="Times New Roman"/>
            <w:sz w:val="20"/>
            <w:szCs w:val="20"/>
          </w:rPr>
          <w:t>п. 5 ст. 63</w:t>
        </w:r>
      </w:hyperlink>
      <w:r w:rsidRPr="006E7065">
        <w:rPr>
          <w:rFonts w:ascii="Times New Roman" w:hAnsi="Times New Roman" w:cs="Times New Roman"/>
          <w:sz w:val="20"/>
          <w:szCs w:val="20"/>
        </w:rPr>
        <w:t xml:space="preserve"> ГК РФ;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-передает оставшееся имущество правопреемнику Отдела (собственнику имущества) в согласованном с ним порядке.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2.4.Ликвидационная комиссия обязана действовать в интересах Отдела разумно и добросовестно.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2.5.Ликвидационная комиссия несет ответственность за убытки, причиненные по её вине.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6426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6E7065">
        <w:rPr>
          <w:rFonts w:ascii="Times New Roman" w:hAnsi="Times New Roman" w:cs="Times New Roman"/>
          <w:b/>
          <w:sz w:val="20"/>
          <w:szCs w:val="20"/>
        </w:rPr>
        <w:t>Функции ликвидационной комиссии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E7065">
        <w:rPr>
          <w:rFonts w:ascii="Times New Roman" w:hAnsi="Times New Roman" w:cs="Times New Roman"/>
          <w:sz w:val="20"/>
          <w:szCs w:val="20"/>
        </w:rPr>
        <w:t>3.1.С целью осуществления полномочий по управлению делами ликвидируемого Отдела в течении всего периода её ликвидации, на ликвидационную комиссию возлагаются следующие функции: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3.1.1.В сфере правового обеспечения – организация правового сопровождения деятельности ликвидационной комиссии, подготовка документов и актов принимаемых ликвидационной комиссией;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3.1.2.В сфере организации документационного обеспечения: документооборот, документационное обеспечение, формирование архивного фонда и передача документов Отдела в архив;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3.1.3.В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3.1.4.В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3.2.При исполнении функций ликвидационная комиссия руководствуется действующим законодательством и настоящим Положением.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6E7065">
        <w:rPr>
          <w:rFonts w:ascii="Times New Roman" w:hAnsi="Times New Roman" w:cs="Times New Roman"/>
          <w:b/>
          <w:sz w:val="20"/>
          <w:szCs w:val="20"/>
        </w:rPr>
        <w:t>Порядок работы ликвидационной комиссии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E7065">
        <w:rPr>
          <w:rFonts w:ascii="Times New Roman" w:hAnsi="Times New Roman" w:cs="Times New Roman"/>
          <w:sz w:val="20"/>
          <w:szCs w:val="20"/>
        </w:rPr>
        <w:t xml:space="preserve">4.1.Ликвидационная </w:t>
      </w:r>
      <w:r w:rsidRPr="006E7065">
        <w:rPr>
          <w:rFonts w:ascii="Times New Roman" w:hAnsi="Times New Roman" w:cs="Times New Roman"/>
          <w:sz w:val="20"/>
          <w:szCs w:val="20"/>
        </w:rPr>
        <w:lastRenderedPageBreak/>
        <w:t>комиссия обеспечивает реализацию полномочий по управлению делами ликвидируемого Отдела в течение всего периода его ликвидации согласно действующему законодательству.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4.2.Ликвидационная комиссия принимает решения на своих заседаниях.</w:t>
      </w:r>
      <w:r w:rsidRPr="006E7065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6E7065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Решение ликвидационной комиссии</w:t>
      </w:r>
      <w:r w:rsidRPr="006E706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оформляется в виде протокола заседания </w:t>
      </w:r>
      <w:r w:rsidRPr="006E7065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комиссии</w:t>
      </w:r>
      <w:r w:rsidRPr="006E706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Pr="006E7065">
        <w:rPr>
          <w:rFonts w:ascii="Times New Roman" w:hAnsi="Times New Roman" w:cs="Times New Roman"/>
          <w:sz w:val="20"/>
          <w:szCs w:val="20"/>
        </w:rPr>
        <w:t xml:space="preserve"> 4.3.Председатель ликвидационной комиссии: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4.3.1.Организует работу по ликвидации Отдела;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4.3.2.Является единоличным исполнительным органом Отдела, действует на основе единоначалия;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4.3.3.Действует без доверенности от имени Отдела, после внесения налоговыми органами сведений о председателе ликвидационной комиссии в ЕГРЮЛ;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4.3.4.Распоряжается имуществом Отдела в порядке и пределах, установленных законодательством РФ, правовыми и распорядительными актами Амурской области, муниципальными актами органов местного самоуправления муниципального образования Завитинского района.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4.3.5.Выдаёт доверенности, совершает иные юридически значимые действия;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4.3.6.Обеспечивает своевременную уплату Отделом в полном объеме всех установленных действующим законодательством налогов, сборов и обязательных платежей;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4.3.7.Представляет отчетность в связи с ликвидацией Отдела в порядке и сроки, установленные законодательством РФ; 4.3.8.Утверждает промежуточный ликвидационный и ликвидационный баланс Отдела;</w:t>
      </w:r>
      <w:r w:rsidR="00E67CEF"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4.3.9.Самостоятельно решает все вопросы деятельности ликвидируемой Отдела, отнесенные к её компетенции действующим законодательством РФ, Амурской области, муниципальными правовыми актами органов местного самоуправления Завитинского района и настоящим Положением.</w:t>
      </w:r>
      <w:r w:rsidR="00E67CEF"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4.4.Член ликвидационной комиссии:</w:t>
      </w:r>
      <w:r w:rsidR="00E67CEF"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4.4.1.Добросовестно и разумно исполняет свои обязанности, обеспечивает выполнение установленных для ликвидации Отдела согласно действующему законодательству Российской Федерации, настоящему Положению, ликвидационных мероприятий;</w:t>
      </w:r>
      <w:r w:rsidR="00E67CEF"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4.4.2.Представляет председателю ликвидационной комиссии отчеты о деятельности в связи с ликвидацией Отдела;</w:t>
      </w:r>
      <w:r w:rsidR="00E67CEF"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4.4.3.Решает иные вопросы, отнесенные законодательством Российской Федерации к компетенции члена ликвидационной комиссии;</w:t>
      </w:r>
      <w:r w:rsidR="00E67CEF"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4.5.В период временного отсутствия председателя ликвидационной комиссии его полномочия исполняет член ликвидационной комиссии на основании распорядительного акта председателя;</w:t>
      </w:r>
      <w:r w:rsidR="00E67CEF"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4.6.Документы, исходящие от имени ликвидационной комиссии, подписываются её председателем;</w:t>
      </w:r>
      <w:r w:rsidR="00E67CEF"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4.7.Член ликвидационной комиссии несет ответственность за причинённый ущерб Отделу;</w:t>
      </w:r>
      <w:r w:rsidR="00E67CEF"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4.8.Член ликвидационной комиссии может быть привлечен к ответственности в случаях, предусмотренных действующим законодательством Российской Федерации.</w:t>
      </w:r>
    </w:p>
    <w:p w14:paraId="1D72AFCF" w14:textId="09CD0E7D" w:rsidR="008E6426" w:rsidRPr="006E7065" w:rsidRDefault="008E6426" w:rsidP="007A19DC">
      <w:pPr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7A19DC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r w:rsidRPr="006E7065">
        <w:rPr>
          <w:rFonts w:ascii="Times New Roman" w:hAnsi="Times New Roman" w:cs="Times New Roman"/>
          <w:sz w:val="20"/>
          <w:szCs w:val="20"/>
        </w:rPr>
        <w:t xml:space="preserve"> № 2 к распоряжению главы Завитинского района № 104 от 27.04.2021</w:t>
      </w:r>
      <w:r w:rsidR="007A19DC">
        <w:rPr>
          <w:rFonts w:ascii="Times New Roman" w:hAnsi="Times New Roman" w:cs="Times New Roman"/>
          <w:sz w:val="20"/>
          <w:szCs w:val="20"/>
        </w:rPr>
        <w:t xml:space="preserve"> </w:t>
      </w:r>
      <w:r w:rsidRPr="006E7065">
        <w:rPr>
          <w:rFonts w:ascii="Times New Roman" w:hAnsi="Times New Roman" w:cs="Times New Roman"/>
          <w:sz w:val="20"/>
          <w:szCs w:val="20"/>
        </w:rPr>
        <w:t>Состав ликвидационной комиссии финансового отдела администрации Завитинского района</w:t>
      </w:r>
      <w:r w:rsidR="007A19D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8E6426" w:rsidRPr="006E7065" w14:paraId="1101BD9F" w14:textId="77777777" w:rsidTr="007A19DC">
        <w:tc>
          <w:tcPr>
            <w:tcW w:w="3261" w:type="dxa"/>
          </w:tcPr>
          <w:p w14:paraId="36C0F185" w14:textId="77777777" w:rsidR="008E6426" w:rsidRPr="006E7065" w:rsidRDefault="008E6426" w:rsidP="007A19DC">
            <w:pPr>
              <w:pStyle w:val="a3"/>
              <w:tabs>
                <w:tab w:val="left" w:pos="3544"/>
              </w:tabs>
              <w:spacing w:after="0" w:line="240" w:lineRule="auto"/>
              <w:ind w:left="38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7065">
              <w:rPr>
                <w:rFonts w:ascii="Times New Roman" w:hAnsi="Times New Roman" w:cs="Times New Roman"/>
                <w:sz w:val="20"/>
                <w:szCs w:val="20"/>
              </w:rPr>
              <w:t>Кийченко</w:t>
            </w:r>
            <w:proofErr w:type="spellEnd"/>
            <w:r w:rsidRPr="006E7065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7371" w:type="dxa"/>
          </w:tcPr>
          <w:p w14:paraId="22FE4DF7" w14:textId="77777777" w:rsidR="008E6426" w:rsidRPr="006E7065" w:rsidRDefault="008E6426" w:rsidP="008E6426">
            <w:pPr>
              <w:pStyle w:val="a3"/>
              <w:tabs>
                <w:tab w:val="left" w:pos="354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065">
              <w:rPr>
                <w:rFonts w:ascii="Times New Roman" w:hAnsi="Times New Roman" w:cs="Times New Roman"/>
                <w:sz w:val="20"/>
                <w:szCs w:val="20"/>
              </w:rPr>
              <w:t>- заместитель начальника финансового отдела администрации Завитинского района, председатель ликвидационной комиссии;</w:t>
            </w:r>
          </w:p>
        </w:tc>
      </w:tr>
      <w:tr w:rsidR="008E6426" w:rsidRPr="006E7065" w14:paraId="02EA28EF" w14:textId="77777777" w:rsidTr="007A19DC">
        <w:tc>
          <w:tcPr>
            <w:tcW w:w="3261" w:type="dxa"/>
          </w:tcPr>
          <w:p w14:paraId="0AD43BC8" w14:textId="77777777" w:rsidR="008E6426" w:rsidRPr="006E7065" w:rsidRDefault="008E6426" w:rsidP="008E6426">
            <w:pPr>
              <w:pStyle w:val="a3"/>
              <w:tabs>
                <w:tab w:val="left" w:pos="354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7065">
              <w:rPr>
                <w:rFonts w:ascii="Times New Roman" w:hAnsi="Times New Roman" w:cs="Times New Roman"/>
                <w:sz w:val="20"/>
                <w:szCs w:val="20"/>
              </w:rPr>
              <w:t>Курдина</w:t>
            </w:r>
            <w:proofErr w:type="spellEnd"/>
            <w:r w:rsidRPr="006E706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7371" w:type="dxa"/>
          </w:tcPr>
          <w:p w14:paraId="0B0611EB" w14:textId="77777777" w:rsidR="008E6426" w:rsidRPr="006E7065" w:rsidRDefault="008E6426" w:rsidP="008E6426">
            <w:pPr>
              <w:pStyle w:val="a3"/>
              <w:tabs>
                <w:tab w:val="left" w:pos="354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065">
              <w:rPr>
                <w:rFonts w:ascii="Times New Roman" w:hAnsi="Times New Roman" w:cs="Times New Roman"/>
                <w:sz w:val="20"/>
                <w:szCs w:val="20"/>
              </w:rPr>
              <w:t>- главный специалист финансового отдела администрации Завитинского района, секретарь ликвидационной комиссии;</w:t>
            </w:r>
          </w:p>
        </w:tc>
      </w:tr>
      <w:tr w:rsidR="008E6426" w:rsidRPr="006E7065" w14:paraId="7DFC22AB" w14:textId="77777777" w:rsidTr="007A19DC">
        <w:tc>
          <w:tcPr>
            <w:tcW w:w="3261" w:type="dxa"/>
          </w:tcPr>
          <w:p w14:paraId="6C311404" w14:textId="77777777" w:rsidR="008E6426" w:rsidRPr="006E7065" w:rsidRDefault="008E6426" w:rsidP="008E6426">
            <w:pPr>
              <w:pStyle w:val="a3"/>
              <w:tabs>
                <w:tab w:val="left" w:pos="354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065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  <w:p w14:paraId="31D9CA54" w14:textId="77777777" w:rsidR="008E6426" w:rsidRPr="006E7065" w:rsidRDefault="008E6426" w:rsidP="008E6426">
            <w:pPr>
              <w:pStyle w:val="a3"/>
              <w:tabs>
                <w:tab w:val="left" w:pos="354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065">
              <w:rPr>
                <w:rFonts w:ascii="Times New Roman" w:hAnsi="Times New Roman" w:cs="Times New Roman"/>
                <w:sz w:val="20"/>
                <w:szCs w:val="20"/>
              </w:rPr>
              <w:t>Захарченко Марина Юрьевна</w:t>
            </w:r>
          </w:p>
          <w:p w14:paraId="0199F801" w14:textId="77777777" w:rsidR="008E6426" w:rsidRPr="006E7065" w:rsidRDefault="008E6426" w:rsidP="008E6426">
            <w:pPr>
              <w:pStyle w:val="a3"/>
              <w:tabs>
                <w:tab w:val="left" w:pos="354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065">
              <w:rPr>
                <w:rFonts w:ascii="Times New Roman" w:hAnsi="Times New Roman" w:cs="Times New Roman"/>
                <w:sz w:val="20"/>
                <w:szCs w:val="20"/>
              </w:rPr>
              <w:t>Белотелова Лариса Леонтьевна</w:t>
            </w:r>
          </w:p>
          <w:p w14:paraId="5E32CD94" w14:textId="77777777" w:rsidR="008E6426" w:rsidRPr="006E7065" w:rsidRDefault="008E6426" w:rsidP="008E6426">
            <w:pPr>
              <w:pStyle w:val="a3"/>
              <w:tabs>
                <w:tab w:val="left" w:pos="354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065">
              <w:rPr>
                <w:rFonts w:ascii="Times New Roman" w:hAnsi="Times New Roman" w:cs="Times New Roman"/>
                <w:sz w:val="20"/>
                <w:szCs w:val="20"/>
              </w:rPr>
              <w:t>Илюхина Наталья Николаевна</w:t>
            </w:r>
          </w:p>
          <w:p w14:paraId="2455B32A" w14:textId="77777777" w:rsidR="008E6426" w:rsidRPr="006E7065" w:rsidRDefault="008E6426" w:rsidP="008E6426">
            <w:pPr>
              <w:pStyle w:val="a3"/>
              <w:tabs>
                <w:tab w:val="left" w:pos="354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72A27" w14:textId="77777777" w:rsidR="008E6426" w:rsidRPr="006E7065" w:rsidRDefault="008E6426" w:rsidP="008E6426">
            <w:pPr>
              <w:pStyle w:val="a3"/>
              <w:tabs>
                <w:tab w:val="left" w:pos="354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065">
              <w:rPr>
                <w:rFonts w:ascii="Times New Roman" w:hAnsi="Times New Roman" w:cs="Times New Roman"/>
                <w:sz w:val="20"/>
                <w:szCs w:val="20"/>
              </w:rPr>
              <w:t>Капустина Лариса Владимировна</w:t>
            </w:r>
          </w:p>
        </w:tc>
        <w:tc>
          <w:tcPr>
            <w:tcW w:w="7371" w:type="dxa"/>
          </w:tcPr>
          <w:p w14:paraId="21A8D01E" w14:textId="77777777" w:rsidR="008E6426" w:rsidRPr="006E7065" w:rsidRDefault="008E6426" w:rsidP="008E6426">
            <w:pPr>
              <w:pStyle w:val="a3"/>
              <w:tabs>
                <w:tab w:val="left" w:pos="354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4E058" w14:textId="77777777" w:rsidR="008E6426" w:rsidRPr="006E7065" w:rsidRDefault="008E6426" w:rsidP="008E6426">
            <w:pPr>
              <w:pStyle w:val="a3"/>
              <w:tabs>
                <w:tab w:val="left" w:pos="354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065">
              <w:rPr>
                <w:rFonts w:ascii="Times New Roman" w:hAnsi="Times New Roman" w:cs="Times New Roman"/>
                <w:sz w:val="20"/>
                <w:szCs w:val="20"/>
              </w:rPr>
              <w:t>- главный специалист финансового отдела администрации Завитинского района</w:t>
            </w:r>
          </w:p>
          <w:p w14:paraId="415F7AD1" w14:textId="77777777" w:rsidR="008E6426" w:rsidRPr="006E7065" w:rsidRDefault="008E6426" w:rsidP="008E6426">
            <w:pPr>
              <w:pStyle w:val="a3"/>
              <w:tabs>
                <w:tab w:val="left" w:pos="354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065">
              <w:rPr>
                <w:rFonts w:ascii="Times New Roman" w:hAnsi="Times New Roman" w:cs="Times New Roman"/>
                <w:sz w:val="20"/>
                <w:szCs w:val="20"/>
              </w:rPr>
              <w:t>- главный специалист финансового отдела администрации Завитинского района</w:t>
            </w:r>
          </w:p>
          <w:p w14:paraId="06F77E85" w14:textId="77777777" w:rsidR="008E6426" w:rsidRPr="006E7065" w:rsidRDefault="008E6426" w:rsidP="008E6426">
            <w:pPr>
              <w:pStyle w:val="a3"/>
              <w:tabs>
                <w:tab w:val="left" w:pos="354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065">
              <w:rPr>
                <w:rFonts w:ascii="Times New Roman" w:hAnsi="Times New Roman" w:cs="Times New Roman"/>
                <w:sz w:val="20"/>
                <w:szCs w:val="20"/>
              </w:rPr>
              <w:t>- специалист по имущественным отношениям Комитета по управлению муниципальным имуществом Завитинского района</w:t>
            </w:r>
          </w:p>
          <w:p w14:paraId="5FBD5895" w14:textId="77777777" w:rsidR="008E6426" w:rsidRPr="006E7065" w:rsidRDefault="008E6426" w:rsidP="008E6426">
            <w:pPr>
              <w:pStyle w:val="a3"/>
              <w:tabs>
                <w:tab w:val="left" w:pos="3544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065">
              <w:rPr>
                <w:rFonts w:ascii="Times New Roman" w:hAnsi="Times New Roman" w:cs="Times New Roman"/>
                <w:sz w:val="20"/>
                <w:szCs w:val="20"/>
              </w:rPr>
              <w:t>- главный специалист-юрисконсульт отдела по труду, социальным и правовым вопросам</w:t>
            </w:r>
          </w:p>
        </w:tc>
      </w:tr>
    </w:tbl>
    <w:p w14:paraId="302831E7" w14:textId="77777777" w:rsidR="00096042" w:rsidRDefault="00096042" w:rsidP="000960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E4ABA1" w14:textId="62E617B4" w:rsidR="00096042" w:rsidRPr="003664B1" w:rsidRDefault="00096042" w:rsidP="000960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Распоряжение о</w:t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>т 2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>.0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>.2021</w:t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</w:t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>№ 1</w:t>
      </w:r>
      <w:r>
        <w:rPr>
          <w:rFonts w:ascii="Times New Roman" w:hAnsi="Times New Roman" w:cs="Times New Roman"/>
          <w:b/>
          <w:bCs/>
          <w:sz w:val="20"/>
          <w:szCs w:val="20"/>
        </w:rPr>
        <w:t>04</w:t>
      </w:r>
    </w:p>
    <w:p w14:paraId="2E0C498B" w14:textId="77777777" w:rsidR="00896EED" w:rsidRDefault="00096042" w:rsidP="00896EED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72252224"/>
      <w:r w:rsidRPr="00096042">
        <w:rPr>
          <w:rFonts w:ascii="Times New Roman" w:hAnsi="Times New Roman" w:cs="Times New Roman"/>
          <w:sz w:val="20"/>
          <w:szCs w:val="20"/>
        </w:rPr>
        <w:t>О ликвидации Комитета по управлению муниципальным имуществом Завитинского района Амурской области</w:t>
      </w:r>
      <w:bookmarkEnd w:id="0"/>
      <w:r>
        <w:rPr>
          <w:rFonts w:ascii="Times New Roman" w:hAnsi="Times New Roman" w:cs="Times New Roman"/>
          <w:sz w:val="20"/>
          <w:szCs w:val="20"/>
        </w:rPr>
        <w:t>.</w:t>
      </w:r>
      <w:bookmarkStart w:id="1" w:name="_Hlk72254315"/>
      <w:r w:rsidR="00890781" w:rsidRPr="00890781">
        <w:rPr>
          <w:rFonts w:ascii="Times New Roman" w:hAnsi="Times New Roman" w:cs="Times New Roman"/>
          <w:sz w:val="20"/>
          <w:szCs w:val="20"/>
        </w:rPr>
        <w:t xml:space="preserve"> </w:t>
      </w:r>
      <w:r w:rsidR="00890781" w:rsidRPr="00852D81">
        <w:rPr>
          <w:rFonts w:ascii="Times New Roman" w:hAnsi="Times New Roman" w:cs="Times New Roman"/>
          <w:sz w:val="20"/>
          <w:szCs w:val="20"/>
        </w:rPr>
        <w:t>Руководствуясь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24.12.2020 № 670-ОЗ «О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области», решением Завитинского районного Совета народных депутатов от 22.04.2021 № 162/29 «О ликвидации администрации Завитинского района», постановлением главы Завитинского района  от 31.01.2011 № 40 «Об утверждении Порядка создания, реорганизации, изменения типа и ликвидации бюджетных, казенных и автономных учреждений района», решением Завитинского районного совета народных депутатов от 28.10.2016 № 158/35 «О структуре администрации Завитинского района», постановлением главы Завитинского района от 23.04.2013 №100 «Об утверждении Положения о комитете по управлению муниципальным имуществом Завитинского района Амурской области в новой редакции»</w:t>
      </w:r>
      <w:r w:rsidR="00890781">
        <w:rPr>
          <w:rFonts w:ascii="Times New Roman" w:hAnsi="Times New Roman" w:cs="Times New Roman"/>
          <w:sz w:val="20"/>
          <w:szCs w:val="20"/>
        </w:rPr>
        <w:t xml:space="preserve">. </w:t>
      </w:r>
      <w:r w:rsidR="00890781" w:rsidRPr="00852D81">
        <w:rPr>
          <w:rFonts w:ascii="Times New Roman" w:hAnsi="Times New Roman" w:cs="Times New Roman"/>
          <w:sz w:val="20"/>
          <w:szCs w:val="20"/>
        </w:rPr>
        <w:t xml:space="preserve">1.Ликвидировать Комитет по управлению муниципальным имуществом Завитинского района Амурской области (ОГРН 1022801062954, ИНН 2814000564), юридический и фактический адрес: 676870 Амурская область, Завитинский район, </w:t>
      </w:r>
      <w:proofErr w:type="spellStart"/>
      <w:r w:rsidR="00890781" w:rsidRPr="00852D81">
        <w:rPr>
          <w:rFonts w:ascii="Times New Roman" w:hAnsi="Times New Roman" w:cs="Times New Roman"/>
          <w:sz w:val="20"/>
          <w:szCs w:val="20"/>
        </w:rPr>
        <w:t>г.Завитинск</w:t>
      </w:r>
      <w:proofErr w:type="spellEnd"/>
      <w:r w:rsidR="00890781" w:rsidRPr="00852D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90781" w:rsidRPr="00852D81">
        <w:rPr>
          <w:rFonts w:ascii="Times New Roman" w:hAnsi="Times New Roman" w:cs="Times New Roman"/>
          <w:sz w:val="20"/>
          <w:szCs w:val="20"/>
        </w:rPr>
        <w:t>ул.Куйбышева</w:t>
      </w:r>
      <w:proofErr w:type="spellEnd"/>
      <w:r w:rsidR="00890781" w:rsidRPr="00852D81">
        <w:rPr>
          <w:rFonts w:ascii="Times New Roman" w:hAnsi="Times New Roman" w:cs="Times New Roman"/>
          <w:sz w:val="20"/>
          <w:szCs w:val="20"/>
        </w:rPr>
        <w:t xml:space="preserve"> д.44. 2.Установить, что правопреемником Комитета по управлению муниципальным имуществом Завитинского района Амурской области является Комитет по управлению муниципальным имуществом Завитинского муниципального округа Амурской области.</w:t>
      </w:r>
      <w:r w:rsidR="00890781">
        <w:rPr>
          <w:rFonts w:ascii="Times New Roman" w:hAnsi="Times New Roman" w:cs="Times New Roman"/>
          <w:sz w:val="20"/>
          <w:szCs w:val="20"/>
        </w:rPr>
        <w:t xml:space="preserve"> </w:t>
      </w:r>
      <w:r w:rsidR="00890781" w:rsidRPr="00852D81">
        <w:rPr>
          <w:rFonts w:ascii="Times New Roman" w:hAnsi="Times New Roman" w:cs="Times New Roman"/>
          <w:sz w:val="20"/>
          <w:szCs w:val="20"/>
        </w:rPr>
        <w:t>3.Утвердить Положение о ликвидационной комиссии Комитета по управлению муниципальным имуществом Завитинского района Амурской области (приложение №1 к настоящему распоряжению).</w:t>
      </w:r>
      <w:r w:rsidR="00890781">
        <w:rPr>
          <w:rFonts w:ascii="Times New Roman" w:hAnsi="Times New Roman" w:cs="Times New Roman"/>
          <w:sz w:val="20"/>
          <w:szCs w:val="20"/>
        </w:rPr>
        <w:t xml:space="preserve"> </w:t>
      </w:r>
      <w:r w:rsidR="00890781" w:rsidRPr="00852D81">
        <w:rPr>
          <w:rFonts w:ascii="Times New Roman" w:hAnsi="Times New Roman" w:cs="Times New Roman"/>
          <w:sz w:val="20"/>
          <w:szCs w:val="20"/>
        </w:rPr>
        <w:t>4.Утвердить состав ликвидационной комиссии Комитета по управлению муниципальным имуществом Завитинского района Амурской области (приложение №2 к настоящему распоряжению).</w:t>
      </w:r>
      <w:r w:rsidR="00890781">
        <w:rPr>
          <w:rFonts w:ascii="Times New Roman" w:hAnsi="Times New Roman" w:cs="Times New Roman"/>
          <w:sz w:val="20"/>
          <w:szCs w:val="20"/>
        </w:rPr>
        <w:t xml:space="preserve"> </w:t>
      </w:r>
      <w:r w:rsidR="00890781" w:rsidRPr="00852D81">
        <w:rPr>
          <w:rFonts w:ascii="Times New Roman" w:hAnsi="Times New Roman" w:cs="Times New Roman"/>
          <w:sz w:val="20"/>
          <w:szCs w:val="20"/>
        </w:rPr>
        <w:t>5.Ликвидационной комиссии Комитета по управлению муниципальным имуществом Завитинского района Амурской области осуществить в соответствии с законодательством Российской Федерации юридические и организационные мероприятия, связанные с ликвидацией Комитета по управлению муниципальным имуществом Завитинского района Амурской области.</w:t>
      </w:r>
      <w:r w:rsidR="00890781">
        <w:rPr>
          <w:rFonts w:ascii="Times New Roman" w:hAnsi="Times New Roman" w:cs="Times New Roman"/>
          <w:sz w:val="20"/>
          <w:szCs w:val="20"/>
        </w:rPr>
        <w:t xml:space="preserve"> </w:t>
      </w:r>
      <w:r w:rsidR="00890781" w:rsidRPr="00852D81">
        <w:rPr>
          <w:rFonts w:ascii="Times New Roman" w:hAnsi="Times New Roman" w:cs="Times New Roman"/>
          <w:sz w:val="20"/>
          <w:szCs w:val="20"/>
        </w:rPr>
        <w:t>6.Настоящее распоряжение подлежит официальному опубликованию.</w:t>
      </w:r>
      <w:r w:rsidR="00890781">
        <w:rPr>
          <w:rFonts w:ascii="Times New Roman" w:hAnsi="Times New Roman" w:cs="Times New Roman"/>
          <w:sz w:val="20"/>
          <w:szCs w:val="20"/>
        </w:rPr>
        <w:t xml:space="preserve"> </w:t>
      </w:r>
      <w:r w:rsidR="00890781" w:rsidRPr="00852D81">
        <w:rPr>
          <w:rFonts w:ascii="Times New Roman" w:hAnsi="Times New Roman" w:cs="Times New Roman"/>
          <w:sz w:val="20"/>
          <w:szCs w:val="20"/>
        </w:rPr>
        <w:t>7.Настоящее распоряжение вступает в силу со дня его официального опубликования, за исключением пункта 2 настоящего распоряжения.</w:t>
      </w:r>
      <w:r w:rsidR="00890781">
        <w:rPr>
          <w:rFonts w:ascii="Times New Roman" w:hAnsi="Times New Roman" w:cs="Times New Roman"/>
          <w:sz w:val="20"/>
          <w:szCs w:val="20"/>
        </w:rPr>
        <w:t xml:space="preserve"> </w:t>
      </w:r>
      <w:r w:rsidR="00890781" w:rsidRPr="00852D81">
        <w:rPr>
          <w:rFonts w:ascii="Times New Roman" w:hAnsi="Times New Roman" w:cs="Times New Roman"/>
          <w:sz w:val="20"/>
          <w:szCs w:val="20"/>
        </w:rPr>
        <w:t>Пункт 2 настоящего распоряжения вступает в силу с момента государственной регистрации юридического лица - Комитета по управлению муниципальным имуществом  Завитинского муниципального округа Амурской области, в порядке, установленном Федеральным законом от 08.08.2001 № 129-ФЗ «О государственной регистрации юридических лиц и индивидуальных предпринимателей».</w:t>
      </w:r>
      <w:r w:rsidR="00890781">
        <w:rPr>
          <w:rFonts w:ascii="Times New Roman" w:hAnsi="Times New Roman" w:cs="Times New Roman"/>
          <w:sz w:val="20"/>
          <w:szCs w:val="20"/>
        </w:rPr>
        <w:t xml:space="preserve"> </w:t>
      </w:r>
      <w:r w:rsidR="00890781" w:rsidRPr="00852D81">
        <w:rPr>
          <w:rFonts w:ascii="Times New Roman" w:hAnsi="Times New Roman" w:cs="Times New Roman"/>
          <w:sz w:val="20"/>
          <w:szCs w:val="20"/>
        </w:rPr>
        <w:t xml:space="preserve">8.Назначить ответственным за проведение мероприятий по ликвидации Комитета по управлению муниципальным имуществом Завитинского района Амурской области-председателя Комитета по управлению муниципальным имуществом </w:t>
      </w:r>
      <w:r w:rsidR="00890781" w:rsidRPr="00852D81">
        <w:rPr>
          <w:rFonts w:ascii="Times New Roman" w:hAnsi="Times New Roman" w:cs="Times New Roman"/>
          <w:sz w:val="20"/>
          <w:szCs w:val="20"/>
        </w:rPr>
        <w:lastRenderedPageBreak/>
        <w:t>Завитинского района Амурской области Квартальнова С.В.</w:t>
      </w:r>
      <w:r w:rsidR="00896EED">
        <w:rPr>
          <w:rFonts w:ascii="Times New Roman" w:hAnsi="Times New Roman" w:cs="Times New Roman"/>
          <w:sz w:val="20"/>
          <w:szCs w:val="20"/>
        </w:rPr>
        <w:t xml:space="preserve"> </w:t>
      </w:r>
      <w:r w:rsidR="00890781" w:rsidRPr="00852D81">
        <w:rPr>
          <w:rFonts w:ascii="Times New Roman" w:hAnsi="Times New Roman" w:cs="Times New Roman"/>
          <w:sz w:val="20"/>
          <w:szCs w:val="20"/>
        </w:rPr>
        <w:t>9.Контроль за исполнением настоящего распоряжения оставляю за собой.</w:t>
      </w:r>
    </w:p>
    <w:p w14:paraId="736D5110" w14:textId="04AFBC8D" w:rsidR="00F51DF4" w:rsidRDefault="00890781" w:rsidP="00F51DF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2D81">
        <w:rPr>
          <w:rFonts w:ascii="Times New Roman" w:hAnsi="Times New Roman" w:cs="Times New Roman"/>
          <w:sz w:val="20"/>
          <w:szCs w:val="20"/>
        </w:rPr>
        <w:t xml:space="preserve">Глава Завитинского района                                                                 </w:t>
      </w:r>
      <w:r w:rsidR="00F51D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proofErr w:type="spellStart"/>
      <w:r w:rsidRPr="00852D81">
        <w:rPr>
          <w:rFonts w:ascii="Times New Roman" w:hAnsi="Times New Roman" w:cs="Times New Roman"/>
          <w:sz w:val="20"/>
          <w:szCs w:val="20"/>
        </w:rPr>
        <w:t>С.С.Линевич</w:t>
      </w:r>
      <w:proofErr w:type="spellEnd"/>
    </w:p>
    <w:p w14:paraId="07425C20" w14:textId="6D80FD8F" w:rsidR="008E6426" w:rsidRPr="006E7065" w:rsidRDefault="00890781" w:rsidP="0055170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DF4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852D81">
        <w:rPr>
          <w:rFonts w:ascii="Times New Roman" w:hAnsi="Times New Roman" w:cs="Times New Roman"/>
          <w:bCs/>
          <w:sz w:val="20"/>
          <w:szCs w:val="20"/>
        </w:rPr>
        <w:t xml:space="preserve"> №1</w:t>
      </w:r>
      <w:r w:rsidR="00F51DF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bCs/>
          <w:sz w:val="20"/>
          <w:szCs w:val="20"/>
        </w:rPr>
        <w:t>к распоряжению главы Завитинского района № 105 от 27.04.2021</w:t>
      </w:r>
      <w:r w:rsidR="00F51DF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51DF4">
        <w:rPr>
          <w:rFonts w:ascii="Times New Roman" w:hAnsi="Times New Roman" w:cs="Times New Roman"/>
          <w:b/>
          <w:sz w:val="20"/>
          <w:szCs w:val="20"/>
        </w:rPr>
        <w:t>ПОЛОЖЕНИЕ</w:t>
      </w:r>
      <w:r w:rsidR="00F51D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bCs/>
          <w:sz w:val="20"/>
          <w:szCs w:val="20"/>
        </w:rPr>
        <w:t>О ликвидационной комиссии Комитета по управлению муниципальным имуществом Завитинского района Амурской области</w:t>
      </w:r>
      <w:r w:rsidR="00F51DF4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F51DF4">
        <w:rPr>
          <w:rFonts w:ascii="Times New Roman" w:hAnsi="Times New Roman" w:cs="Times New Roman"/>
          <w:b/>
          <w:sz w:val="20"/>
          <w:szCs w:val="20"/>
        </w:rPr>
        <w:t>1.</w:t>
      </w:r>
      <w:r w:rsidRPr="00852D81">
        <w:rPr>
          <w:rFonts w:ascii="Times New Roman" w:hAnsi="Times New Roman" w:cs="Times New Roman"/>
          <w:b/>
          <w:bCs/>
          <w:sz w:val="20"/>
          <w:szCs w:val="20"/>
        </w:rPr>
        <w:t>Общие положения</w:t>
      </w:r>
      <w:r w:rsidR="00F51DF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52D81">
        <w:rPr>
          <w:rFonts w:ascii="Times New Roman" w:hAnsi="Times New Roman" w:cs="Times New Roman"/>
          <w:sz w:val="20"/>
          <w:szCs w:val="20"/>
        </w:rPr>
        <w:t>1.1.Настоящее Положение о ликвидационной комиссии Комитета по управлению муниципальным имуществом Завитинского района Амурской области (далее по тексту - Положение) разработано в соответствии с Гражданским кодексом РФ, Федеральным законом от 06.10.2003 № 131-ФЗ «Об общих принципах организации местного самоуправления в РФ», Законом Амурской области от 24.12.2020 № 670-ОЗ «О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области».</w:t>
      </w:r>
      <w:r w:rsidR="00F51DF4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1.2.Настоящее Положение определяет порядок формирования ликвидационной комиссии Комитета по управлению муниципальным имуществом Завитинского района Амурской области (далее по тексту-ликвидационная комиссия), её функций, полномочий, порядка работы и принятия решений, а также правовой статус.</w:t>
      </w:r>
      <w:r w:rsidR="00F51DF4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1.3.Ликвидационная комиссия-уполномоченный распоряжением главы Завитинского района коллегиальный орган, обеспечивающий реализацию полномочий по управлению делами ликвидируемого юридического лица- Комитета по управлению муниципальным имуществом Завитинского района Амурской области (далее по тексту-Комитет) в течении всего периода её ликвидации.</w:t>
      </w:r>
      <w:r w:rsidR="00F51DF4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1.4.Ликвидация Комитета считается завершенной, а Комитет прекратившим существование, после внесения об этом записи в Единый государственный реестр юридических лиц, в порядке, установленном ст.22 Федерального закона от 08.08.2001 №129-ФЗ «О государственной регистрации юридических лиц и индивидуальных предпринимателей».</w:t>
      </w:r>
      <w:r w:rsidRPr="00852D81">
        <w:rPr>
          <w:rFonts w:ascii="Times New Roman" w:hAnsi="Times New Roman" w:cs="Times New Roman"/>
          <w:b/>
          <w:bCs/>
          <w:sz w:val="20"/>
          <w:szCs w:val="20"/>
        </w:rPr>
        <w:t xml:space="preserve"> 2.Формирование и полномочия ликвидационной комиссии</w:t>
      </w:r>
      <w:r w:rsidR="00F51DF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52D81">
        <w:rPr>
          <w:rFonts w:ascii="Times New Roman" w:hAnsi="Times New Roman" w:cs="Times New Roman"/>
          <w:spacing w:val="-12"/>
          <w:sz w:val="20"/>
          <w:szCs w:val="20"/>
        </w:rPr>
        <w:t>2.1</w:t>
      </w:r>
      <w:r w:rsidR="00390AE3">
        <w:rPr>
          <w:rFonts w:ascii="Times New Roman" w:hAnsi="Times New Roman" w:cs="Times New Roman"/>
          <w:spacing w:val="-12"/>
          <w:sz w:val="20"/>
          <w:szCs w:val="20"/>
        </w:rPr>
        <w:t>.</w:t>
      </w:r>
      <w:r w:rsidRPr="00852D81">
        <w:rPr>
          <w:rFonts w:ascii="Times New Roman" w:hAnsi="Times New Roman" w:cs="Times New Roman"/>
          <w:sz w:val="20"/>
          <w:szCs w:val="20"/>
        </w:rPr>
        <w:t>Распоряжением главы Завитинского района назначается персональный состав ликвидационной комиссии.</w:t>
      </w:r>
      <w:r w:rsidR="00F51DF4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2.2.С момента назначения ликвидационной комиссии к ней переходят полномочия по управлению делами Комитета. 2.3.Ликвидационная комиссия:</w:t>
      </w:r>
      <w:r w:rsidR="00F51DF4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-от имени Комитета выступает в суде в соответствии с п.4 ст.62 ГК РФ;</w:t>
      </w:r>
      <w:r w:rsidR="00F51DF4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-публикует сообщение о ликвидации Комитета в «Вестнике государственной регистрации» в соответствии с п.1 ст.63 ГК РФ и п.1 Приказа ФНС России от 16.06.2006 №САЭ-3-09/355@; -осуществляет действия по выявлению кредиторов, в том числе путем направления им письменных уведомлений в соответствии с п.1 ст.63 ГК РФ; -проводит инвентаризацию в соответствии с п.1.5 «Методических указаний по инвентаризации имущества и финансовых обязательств» утвержденного приказом Минфина РФ от 13.06.1995 №49; -составляет промежуточный ликвидационный баланс в соответствии с п.2 ст.63 ГК РФ; -составляет ликвидационный баланс в соответствии с п.6 ст.63 ГК РФ; -рассчитывается с кредиторами в порядке ст.64 ГК РФ и п.5 ст.63 ГК РФ;</w:t>
      </w:r>
      <w:r w:rsidR="004C5286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-передает оставшееся имущество правопреемнику Комитета (собственнику имущества) в согласованном с ним порядке.</w:t>
      </w:r>
      <w:r w:rsidR="004C5286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2.4.Ликвидационная комиссия обязана действовать в интересах Комитета разумно и добросовестно.</w:t>
      </w:r>
      <w:r w:rsidR="004C5286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2.5.Ликвидационная комиссия несет ответственность за убытки, причинённые по её вине.</w:t>
      </w:r>
      <w:r w:rsidR="00390AE3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b/>
          <w:bCs/>
          <w:sz w:val="20"/>
          <w:szCs w:val="20"/>
        </w:rPr>
        <w:t>3.Функции ликвидационной комиссии</w:t>
      </w:r>
      <w:r w:rsidR="00390AE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52D81">
        <w:rPr>
          <w:rFonts w:ascii="Times New Roman" w:hAnsi="Times New Roman" w:cs="Times New Roman"/>
          <w:sz w:val="20"/>
          <w:szCs w:val="20"/>
        </w:rPr>
        <w:t>3.1.С целью осуществления полномочий по управлению делами ликвидируемого Комитета в течении всего периода её ликвидации, на ликвидационную комиссию возлагаются следующие функции:</w:t>
      </w:r>
      <w:r w:rsidR="00390AE3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3.1.1. В сфере правового обеспечения-организация правового сопровождения деятельности ликвидационной комиссии, подготовка</w:t>
      </w:r>
      <w:r w:rsidR="00390AE3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документов и актов принимаемых ликвидационной комиссией;</w:t>
      </w:r>
      <w:r w:rsidR="00390AE3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3.1.2.В сфере организации документационного обеспечения: документооборот, документационное обеспечение, формирование архивного фонда и передача документов Комитета в архив; 3.1.3.В сфере организации бюджетного процесса, ведение учета и отчетности: осуществление полномочий  главного администратора доходов; 3.1.4.В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  <w:r w:rsidR="00390AE3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 xml:space="preserve">3.2.При исполнении функций ликвидационная комиссия руководствуется действующим законодательством и настоящим Положением. </w:t>
      </w:r>
      <w:r w:rsidRPr="00852D81">
        <w:rPr>
          <w:rFonts w:ascii="Times New Roman" w:hAnsi="Times New Roman" w:cs="Times New Roman"/>
          <w:b/>
          <w:bCs/>
          <w:sz w:val="20"/>
          <w:szCs w:val="20"/>
        </w:rPr>
        <w:t>4.Порядок работы ликвидационной комиссии</w:t>
      </w:r>
      <w:r w:rsidR="00390AE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52D81">
        <w:rPr>
          <w:rFonts w:ascii="Times New Roman" w:hAnsi="Times New Roman" w:cs="Times New Roman"/>
          <w:sz w:val="20"/>
          <w:szCs w:val="20"/>
        </w:rPr>
        <w:t>4.1.Ликвидационная комиссия обеспечивает реализацию полномочий по управлению делами ликвидируемого Комитета в течении всего периода его ликвидации согласно действующему законодательству.</w:t>
      </w:r>
      <w:r w:rsidR="00390AE3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4.2.Ликвидационная комиссия принимает решения на своих заседаниях. Решение ликвидационной комиссии оформляется в виде протокола заседания комиссии.</w:t>
      </w:r>
      <w:r w:rsidR="00390AE3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4.3.Председатель ликвидационной комиссии:</w:t>
      </w:r>
      <w:r w:rsidR="00390AE3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4.3.1.Организует работу по ликвидации Комитета;</w:t>
      </w:r>
      <w:r w:rsidR="00390AE3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4.3.2.Является единоличным исполнительным органом Комитета, действует на основе единоначалия;</w:t>
      </w:r>
      <w:r w:rsidR="00390AE3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4.3.3.Действует без доверенности от имени Комитета, после внесения налоговыми органами сведений о председателе ликвидационной комиссии в ЕГРЮЛ;</w:t>
      </w:r>
      <w:r w:rsidR="00390AE3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4.3.4.Распоряжается имуществом Комитета в порядке и пределах, установленных законодательством РФ, правовыми и распорядительными актами Амурской области, муниципальными актами органов местного самоуправления муниципального образования Завитинского района;</w:t>
      </w:r>
      <w:r w:rsidR="00390AE3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4.3.5.Выдает доверенности, совершает иные юридически значимые действия;</w:t>
      </w:r>
      <w:r w:rsidR="00390AE3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4.3.6.Обеспечивает своевременную уплату Комитетом в полном объеме всех установленных действующим законодательством налогов, сборов и обязательных платежей;</w:t>
      </w:r>
      <w:r w:rsidR="001F262C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4.3.7.Представляет отчетность в связи с ликвидацией Комитета в порядке и сроки, установленные законодательством РФ; 4.3.8.Утверждает промежуточный ликвидационный и ликвидационный баланс Комитета;</w:t>
      </w:r>
      <w:r w:rsidR="001F262C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4.3.9.Самостоятельно решает все вопросы деятельности ликвидируемого Комитета, отнесенные к её компетенции действующим законодательством РФ, Амурской области, муниципальными правовыми актами местного самоуправления муниципального образования Завитинского района и настоящим Положением. 4.4.Член ликвидационной комиссии: 4.4.1.Добросовестно и разумно исполняет свои обязанности, обеспечивает выполнение установленных для ликвидации Комитета согласно действующему законодательству Российской Федерации, настоящему Положению, ликвидационных мероприятий;</w:t>
      </w:r>
      <w:r w:rsidR="001F262C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4.4.2.Представляет председателю ликвидационной комиссии отчеты о деятельности в связи с ликвидацией Комитета;</w:t>
      </w:r>
      <w:r w:rsidR="001F262C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4.4.3.Решает иные вопросы, отнесенные законодательством Российской Федерации к компетенции члена ликвидационной комиссии;</w:t>
      </w:r>
      <w:r w:rsidR="001F262C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4.5.В период временного отсутствия председателя ликвидационной комиссии его полномочия исполняет член ликвидационной комиссии на основании распорядительного акта председателя.</w:t>
      </w:r>
      <w:r w:rsidR="001F262C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4.6.Документы, исходящие от имени ликвидационной комиссии, подписываются её председателем.</w:t>
      </w:r>
      <w:r w:rsidR="001F262C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4.7.Член ликвидационной комиссии несет ответственность за причиненный ущерб Комитету.</w:t>
      </w:r>
      <w:r w:rsidR="001F262C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4.8.Член ликвидационной комиссии может быть привлечен к ответственности в случаях, предусмотренных действующим законодательством Российской Федерации.</w:t>
      </w:r>
      <w:r w:rsidR="001F262C">
        <w:rPr>
          <w:rFonts w:ascii="Times New Roman" w:hAnsi="Times New Roman" w:cs="Times New Roman"/>
          <w:sz w:val="20"/>
          <w:szCs w:val="20"/>
        </w:rPr>
        <w:t xml:space="preserve"> </w:t>
      </w:r>
      <w:r w:rsidRPr="001F262C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r w:rsidRPr="00852D81">
        <w:rPr>
          <w:rFonts w:ascii="Times New Roman" w:hAnsi="Times New Roman" w:cs="Times New Roman"/>
          <w:sz w:val="20"/>
          <w:szCs w:val="20"/>
        </w:rPr>
        <w:t xml:space="preserve"> №2 к распоряжению главы Завитинского района </w:t>
      </w:r>
      <w:r w:rsidRPr="00852D81">
        <w:rPr>
          <w:rFonts w:ascii="Times New Roman" w:hAnsi="Times New Roman" w:cs="Times New Roman"/>
          <w:bCs/>
          <w:sz w:val="20"/>
          <w:szCs w:val="20"/>
        </w:rPr>
        <w:t>№ 105 от 27.04.2021</w:t>
      </w:r>
      <w:r w:rsidR="001F262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Состав</w:t>
      </w:r>
      <w:r w:rsidR="001F262C">
        <w:rPr>
          <w:rFonts w:ascii="Times New Roman" w:hAnsi="Times New Roman" w:cs="Times New Roman"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sz w:val="20"/>
          <w:szCs w:val="20"/>
        </w:rPr>
        <w:t>ликвидационной комиссии Комитета по управлению муниципальным имуществом Завитинского района Амурской области</w:t>
      </w:r>
      <w:r w:rsidR="001F262C">
        <w:rPr>
          <w:rFonts w:ascii="Times New Roman" w:hAnsi="Times New Roman" w:cs="Times New Roman"/>
          <w:sz w:val="20"/>
          <w:szCs w:val="20"/>
        </w:rPr>
        <w:t xml:space="preserve">: </w:t>
      </w:r>
      <w:r w:rsidRPr="00852D81">
        <w:rPr>
          <w:rFonts w:ascii="Times New Roman" w:hAnsi="Times New Roman" w:cs="Times New Roman"/>
          <w:bCs/>
          <w:sz w:val="20"/>
          <w:szCs w:val="20"/>
        </w:rPr>
        <w:t xml:space="preserve">Квартальнов Сергей Викторович, председатель </w:t>
      </w:r>
      <w:r w:rsidRPr="00852D81">
        <w:rPr>
          <w:rFonts w:ascii="Times New Roman" w:hAnsi="Times New Roman" w:cs="Times New Roman"/>
          <w:bCs/>
          <w:sz w:val="20"/>
          <w:szCs w:val="20"/>
        </w:rPr>
        <w:lastRenderedPageBreak/>
        <w:t>комитета по управлению муниципальным имуществом Завитинского района, председатель комиссии</w:t>
      </w:r>
      <w:r w:rsidR="001F262C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852D81">
        <w:rPr>
          <w:rFonts w:ascii="Times New Roman" w:hAnsi="Times New Roman" w:cs="Times New Roman"/>
          <w:bCs/>
          <w:sz w:val="20"/>
          <w:szCs w:val="20"/>
        </w:rPr>
        <w:t>Якубовская Ольга Васильевна, главный специалист комитета по управлению муниципальным имуществом Завитинского района, секретарь комиссии</w:t>
      </w:r>
      <w:r w:rsidR="001F262C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52D81">
        <w:rPr>
          <w:rFonts w:ascii="Times New Roman" w:hAnsi="Times New Roman" w:cs="Times New Roman"/>
          <w:bCs/>
          <w:sz w:val="20"/>
          <w:szCs w:val="20"/>
        </w:rPr>
        <w:t>Члены комиссии:</w:t>
      </w:r>
      <w:r w:rsidR="001F262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2D81">
        <w:rPr>
          <w:rFonts w:ascii="Times New Roman" w:hAnsi="Times New Roman" w:cs="Times New Roman"/>
          <w:bCs/>
          <w:sz w:val="20"/>
          <w:szCs w:val="20"/>
        </w:rPr>
        <w:t>Жукова Алеся Владимировна, ведущий специалист - юрисконсульт комитета по управлению муниципальным имуществом Завитинского района</w:t>
      </w:r>
      <w:r w:rsidR="001F262C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52D81">
        <w:rPr>
          <w:rFonts w:ascii="Times New Roman" w:hAnsi="Times New Roman" w:cs="Times New Roman"/>
          <w:bCs/>
          <w:sz w:val="20"/>
          <w:szCs w:val="20"/>
        </w:rPr>
        <w:t>Дроздова Галина Александровна, ведущий специалист – бухгалтер комитета по управлению муниципальным имуществом Завитинского района</w:t>
      </w:r>
      <w:r w:rsidR="001F262C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852D81">
        <w:rPr>
          <w:rFonts w:ascii="Times New Roman" w:hAnsi="Times New Roman" w:cs="Times New Roman"/>
          <w:bCs/>
          <w:sz w:val="20"/>
          <w:szCs w:val="20"/>
        </w:rPr>
        <w:t>Магеррамова</w:t>
      </w:r>
      <w:proofErr w:type="spellEnd"/>
      <w:r w:rsidRPr="00852D81">
        <w:rPr>
          <w:rFonts w:ascii="Times New Roman" w:hAnsi="Times New Roman" w:cs="Times New Roman"/>
          <w:bCs/>
          <w:sz w:val="20"/>
          <w:szCs w:val="20"/>
        </w:rPr>
        <w:t xml:space="preserve"> Татьяна Анатольевна, ведущий специалист комитета по управлению муниципальным имуществом Завитинского района</w:t>
      </w:r>
      <w:r w:rsidR="001F262C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52D81">
        <w:rPr>
          <w:rFonts w:ascii="Times New Roman" w:hAnsi="Times New Roman" w:cs="Times New Roman"/>
          <w:bCs/>
          <w:sz w:val="20"/>
          <w:szCs w:val="20"/>
        </w:rPr>
        <w:t>Илюхина Наталья Николаевна, специалист по имущественным отношениям комитета по управлению муниципальным имуществом Завитинского района</w:t>
      </w:r>
      <w:r w:rsidR="001F262C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52D81">
        <w:rPr>
          <w:rFonts w:ascii="Times New Roman" w:hAnsi="Times New Roman" w:cs="Times New Roman"/>
          <w:bCs/>
          <w:sz w:val="20"/>
          <w:szCs w:val="20"/>
        </w:rPr>
        <w:t>Годунова Екатерина Николаевна, специалист по работе с муниципальным имуществом комитета по управлению муниципальным имуществом Завитинского района</w:t>
      </w:r>
      <w:r w:rsidR="001F262C">
        <w:rPr>
          <w:rFonts w:ascii="Times New Roman" w:hAnsi="Times New Roman" w:cs="Times New Roman"/>
          <w:bCs/>
          <w:sz w:val="20"/>
          <w:szCs w:val="20"/>
        </w:rPr>
        <w:t>.</w:t>
      </w:r>
      <w:bookmarkEnd w:id="1"/>
    </w:p>
    <w:p w14:paraId="67F57400" w14:textId="77777777" w:rsidR="0055170A" w:rsidRDefault="0055170A" w:rsidP="000960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992F0F" w14:textId="3CECEAB8" w:rsidR="00096042" w:rsidRPr="003664B1" w:rsidRDefault="00096042" w:rsidP="000960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Распоряжение о</w:t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>т 2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>.0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>.2021</w:t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</w:t>
      </w:r>
      <w:r w:rsidRPr="003664B1">
        <w:rPr>
          <w:rFonts w:ascii="Times New Roman" w:hAnsi="Times New Roman" w:cs="Times New Roman"/>
          <w:b/>
          <w:bCs/>
          <w:sz w:val="20"/>
          <w:szCs w:val="20"/>
        </w:rPr>
        <w:t>№ 1</w:t>
      </w:r>
      <w:r>
        <w:rPr>
          <w:rFonts w:ascii="Times New Roman" w:hAnsi="Times New Roman" w:cs="Times New Roman"/>
          <w:b/>
          <w:bCs/>
          <w:sz w:val="20"/>
          <w:szCs w:val="20"/>
        </w:rPr>
        <w:t>04</w:t>
      </w:r>
    </w:p>
    <w:p w14:paraId="7D62CAE5" w14:textId="5BE234E4" w:rsidR="00855E23" w:rsidRPr="001F591D" w:rsidRDefault="00855E23" w:rsidP="00855E23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1F591D">
        <w:rPr>
          <w:rFonts w:ascii="Times New Roman" w:hAnsi="Times New Roman"/>
          <w:sz w:val="20"/>
          <w:szCs w:val="20"/>
        </w:rPr>
        <w:t>О ликвидации отдела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91D">
        <w:rPr>
          <w:rFonts w:ascii="Times New Roman" w:hAnsi="Times New Roman"/>
          <w:sz w:val="20"/>
          <w:szCs w:val="20"/>
        </w:rPr>
        <w:t>администрации Завитинского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91D">
        <w:rPr>
          <w:rFonts w:ascii="Times New Roman" w:hAnsi="Times New Roman"/>
          <w:sz w:val="20"/>
          <w:szCs w:val="20"/>
        </w:rPr>
        <w:t>Амурской области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F591D">
        <w:rPr>
          <w:rFonts w:ascii="Times New Roman" w:hAnsi="Times New Roman"/>
          <w:sz w:val="20"/>
          <w:szCs w:val="20"/>
        </w:rPr>
        <w:t xml:space="preserve">Руководствуясь статьями 61- 64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24.12.2020 № 670-ОЗ «О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области», решением Завитинского районного Совета народных депутатов от 22.04.2021 № 162/29 «О ликвидации администрации Завитинского района», постановлением главы Завитинского района от 31.01.2011 № 40 «Об утверждении Порядка создания, реорганизации, изменения типа и ликвидации бюджетных, казенных и автономных учреждений района», </w:t>
      </w:r>
      <w:r w:rsidRPr="001F591D">
        <w:rPr>
          <w:rFonts w:ascii="Times New Roman" w:hAnsi="Times New Roman"/>
          <w:color w:val="828282"/>
          <w:sz w:val="20"/>
          <w:szCs w:val="20"/>
          <w:shd w:val="clear" w:color="auto" w:fill="FFFFFF"/>
        </w:rPr>
        <w:t> </w:t>
      </w:r>
      <w:r w:rsidRPr="001F591D">
        <w:rPr>
          <w:rFonts w:ascii="Times New Roman" w:hAnsi="Times New Roman"/>
          <w:sz w:val="20"/>
          <w:szCs w:val="20"/>
        </w:rPr>
        <w:t>решением Завитинского районного Совета народных депутатов от 28.10.2016 № 158/35 «О структуре администрации Завитинского района</w:t>
      </w:r>
      <w:r w:rsidRPr="001F591D">
        <w:rPr>
          <w:rFonts w:ascii="Times New Roman" w:hAnsi="Times New Roman"/>
          <w:color w:val="000000"/>
          <w:sz w:val="20"/>
          <w:szCs w:val="20"/>
        </w:rPr>
        <w:t>,  п</w:t>
      </w:r>
      <w:r w:rsidRPr="001F591D">
        <w:rPr>
          <w:rFonts w:ascii="Times New Roman" w:hAnsi="Times New Roman"/>
          <w:sz w:val="20"/>
          <w:szCs w:val="20"/>
        </w:rPr>
        <w:t>остановлением главы Завитинского района от 21.02.2017 № 132 «Об утверждении новой редакции Устава отдела образования администрации Завитинского района»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91D">
        <w:rPr>
          <w:rFonts w:ascii="Times New Roman" w:hAnsi="Times New Roman"/>
          <w:sz w:val="20"/>
          <w:szCs w:val="20"/>
        </w:rPr>
        <w:t xml:space="preserve">1.Ликвидировать отдел  образования администрации  Завитинского района Амурской области (ОГРН </w:t>
      </w:r>
      <w:r w:rsidRPr="001F591D">
        <w:rPr>
          <w:rFonts w:ascii="Times New Roman" w:hAnsi="Times New Roman"/>
          <w:sz w:val="20"/>
          <w:szCs w:val="20"/>
          <w:shd w:val="clear" w:color="auto" w:fill="FFFFFF"/>
        </w:rPr>
        <w:t>1022801063097</w:t>
      </w:r>
      <w:r w:rsidRPr="001F591D">
        <w:rPr>
          <w:rFonts w:ascii="Times New Roman" w:hAnsi="Times New Roman"/>
          <w:sz w:val="20"/>
          <w:szCs w:val="20"/>
        </w:rPr>
        <w:t xml:space="preserve">, ИНН </w:t>
      </w:r>
      <w:r w:rsidRPr="001F591D">
        <w:rPr>
          <w:rFonts w:ascii="Times New Roman" w:hAnsi="Times New Roman"/>
          <w:sz w:val="20"/>
          <w:szCs w:val="20"/>
          <w:shd w:val="clear" w:color="auto" w:fill="FFFFFF"/>
        </w:rPr>
        <w:t>2814000483)</w:t>
      </w:r>
      <w:r w:rsidRPr="001F591D">
        <w:rPr>
          <w:rFonts w:ascii="Times New Roman" w:hAnsi="Times New Roman"/>
          <w:sz w:val="20"/>
          <w:szCs w:val="20"/>
        </w:rPr>
        <w:t xml:space="preserve">, юридический и фактический адрес: 676870, Амурская область, г. Завитинск, ул. </w:t>
      </w:r>
      <w:proofErr w:type="spellStart"/>
      <w:r w:rsidRPr="001F591D">
        <w:rPr>
          <w:rFonts w:ascii="Times New Roman" w:hAnsi="Times New Roman"/>
          <w:sz w:val="20"/>
          <w:szCs w:val="20"/>
        </w:rPr>
        <w:t>Курсаковская</w:t>
      </w:r>
      <w:proofErr w:type="spellEnd"/>
      <w:r w:rsidRPr="001F591D">
        <w:rPr>
          <w:rFonts w:ascii="Times New Roman" w:hAnsi="Times New Roman"/>
          <w:sz w:val="20"/>
          <w:szCs w:val="20"/>
        </w:rPr>
        <w:t>, дом 68,офис 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91D">
        <w:rPr>
          <w:rFonts w:ascii="Times New Roman" w:hAnsi="Times New Roman"/>
          <w:sz w:val="20"/>
          <w:szCs w:val="20"/>
        </w:rPr>
        <w:t>2.Установить, что правопреемником отдела  образования  администрации Завитинского района Амурской области является отдел образования администрации Завитинского муниципального округа Амурской области.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91D">
        <w:rPr>
          <w:rFonts w:ascii="Times New Roman" w:hAnsi="Times New Roman"/>
          <w:sz w:val="20"/>
          <w:szCs w:val="20"/>
        </w:rPr>
        <w:t>3.Утвердить Положение о ликвидационной комиссии отдела образования администрации Завитинского района Амурской области (приложение № 1 к настоящему распоряжению). 4.Утвердить состав ликвидационной комиссии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91D">
        <w:rPr>
          <w:rFonts w:ascii="Times New Roman" w:hAnsi="Times New Roman"/>
          <w:sz w:val="20"/>
          <w:szCs w:val="20"/>
        </w:rPr>
        <w:t>отдела образования администрации Завитинского района Амурской области (приложение № 2 к настоящему распоряжению).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91D">
        <w:rPr>
          <w:rFonts w:ascii="Times New Roman" w:hAnsi="Times New Roman"/>
          <w:sz w:val="20"/>
          <w:szCs w:val="20"/>
        </w:rPr>
        <w:t>5.Ликвидационной комиссии отдела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91D">
        <w:rPr>
          <w:rFonts w:ascii="Times New Roman" w:hAnsi="Times New Roman"/>
          <w:sz w:val="20"/>
          <w:szCs w:val="20"/>
        </w:rPr>
        <w:t>администрации Завитинского района Амурской области осуществить в соответствии с законодательством Российской Федерации юридические и организационные мероприятия, связанные с ликвидацией отдела образования администрации Завитинского района Амурской области.</w:t>
      </w:r>
      <w:r w:rsidR="00CF563B">
        <w:rPr>
          <w:rFonts w:ascii="Times New Roman" w:hAnsi="Times New Roman"/>
          <w:sz w:val="20"/>
          <w:szCs w:val="20"/>
        </w:rPr>
        <w:t xml:space="preserve"> </w:t>
      </w:r>
      <w:r w:rsidRPr="001F591D">
        <w:rPr>
          <w:rFonts w:ascii="Times New Roman" w:hAnsi="Times New Roman"/>
          <w:sz w:val="20"/>
          <w:szCs w:val="20"/>
        </w:rPr>
        <w:t>6.Настоящее распоряжение подлежит официальному опубликованию.</w:t>
      </w:r>
      <w:r w:rsidR="00CF563B">
        <w:rPr>
          <w:rFonts w:ascii="Times New Roman" w:hAnsi="Times New Roman"/>
          <w:sz w:val="20"/>
          <w:szCs w:val="20"/>
        </w:rPr>
        <w:t xml:space="preserve"> </w:t>
      </w:r>
      <w:r w:rsidRPr="001F591D">
        <w:rPr>
          <w:rFonts w:ascii="Times New Roman" w:hAnsi="Times New Roman"/>
          <w:sz w:val="20"/>
          <w:szCs w:val="20"/>
        </w:rPr>
        <w:t xml:space="preserve">7.Настоящее распоряжение вступает в силу со дня его официального опубликования, за исключением пункта 2 настоящего распоряжения. Пункт 2 настоящего распоряжения вступает в силу с момента государственной регистрации юридического лица – отдела образования администрации Завитинского муниципального округа Амурской области, в порядке, установленном Федеральным </w:t>
      </w:r>
      <w:hyperlink r:id="rId17" w:history="1">
        <w:r w:rsidRPr="001F591D">
          <w:rPr>
            <w:rFonts w:ascii="Times New Roman" w:hAnsi="Times New Roman"/>
            <w:sz w:val="20"/>
            <w:szCs w:val="20"/>
          </w:rPr>
          <w:t>законом</w:t>
        </w:r>
      </w:hyperlink>
      <w:r w:rsidRPr="001F591D">
        <w:rPr>
          <w:rFonts w:ascii="Times New Roman" w:hAnsi="Times New Roman"/>
          <w:sz w:val="20"/>
          <w:szCs w:val="20"/>
        </w:rPr>
        <w:t xml:space="preserve"> от 08.08.2001 № 129-ФЗ «О государственной регистрации юридических лиц и индивидуальных предпринимателей».</w:t>
      </w:r>
      <w:r w:rsidR="00CF563B">
        <w:rPr>
          <w:rFonts w:ascii="Times New Roman" w:hAnsi="Times New Roman"/>
          <w:sz w:val="20"/>
          <w:szCs w:val="20"/>
        </w:rPr>
        <w:t xml:space="preserve"> </w:t>
      </w:r>
      <w:r w:rsidRPr="001F591D">
        <w:rPr>
          <w:rFonts w:ascii="Times New Roman" w:hAnsi="Times New Roman"/>
          <w:sz w:val="20"/>
          <w:szCs w:val="20"/>
        </w:rPr>
        <w:t>8.Назначить ответственным за проведение мероприятий по ликвидации юридического лица - отдела образования администрации Завитинского района Амурской области - начальника отдела образования администрации Завитинского района Амурской области Доля Т.А.</w:t>
      </w:r>
      <w:r w:rsidR="00CF563B">
        <w:rPr>
          <w:rFonts w:ascii="Times New Roman" w:hAnsi="Times New Roman"/>
          <w:sz w:val="20"/>
          <w:szCs w:val="20"/>
        </w:rPr>
        <w:t xml:space="preserve"> </w:t>
      </w:r>
      <w:r w:rsidRPr="001F591D">
        <w:rPr>
          <w:rFonts w:ascii="Times New Roman" w:hAnsi="Times New Roman"/>
          <w:sz w:val="20"/>
          <w:szCs w:val="20"/>
        </w:rPr>
        <w:t>9.Контроль за исполнением настоящего распоряжения оставляю за собой.</w:t>
      </w:r>
    </w:p>
    <w:p w14:paraId="43E17479" w14:textId="446A3663" w:rsidR="00855E23" w:rsidRPr="001F591D" w:rsidRDefault="00855E23" w:rsidP="00855E23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1F591D">
        <w:rPr>
          <w:rFonts w:ascii="Times New Roman" w:hAnsi="Times New Roman"/>
          <w:sz w:val="20"/>
          <w:szCs w:val="20"/>
        </w:rPr>
        <w:t xml:space="preserve">Глава Завитинского района                                                                 </w:t>
      </w:r>
      <w:r w:rsidR="00CF56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1F591D">
        <w:rPr>
          <w:rFonts w:ascii="Times New Roman" w:hAnsi="Times New Roman"/>
          <w:sz w:val="20"/>
          <w:szCs w:val="20"/>
        </w:rPr>
        <w:t>С.С. Линевич</w:t>
      </w:r>
    </w:p>
    <w:p w14:paraId="40560548" w14:textId="2154256E" w:rsidR="00F52202" w:rsidRPr="00134124" w:rsidRDefault="00F52202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202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r w:rsidRPr="00134124">
        <w:rPr>
          <w:rFonts w:ascii="Times New Roman" w:hAnsi="Times New Roman" w:cs="Times New Roman"/>
          <w:sz w:val="20"/>
          <w:szCs w:val="20"/>
        </w:rPr>
        <w:t xml:space="preserve"> № 1 к распоряжению главы Завитинского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от 27.04.2021 № 106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2202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о ликвидационной комиссии отдела образования администрации Завитинского района Амурской области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134124">
        <w:rPr>
          <w:rFonts w:ascii="Times New Roman" w:hAnsi="Times New Roman" w:cs="Times New Roman"/>
          <w:b/>
          <w:sz w:val="20"/>
          <w:szCs w:val="20"/>
        </w:rPr>
        <w:t>Общие положения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134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1.1.</w:t>
      </w:r>
      <w:r w:rsidRPr="00134124">
        <w:rPr>
          <w:rFonts w:ascii="Times New Roman" w:hAnsi="Times New Roman" w:cs="Times New Roman"/>
          <w:sz w:val="20"/>
          <w:szCs w:val="20"/>
        </w:rPr>
        <w:t xml:space="preserve">Настоящее Положение о ликвидационной комиссии отдела образования администрации Завитинского района Амурской области (далее по тексту - Положение) разработано в соответствии с Гражданским кодексом РФ, Федеральным законом от 06.10.2003 № 131-ФЗ «Об общих принципах организации местного самоуправления в РФ», Законом Амурской области от 24.12.2020 № 670-ОЗ «О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области». </w:t>
      </w:r>
      <w:r>
        <w:rPr>
          <w:rFonts w:ascii="Times New Roman" w:hAnsi="Times New Roman" w:cs="Times New Roman"/>
          <w:sz w:val="20"/>
          <w:szCs w:val="20"/>
        </w:rPr>
        <w:t>1.2.</w:t>
      </w:r>
      <w:r w:rsidRPr="00134124">
        <w:rPr>
          <w:rFonts w:ascii="Times New Roman" w:hAnsi="Times New Roman" w:cs="Times New Roman"/>
          <w:sz w:val="20"/>
          <w:szCs w:val="20"/>
        </w:rPr>
        <w:t>Настоящее Положение определяет порядок формирования ликвидационной комиссии отдела образования администрации Завитинского района Амурской области (далее по тексту – ликвидационная комиссия), её функций, полномочий, порядка работы и принятия решений, а также правовой статус.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1.3.Ликвидационная комиссия – уполномоченный распоряжением главы Завитинского района коллегиальный орган, обеспечивающий реализацию полномочий по управлению делами ликвидируемого юридического лица отдела образования администрации Завитинского района  Амурской области (далее по тексту – Отдел) в течение всего периода его ликвидации.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1.4.Ликвидация Отдела считается завершенной, а Отдел прекратившим существование, после внесения об этом записи в Единый государственный реестр юридических лиц, в порядке, установленном ст. 22 Федерального закона от 08.08.2001 № 129-ФЗ «О государственной регистрации юридических лиц и индивидуальных предпринимателей».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2202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134124">
        <w:rPr>
          <w:rFonts w:ascii="Times New Roman" w:hAnsi="Times New Roman" w:cs="Times New Roman"/>
          <w:b/>
          <w:sz w:val="20"/>
          <w:szCs w:val="20"/>
        </w:rPr>
        <w:t>Формирование и полномочия ликвидационной комиссии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134124">
        <w:rPr>
          <w:rFonts w:ascii="Times New Roman" w:hAnsi="Times New Roman" w:cs="Times New Roman"/>
          <w:sz w:val="20"/>
          <w:szCs w:val="20"/>
        </w:rPr>
        <w:t>2.1.Распоряжением главы Завитинского района  назначается персональный состав ликвидационной комиссии.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2.2.С момента назначения ликвидационной комиссии к ней переходят полномочия по управлению делами Отдела.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2.3.Ликвидационная комиссия: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 xml:space="preserve">-от имени Отдела выступает в суде в соответствии с </w:t>
      </w:r>
      <w:hyperlink r:id="rId18" w:history="1">
        <w:r w:rsidRPr="00134124">
          <w:rPr>
            <w:rFonts w:ascii="Times New Roman" w:hAnsi="Times New Roman" w:cs="Times New Roman"/>
            <w:sz w:val="20"/>
            <w:szCs w:val="20"/>
          </w:rPr>
          <w:t>п. 4 ст. 62</w:t>
        </w:r>
      </w:hyperlink>
      <w:r w:rsidRPr="00134124">
        <w:rPr>
          <w:rFonts w:ascii="Times New Roman" w:hAnsi="Times New Roman" w:cs="Times New Roman"/>
          <w:sz w:val="20"/>
          <w:szCs w:val="20"/>
        </w:rPr>
        <w:t xml:space="preserve"> ГК РФ;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 xml:space="preserve">-публикует сообщение о ликвидации Отдела в «Вестнике государственной регистрации»  в соответствии с </w:t>
      </w:r>
      <w:hyperlink r:id="rId19" w:history="1">
        <w:r w:rsidRPr="00134124">
          <w:rPr>
            <w:rFonts w:ascii="Times New Roman" w:hAnsi="Times New Roman" w:cs="Times New Roman"/>
            <w:sz w:val="20"/>
            <w:szCs w:val="20"/>
          </w:rPr>
          <w:t>п. 1 ст. 63</w:t>
        </w:r>
      </w:hyperlink>
      <w:r w:rsidRPr="00134124">
        <w:rPr>
          <w:rFonts w:ascii="Times New Roman" w:hAnsi="Times New Roman" w:cs="Times New Roman"/>
          <w:sz w:val="20"/>
          <w:szCs w:val="20"/>
        </w:rPr>
        <w:t xml:space="preserve"> ГК РФ и  </w:t>
      </w:r>
      <w:hyperlink r:id="rId20" w:history="1">
        <w:r w:rsidRPr="00134124">
          <w:rPr>
            <w:rFonts w:ascii="Times New Roman" w:hAnsi="Times New Roman" w:cs="Times New Roman"/>
            <w:sz w:val="20"/>
            <w:szCs w:val="20"/>
          </w:rPr>
          <w:t>п. 1</w:t>
        </w:r>
      </w:hyperlink>
      <w:r w:rsidRPr="00134124">
        <w:rPr>
          <w:rFonts w:ascii="Times New Roman" w:hAnsi="Times New Roman" w:cs="Times New Roman"/>
          <w:sz w:val="20"/>
          <w:szCs w:val="20"/>
        </w:rPr>
        <w:t xml:space="preserve"> Приказа ФНС России от 16.06.2006 № САЭ-3-09/355@;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 xml:space="preserve">-осуществляет действия по выявлению кредиторов, в том числе путем направления им письменных уведомлений в соответствии с </w:t>
      </w:r>
      <w:hyperlink r:id="rId21" w:history="1">
        <w:r w:rsidRPr="00134124">
          <w:rPr>
            <w:rFonts w:ascii="Times New Roman" w:hAnsi="Times New Roman" w:cs="Times New Roman"/>
            <w:sz w:val="20"/>
            <w:szCs w:val="20"/>
          </w:rPr>
          <w:t>п. 1 ст. 63</w:t>
        </w:r>
      </w:hyperlink>
      <w:r w:rsidRPr="00134124">
        <w:rPr>
          <w:rFonts w:ascii="Times New Roman" w:hAnsi="Times New Roman" w:cs="Times New Roman"/>
          <w:sz w:val="20"/>
          <w:szCs w:val="20"/>
        </w:rPr>
        <w:t xml:space="preserve"> ГК РФ;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 xml:space="preserve">-проводит инвентаризацию в соответствии с </w:t>
      </w:r>
      <w:hyperlink r:id="rId22" w:history="1">
        <w:r w:rsidRPr="00134124">
          <w:rPr>
            <w:rFonts w:ascii="Times New Roman" w:hAnsi="Times New Roman" w:cs="Times New Roman"/>
            <w:sz w:val="20"/>
            <w:szCs w:val="20"/>
          </w:rPr>
          <w:t>п. 1.5</w:t>
        </w:r>
      </w:hyperlink>
      <w:r w:rsidRPr="00134124">
        <w:rPr>
          <w:rFonts w:ascii="Times New Roman" w:hAnsi="Times New Roman" w:cs="Times New Roman"/>
          <w:sz w:val="20"/>
          <w:szCs w:val="20"/>
        </w:rPr>
        <w:t xml:space="preserve"> «Методических указаний по инвентаризации имущества и финансовых обязательств» утв. приказом Минфина РФ от 13.06.1995 № 49;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 xml:space="preserve">-составляет промежуточный ликвидационный баланс в соответствии с  </w:t>
      </w:r>
      <w:hyperlink r:id="rId23" w:history="1">
        <w:r w:rsidRPr="00134124">
          <w:rPr>
            <w:rFonts w:ascii="Times New Roman" w:hAnsi="Times New Roman" w:cs="Times New Roman"/>
            <w:sz w:val="20"/>
            <w:szCs w:val="20"/>
          </w:rPr>
          <w:t>п. 2 ст. 63</w:t>
        </w:r>
      </w:hyperlink>
      <w:r w:rsidRPr="00134124">
        <w:rPr>
          <w:rFonts w:ascii="Times New Roman" w:hAnsi="Times New Roman" w:cs="Times New Roman"/>
          <w:sz w:val="20"/>
          <w:szCs w:val="20"/>
        </w:rPr>
        <w:t xml:space="preserve"> ГК РФ;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134124">
        <w:rPr>
          <w:rFonts w:ascii="Times New Roman" w:hAnsi="Times New Roman" w:cs="Times New Roman"/>
          <w:sz w:val="20"/>
          <w:szCs w:val="20"/>
        </w:rPr>
        <w:t xml:space="preserve">составляет ликвидационный баланс в соответствии с </w:t>
      </w:r>
      <w:hyperlink r:id="rId24" w:history="1">
        <w:r w:rsidRPr="00134124">
          <w:rPr>
            <w:rFonts w:ascii="Times New Roman" w:hAnsi="Times New Roman" w:cs="Times New Roman"/>
            <w:sz w:val="20"/>
            <w:szCs w:val="20"/>
          </w:rPr>
          <w:t>п. 6 ст. 63</w:t>
        </w:r>
      </w:hyperlink>
      <w:r w:rsidRPr="00134124">
        <w:rPr>
          <w:rFonts w:ascii="Times New Roman" w:hAnsi="Times New Roman" w:cs="Times New Roman"/>
          <w:sz w:val="20"/>
          <w:szCs w:val="20"/>
        </w:rPr>
        <w:t xml:space="preserve"> ГК РФ;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 xml:space="preserve">-рассчитывается с кредиторами в порядке </w:t>
      </w:r>
      <w:hyperlink r:id="rId25" w:history="1">
        <w:r w:rsidRPr="00134124">
          <w:rPr>
            <w:rFonts w:ascii="Times New Roman" w:hAnsi="Times New Roman" w:cs="Times New Roman"/>
            <w:sz w:val="20"/>
            <w:szCs w:val="20"/>
          </w:rPr>
          <w:t>ст. 64</w:t>
        </w:r>
      </w:hyperlink>
      <w:r w:rsidRPr="00134124">
        <w:rPr>
          <w:rFonts w:ascii="Times New Roman" w:hAnsi="Times New Roman" w:cs="Times New Roman"/>
          <w:sz w:val="20"/>
          <w:szCs w:val="20"/>
        </w:rPr>
        <w:t xml:space="preserve"> ГК РФ и </w:t>
      </w:r>
      <w:hyperlink r:id="rId26" w:history="1">
        <w:r w:rsidRPr="00134124">
          <w:rPr>
            <w:rFonts w:ascii="Times New Roman" w:hAnsi="Times New Roman" w:cs="Times New Roman"/>
            <w:sz w:val="20"/>
            <w:szCs w:val="20"/>
          </w:rPr>
          <w:t>п. 5 ст. 63</w:t>
        </w:r>
      </w:hyperlink>
      <w:r w:rsidRPr="00134124">
        <w:rPr>
          <w:rFonts w:ascii="Times New Roman" w:hAnsi="Times New Roman" w:cs="Times New Roman"/>
          <w:sz w:val="20"/>
          <w:szCs w:val="20"/>
        </w:rPr>
        <w:t xml:space="preserve"> ГК РФ;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-передает оставшееся имущество правопреемнику Отдела (собственнику имущества) в согласованном с ним порядке.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2.4. Ликвидационная комиссия обязана действовать в интересах Отдела разумно и добросовестно.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2.5.Ликвидационная комиссия несет ответственность за убытки, причиненные по её вине.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2202">
        <w:rPr>
          <w:rFonts w:ascii="Times New Roman" w:hAnsi="Times New Roman" w:cs="Times New Roman"/>
          <w:b/>
          <w:bCs/>
          <w:sz w:val="20"/>
          <w:szCs w:val="20"/>
        </w:rPr>
        <w:lastRenderedPageBreak/>
        <w:t>3.</w:t>
      </w:r>
      <w:r w:rsidRPr="00134124">
        <w:rPr>
          <w:rFonts w:ascii="Times New Roman" w:hAnsi="Times New Roman" w:cs="Times New Roman"/>
          <w:b/>
          <w:sz w:val="20"/>
          <w:szCs w:val="20"/>
        </w:rPr>
        <w:t>Функции ликвидационной комиссии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134124">
        <w:rPr>
          <w:rFonts w:ascii="Times New Roman" w:hAnsi="Times New Roman" w:cs="Times New Roman"/>
          <w:sz w:val="20"/>
          <w:szCs w:val="20"/>
        </w:rPr>
        <w:t>3.1.С целью осуществления полномочий по управлению делами ликвидируемого Отдела в течение всего периода его ликвидации, на ликвидационную комиссию возлагаются следующие функции: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3.1.1.В сфере правового обеспечения – организация правового сопровождения деятельности ликвидационной комиссии, подготовка документов и актов принимаемых ликвидационной комиссией;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3.1.2.В сфере организации документационного обеспечения: документооборот, документационное обеспечение, формирование архивного фонда и передача документов Отдела в архив;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3.1.3.В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3.1.4.В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3.2.При исполнении функций ликвидационная комиссия руководствуется действующим законодательством и настоящим Положением.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2202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134124">
        <w:rPr>
          <w:rFonts w:ascii="Times New Roman" w:hAnsi="Times New Roman" w:cs="Times New Roman"/>
          <w:b/>
          <w:sz w:val="20"/>
          <w:szCs w:val="20"/>
        </w:rPr>
        <w:t>Порядок работы ликвидационной комиссии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134124">
        <w:rPr>
          <w:rFonts w:ascii="Times New Roman" w:hAnsi="Times New Roman" w:cs="Times New Roman"/>
          <w:sz w:val="20"/>
          <w:szCs w:val="20"/>
        </w:rPr>
        <w:t>4.1.Ликвидационная комиссия обеспечивает реализацию полномочий по управлению делами ликвидируемого Отдела в течение всего периода его ликвидации согласно действующему законодательству.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 xml:space="preserve">4.2.Ликвидационная комиссия принимает решения на своих заседаниях. </w:t>
      </w:r>
      <w:r w:rsidRPr="00134124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Решение ликвидационной комиссии</w:t>
      </w:r>
      <w:r w:rsidRPr="001341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оформляется в виде протокола заседания </w:t>
      </w:r>
      <w:r w:rsidRPr="00134124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комиссии</w:t>
      </w:r>
      <w:r w:rsidRPr="001341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4.3.Председатель ликвидационной комиссии: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4.3.1.Организует работу по ликвидации Отдела;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4.3.2.Является единоличным исполнительным органом Отдела, действует на основе единоначалия;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4.3.3.Действует без доверенности от имени Отдела, после внесения налоговыми органами сведений о председателе ликвидационной комиссии в ЕГРЮЛ;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4.3.4.Распоряжается имуществом Отдела в порядке и пределах, установленных законодательством РФ, правовыми и распорядительными актами Амурской области, муниципальными актами органов местного самоуправления муниципального образования Завитинского  района.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4.3.5.Выдаёт доверенности, совершает иные юридически значимые действия;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4.3.6.Обеспечивает своевременную уплату  Отделом в полном объеме всех установленных действующим законодательством налогов, сборов и обязательных платежей;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4.3.7.Представляет отчетность в связи с ликвидацией Отдела в порядке и сроки, установленные законодательством РФ; 4.3.8.Утверждает промежуточный ликвидационный и ликвидационный баланс Отдела;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4.3.9.Самостоятельно решает все вопросы деятельности ликвидируемого Отдела, отнесенные к его компетенции действующим законодательством РФ, Амурской области, муниципальными правовыми актами органов местного самоуправления Завитинского района и настоящим Положением.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4.4.Член ликвидационной комиссии: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4.4.1.Добросовестно и разумно исполняет свои обязанности, обеспечивает выполнение установленных для ликвидации Отдела согласно действующему законодательству Российской Федерации, настоящему Положению, ликвидационных мероприятий;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4.4.2.Представляет председателю ликвидационной комиссии отчеты о деятельности в связи с ликвидацией Отдела;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4.4.3.Решает иные вопросы, отнесенные законодательством Российской Федерации к компетенции члена ликвидационной комиссии;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4.5.В период временного отсутствия председателя ликвидационной комиссии его полномочия исполняет член ликвидационной комиссии на основании распорядительного акта председателя;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4.6.Документы, исходящие от имени ликвидационной комиссии, подписываются её председателем;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4.7.Член ликвидационной комиссии несет ответственность за причинённый ущерб Отделу;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 xml:space="preserve">4.8.Член ликвидационной комиссии может быть привлечен к ответственности в случаях, предусмотренных действующим законодательством Российской Федерации. </w:t>
      </w:r>
      <w:r w:rsidRPr="00F52202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  <w:r w:rsidRPr="00134124">
        <w:rPr>
          <w:rFonts w:ascii="Times New Roman" w:hAnsi="Times New Roman" w:cs="Times New Roman"/>
          <w:sz w:val="20"/>
          <w:szCs w:val="20"/>
        </w:rPr>
        <w:t xml:space="preserve"> № 2 к распоряжению главы Завитинского района от 27.04.2021 № 106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Состав ликвидационной комиссии отдела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4124">
        <w:rPr>
          <w:rFonts w:ascii="Times New Roman" w:hAnsi="Times New Roman" w:cs="Times New Roman"/>
          <w:sz w:val="20"/>
          <w:szCs w:val="20"/>
        </w:rPr>
        <w:t>администрации Завитинского района Амурской области</w:t>
      </w:r>
    </w:p>
    <w:tbl>
      <w:tblPr>
        <w:tblStyle w:val="af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54"/>
      </w:tblGrid>
      <w:tr w:rsidR="00F52202" w:rsidRPr="00134124" w14:paraId="2B8E892F" w14:textId="77777777" w:rsidTr="00F52202">
        <w:tc>
          <w:tcPr>
            <w:tcW w:w="3119" w:type="dxa"/>
          </w:tcPr>
          <w:p w14:paraId="3F15743F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24">
              <w:rPr>
                <w:rFonts w:ascii="Times New Roman" w:hAnsi="Times New Roman" w:cs="Times New Roman"/>
                <w:sz w:val="20"/>
                <w:szCs w:val="20"/>
              </w:rPr>
              <w:t>Доля Татьяна Анатольевна</w:t>
            </w:r>
          </w:p>
        </w:tc>
        <w:tc>
          <w:tcPr>
            <w:tcW w:w="7654" w:type="dxa"/>
          </w:tcPr>
          <w:p w14:paraId="35196D9A" w14:textId="6FE003A3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24">
              <w:rPr>
                <w:rFonts w:ascii="Times New Roman" w:hAnsi="Times New Roman" w:cs="Times New Roman"/>
                <w:sz w:val="20"/>
                <w:szCs w:val="20"/>
              </w:rPr>
              <w:t>- начальника отдела администрации Завитинского района Амурской области, председатель ликвидационной комиссии</w:t>
            </w:r>
          </w:p>
        </w:tc>
      </w:tr>
      <w:tr w:rsidR="00F52202" w:rsidRPr="00134124" w14:paraId="7677EC03" w14:textId="77777777" w:rsidTr="00F52202">
        <w:tc>
          <w:tcPr>
            <w:tcW w:w="3119" w:type="dxa"/>
          </w:tcPr>
          <w:p w14:paraId="16319A8E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24">
              <w:rPr>
                <w:rFonts w:ascii="Times New Roman" w:hAnsi="Times New Roman" w:cs="Times New Roman"/>
                <w:sz w:val="20"/>
                <w:szCs w:val="20"/>
              </w:rPr>
              <w:t>Кравченко Елена Валентиновна</w:t>
            </w:r>
          </w:p>
        </w:tc>
        <w:tc>
          <w:tcPr>
            <w:tcW w:w="7654" w:type="dxa"/>
          </w:tcPr>
          <w:p w14:paraId="08030232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24">
              <w:rPr>
                <w:rFonts w:ascii="Times New Roman" w:hAnsi="Times New Roman" w:cs="Times New Roman"/>
                <w:sz w:val="20"/>
                <w:szCs w:val="20"/>
              </w:rPr>
              <w:t>- заместитель начальника отдела образования администрации Завитинского района Амурской области, секретарь ликвидационной комиссии</w:t>
            </w:r>
          </w:p>
        </w:tc>
      </w:tr>
      <w:tr w:rsidR="00F52202" w:rsidRPr="00134124" w14:paraId="545320A4" w14:textId="77777777" w:rsidTr="00F52202">
        <w:tc>
          <w:tcPr>
            <w:tcW w:w="3119" w:type="dxa"/>
          </w:tcPr>
          <w:p w14:paraId="71A6239A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24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  <w:p w14:paraId="0DB0B62C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24">
              <w:rPr>
                <w:rFonts w:ascii="Times New Roman" w:hAnsi="Times New Roman" w:cs="Times New Roman"/>
                <w:sz w:val="20"/>
                <w:szCs w:val="20"/>
              </w:rPr>
              <w:t>Квартальнов Сергей Викторович</w:t>
            </w:r>
          </w:p>
          <w:p w14:paraId="4F4966C3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79475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124">
              <w:rPr>
                <w:rFonts w:ascii="Times New Roman" w:hAnsi="Times New Roman" w:cs="Times New Roman"/>
                <w:sz w:val="20"/>
                <w:szCs w:val="20"/>
              </w:rPr>
              <w:t>Сегодина</w:t>
            </w:r>
            <w:proofErr w:type="spellEnd"/>
            <w:r w:rsidRPr="0013412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</w:p>
          <w:p w14:paraId="3A87339B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7D69E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124">
              <w:rPr>
                <w:rFonts w:ascii="Times New Roman" w:hAnsi="Times New Roman" w:cs="Times New Roman"/>
                <w:sz w:val="20"/>
                <w:szCs w:val="20"/>
              </w:rPr>
              <w:t>Шуйкина</w:t>
            </w:r>
            <w:proofErr w:type="spellEnd"/>
            <w:r w:rsidRPr="00134124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 </w:t>
            </w:r>
          </w:p>
          <w:p w14:paraId="13112F5D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2AC99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42AB2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6C295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14:paraId="12F3B8C1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389CC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24">
              <w:rPr>
                <w:rFonts w:ascii="Times New Roman" w:hAnsi="Times New Roman" w:cs="Times New Roman"/>
                <w:sz w:val="20"/>
                <w:szCs w:val="20"/>
              </w:rPr>
              <w:t>- председатель Комитета по управлению муниципальным имуществом Завитинского района</w:t>
            </w:r>
          </w:p>
          <w:p w14:paraId="41CA2E1A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2" w:name="_GoBack"/>
            <w:bookmarkEnd w:id="2"/>
            <w:r w:rsidRPr="0013412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по труду, социальным и правовым вопросам администрации Завитинского района</w:t>
            </w:r>
          </w:p>
          <w:p w14:paraId="045770DE" w14:textId="31825412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124">
              <w:rPr>
                <w:rFonts w:ascii="Times New Roman" w:hAnsi="Times New Roman" w:cs="Times New Roman"/>
                <w:sz w:val="20"/>
                <w:szCs w:val="20"/>
              </w:rPr>
              <w:t xml:space="preserve">- начальник </w:t>
            </w:r>
            <w:r w:rsidRPr="0013412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казенного учреждения – централизованная бухгалтерия Завитинского района Амурской области</w:t>
            </w:r>
          </w:p>
          <w:p w14:paraId="2991AAD3" w14:textId="77777777" w:rsidR="00F52202" w:rsidRPr="00134124" w:rsidRDefault="00F52202" w:rsidP="00884A30">
            <w:pPr>
              <w:pStyle w:val="a3"/>
              <w:tabs>
                <w:tab w:val="left" w:pos="354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181211" w14:textId="77777777" w:rsidR="00F52202" w:rsidRPr="00134124" w:rsidRDefault="00F52202" w:rsidP="00F52202">
      <w:pPr>
        <w:pStyle w:val="a3"/>
        <w:tabs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A79CB86" w14:textId="77777777" w:rsidR="00F52202" w:rsidRPr="00134124" w:rsidRDefault="00F52202" w:rsidP="00F52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D81BA1C" w14:textId="77777777" w:rsidR="00F52202" w:rsidRPr="00134124" w:rsidRDefault="00F52202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CD8356" w14:textId="77777777" w:rsidR="00F52202" w:rsidRPr="00134124" w:rsidRDefault="00F52202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3458CD" w14:textId="28CF6876" w:rsidR="00F52202" w:rsidRDefault="00F52202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E750C8" w14:textId="4012E14C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9F5E1" w14:textId="293A8757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66DCD6" w14:textId="1632DB7B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1ABA14" w14:textId="7461542C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E7240E" w14:textId="425F0188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CA8D15" w14:textId="62932DD4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51F7A1" w14:textId="3A95BE9E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BE9927" w14:textId="34063A45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F63F62" w14:textId="1AEA7609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BEEC3F" w14:textId="4A79F079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0B25A7" w14:textId="1DB04D63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95A104" w14:textId="7A4EC5F4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0D27FD" w14:textId="02C3E29D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D96260" w14:textId="419FBF57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7C3B82" w14:textId="4103A7F8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4FA258" w14:textId="3E13EE39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A6DBE6" w14:textId="254EBC35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96F2D4" w14:textId="1919BF5D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CF0BBC" w14:textId="2101E093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11207F" w14:textId="0C1891B7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9ACA56" w14:textId="3E510934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DAE010" w14:textId="78D2AD49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EC3CD" w14:textId="79BA7A18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EAD6C5" w14:textId="293DF459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D3B753" w14:textId="7D2CD672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2BD7D0" w14:textId="79031EE6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C563AE" w14:textId="3A8DC315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81D14C" w14:textId="6E473430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A9FEB6" w14:textId="609D6DE6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8DEBF8" w14:textId="69A253A5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FD6E2" w14:textId="44934BD5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D0F8E7" w14:textId="28E99D8C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4DBF5B" w14:textId="32B2C214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CC3FB4" w14:textId="4CB485FA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49A64" w14:textId="2E23CE9D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BA202C" w14:textId="3571083C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55ADE1" w14:textId="0DFC608A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1052C5" w14:textId="5B4411BA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8F552" w14:textId="1E982215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604A8F" w14:textId="02191C01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5413DA" w14:textId="6C8A6298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F54E3E" w14:textId="44C75F17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97C288" w14:textId="6C0EB8B1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D03D9D" w14:textId="4ED8654F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36728" w14:textId="2389531B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460A06" w14:textId="27FB7281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648F09" w14:textId="50D033BF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DFA61" w14:textId="565B4CD4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9F48F2" w14:textId="04BE1CEC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683545" w14:textId="14D06000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FFA1DD" w14:textId="21F1682A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35D4AC" w14:textId="3D2C93EA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35225" w14:textId="35E342FD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8DACF7" w14:textId="58315D64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D8A11D" w14:textId="29A9C2EF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A805CA" w14:textId="78F314B5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6E6D8D" w14:textId="476D6F32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4FBB1D" w14:textId="29CA1B3B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837C27" w14:textId="543EB637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E131DA" w14:textId="4E4231D1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DEC8D" w14:textId="65E8BDF4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CC2696" w14:textId="2EF12661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5A2190" w14:textId="40C698B5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DD3A49" w14:textId="4B11D6E3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6DB08A" w14:textId="391A4B17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BF8A98" w14:textId="77777777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4A33A3" w14:textId="07ABCCEF" w:rsid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F5592" w14:textId="77777777" w:rsidR="00EF0DED" w:rsidRDefault="00EF0DED" w:rsidP="00EF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43EE4" w14:textId="77777777" w:rsidR="00EF0DED" w:rsidRDefault="00EF0DED" w:rsidP="00EF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E507C" w14:textId="77777777" w:rsidR="00EF0DED" w:rsidRDefault="00EF0DED" w:rsidP="00EF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F7711" w14:textId="081D9F20" w:rsidR="00EF0DED" w:rsidRPr="00EF0DED" w:rsidRDefault="00EF0DED" w:rsidP="00EF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ED">
        <w:rPr>
          <w:rFonts w:ascii="Times New Roman" w:hAnsi="Times New Roman" w:cs="Times New Roman"/>
          <w:sz w:val="28"/>
          <w:szCs w:val="28"/>
        </w:rPr>
        <w:t>Тираж: 250 экз.</w:t>
      </w:r>
    </w:p>
    <w:p w14:paraId="39A786DE" w14:textId="77777777" w:rsidR="00EF0DED" w:rsidRPr="00EF0DED" w:rsidRDefault="00EF0DED" w:rsidP="00EF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ED">
        <w:rPr>
          <w:rFonts w:ascii="Times New Roman" w:hAnsi="Times New Roman" w:cs="Times New Roman"/>
          <w:sz w:val="28"/>
          <w:szCs w:val="28"/>
        </w:rPr>
        <w:t>Учредитель: Администрация Завитинского района</w:t>
      </w:r>
    </w:p>
    <w:p w14:paraId="6AEDB542" w14:textId="77777777" w:rsidR="00EF0DED" w:rsidRPr="00EF0DED" w:rsidRDefault="00EF0DED" w:rsidP="00EF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ED">
        <w:rPr>
          <w:rFonts w:ascii="Times New Roman" w:hAnsi="Times New Roman" w:cs="Times New Roman"/>
          <w:sz w:val="28"/>
          <w:szCs w:val="28"/>
        </w:rPr>
        <w:t>Адрес: Завитинский район, г. Завитинск, ул. Куйбышева, 44.</w:t>
      </w:r>
    </w:p>
    <w:p w14:paraId="3C4F912C" w14:textId="77777777" w:rsidR="00EF0DED" w:rsidRPr="00EF0DED" w:rsidRDefault="00EF0DED" w:rsidP="00EF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ED">
        <w:rPr>
          <w:rFonts w:ascii="Times New Roman" w:hAnsi="Times New Roman" w:cs="Times New Roman"/>
          <w:sz w:val="28"/>
          <w:szCs w:val="28"/>
        </w:rPr>
        <w:t>Телефон: 8 (41636) 22-1-61, 23-5-01, факс: 8 (41636) 22-1-61</w:t>
      </w:r>
    </w:p>
    <w:p w14:paraId="538129E9" w14:textId="77777777" w:rsidR="00EF0DED" w:rsidRPr="00EF0DED" w:rsidRDefault="00EF0DED" w:rsidP="00EF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E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F0DE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F0DED">
        <w:rPr>
          <w:rFonts w:ascii="Times New Roman" w:hAnsi="Times New Roman" w:cs="Times New Roman"/>
          <w:sz w:val="28"/>
          <w:szCs w:val="28"/>
        </w:rPr>
        <w:t>: orgotdel16@mail.ru</w:t>
      </w:r>
    </w:p>
    <w:p w14:paraId="623F9327" w14:textId="78177201" w:rsidR="00F52202" w:rsidRPr="00EF0DED" w:rsidRDefault="00EF0DED" w:rsidP="00F5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ED">
        <w:rPr>
          <w:rFonts w:ascii="Times New Roman" w:hAnsi="Times New Roman" w:cs="Times New Roman"/>
          <w:sz w:val="28"/>
          <w:szCs w:val="28"/>
        </w:rPr>
        <w:t>Ответственный за выпуск: Валеева В.И.</w:t>
      </w:r>
    </w:p>
    <w:sectPr w:rsidR="00F52202" w:rsidRPr="00EF0DED" w:rsidSect="008E6426">
      <w:footerReference w:type="default" r:id="rId27"/>
      <w:pgSz w:w="11906" w:h="16838"/>
      <w:pgMar w:top="567" w:right="567" w:bottom="567" w:left="6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79C0E" w14:textId="77777777" w:rsidR="005A4500" w:rsidRDefault="005A4500" w:rsidP="008E6426">
      <w:pPr>
        <w:spacing w:after="0" w:line="240" w:lineRule="auto"/>
      </w:pPr>
      <w:r>
        <w:separator/>
      </w:r>
    </w:p>
  </w:endnote>
  <w:endnote w:type="continuationSeparator" w:id="0">
    <w:p w14:paraId="1BE88D0C" w14:textId="77777777" w:rsidR="005A4500" w:rsidRDefault="005A4500" w:rsidP="008E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645782"/>
      <w:docPartObj>
        <w:docPartGallery w:val="Page Numbers (Bottom of Page)"/>
        <w:docPartUnique/>
      </w:docPartObj>
    </w:sdtPr>
    <w:sdtEndPr/>
    <w:sdtContent>
      <w:p w14:paraId="0BD8DDA9" w14:textId="736879A0" w:rsidR="008E6426" w:rsidRDefault="008E64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8A82CF" w14:textId="77777777" w:rsidR="00E30ED1" w:rsidRDefault="00E30E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95456" w14:textId="77777777" w:rsidR="005A4500" w:rsidRDefault="005A4500" w:rsidP="008E6426">
      <w:pPr>
        <w:spacing w:after="0" w:line="240" w:lineRule="auto"/>
      </w:pPr>
      <w:r>
        <w:separator/>
      </w:r>
    </w:p>
  </w:footnote>
  <w:footnote w:type="continuationSeparator" w:id="0">
    <w:p w14:paraId="5169B25C" w14:textId="77777777" w:rsidR="005A4500" w:rsidRDefault="005A4500" w:rsidP="008E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AC0"/>
    <w:multiLevelType w:val="multilevel"/>
    <w:tmpl w:val="E176F90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780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138" w:hanging="72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498" w:hanging="1080"/>
      </w:pPr>
    </w:lvl>
    <w:lvl w:ilvl="6">
      <w:start w:val="1"/>
      <w:numFmt w:val="decimal"/>
      <w:isLgl/>
      <w:lvlText w:val="%1.%2.%3.%4.%5.%6.%7."/>
      <w:lvlJc w:val="left"/>
      <w:pPr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</w:lvl>
  </w:abstractNum>
  <w:abstractNum w:abstractNumId="1" w15:restartNumberingAfterBreak="0">
    <w:nsid w:val="083D3837"/>
    <w:multiLevelType w:val="multilevel"/>
    <w:tmpl w:val="632AD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9C56F07"/>
    <w:multiLevelType w:val="hybridMultilevel"/>
    <w:tmpl w:val="3976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38FD"/>
    <w:multiLevelType w:val="hybridMultilevel"/>
    <w:tmpl w:val="EAAEA606"/>
    <w:lvl w:ilvl="0" w:tplc="D414C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7C1B2D"/>
    <w:multiLevelType w:val="multilevel"/>
    <w:tmpl w:val="931282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CCE4D9B"/>
    <w:multiLevelType w:val="hybridMultilevel"/>
    <w:tmpl w:val="E9C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70C8E"/>
    <w:multiLevelType w:val="multilevel"/>
    <w:tmpl w:val="B1EE7926"/>
    <w:lvl w:ilvl="0">
      <w:start w:val="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2EE1415"/>
    <w:multiLevelType w:val="hybridMultilevel"/>
    <w:tmpl w:val="644E6786"/>
    <w:lvl w:ilvl="0" w:tplc="DEF4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E564CA"/>
    <w:multiLevelType w:val="hybridMultilevel"/>
    <w:tmpl w:val="11A0A2FA"/>
    <w:lvl w:ilvl="0" w:tplc="948EB16C">
      <w:start w:val="1"/>
      <w:numFmt w:val="decimal"/>
      <w:suff w:val="nothing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C47230A"/>
    <w:multiLevelType w:val="hybridMultilevel"/>
    <w:tmpl w:val="CEDC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579AD"/>
    <w:multiLevelType w:val="hybridMultilevel"/>
    <w:tmpl w:val="645CA0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C830D0"/>
    <w:multiLevelType w:val="hybridMultilevel"/>
    <w:tmpl w:val="4D88E8FA"/>
    <w:lvl w:ilvl="0" w:tplc="04190001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5ED586F"/>
    <w:multiLevelType w:val="multilevel"/>
    <w:tmpl w:val="C0484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D0B5F13"/>
    <w:multiLevelType w:val="multilevel"/>
    <w:tmpl w:val="C4D0D422"/>
    <w:lvl w:ilvl="0">
      <w:start w:val="22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5F"/>
    <w:rsid w:val="00046385"/>
    <w:rsid w:val="000652E1"/>
    <w:rsid w:val="0006578A"/>
    <w:rsid w:val="00096042"/>
    <w:rsid w:val="001463F6"/>
    <w:rsid w:val="001F262C"/>
    <w:rsid w:val="00212A36"/>
    <w:rsid w:val="00251C1C"/>
    <w:rsid w:val="002B23F0"/>
    <w:rsid w:val="00337D80"/>
    <w:rsid w:val="0036515F"/>
    <w:rsid w:val="00390AE3"/>
    <w:rsid w:val="003B471F"/>
    <w:rsid w:val="003F5F6B"/>
    <w:rsid w:val="004467DA"/>
    <w:rsid w:val="0046404A"/>
    <w:rsid w:val="004C5286"/>
    <w:rsid w:val="0055170A"/>
    <w:rsid w:val="00592768"/>
    <w:rsid w:val="00596BD9"/>
    <w:rsid w:val="005A4500"/>
    <w:rsid w:val="00601A61"/>
    <w:rsid w:val="00645465"/>
    <w:rsid w:val="0074471D"/>
    <w:rsid w:val="0074482C"/>
    <w:rsid w:val="007A19DC"/>
    <w:rsid w:val="00840539"/>
    <w:rsid w:val="00855E23"/>
    <w:rsid w:val="00890781"/>
    <w:rsid w:val="00896EED"/>
    <w:rsid w:val="008E6426"/>
    <w:rsid w:val="008F5EAE"/>
    <w:rsid w:val="00961C19"/>
    <w:rsid w:val="00B667E6"/>
    <w:rsid w:val="00B7303E"/>
    <w:rsid w:val="00CF563B"/>
    <w:rsid w:val="00D336EE"/>
    <w:rsid w:val="00DD4EED"/>
    <w:rsid w:val="00E30ED1"/>
    <w:rsid w:val="00E438DD"/>
    <w:rsid w:val="00E67CEF"/>
    <w:rsid w:val="00EF0DED"/>
    <w:rsid w:val="00EF7545"/>
    <w:rsid w:val="00F0739F"/>
    <w:rsid w:val="00F51DF4"/>
    <w:rsid w:val="00F52202"/>
    <w:rsid w:val="00F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112DA"/>
  <w15:chartTrackingRefBased/>
  <w15:docId w15:val="{54E74AEB-B3A4-4AEB-9A61-5A357A2C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EAE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B667E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67E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667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F5F6B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337D80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37D80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7D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37D8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37D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37D80"/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rsid w:val="00337D80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37D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2">
    <w:name w:val="List Continue 2"/>
    <w:basedOn w:val="a"/>
    <w:uiPriority w:val="99"/>
    <w:rsid w:val="00337D8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37D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37D80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337D80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337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">
    <w:name w:val="Normal (Web)"/>
    <w:aliases w:val="Обычный (Web)1,Обычный (Web),Обычный (Web) Знак"/>
    <w:basedOn w:val="a"/>
    <w:link w:val="af0"/>
    <w:uiPriority w:val="99"/>
    <w:qFormat/>
    <w:rsid w:val="0033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Интернет) Знак"/>
    <w:aliases w:val="Обычный (Web)1 Знак,Обычный (Web) Знак1,Обычный (Web) Знак Знак"/>
    <w:link w:val="af"/>
    <w:uiPriority w:val="99"/>
    <w:rsid w:val="00337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337D8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rsid w:val="00337D80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rsid w:val="00337D80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37D8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37D80"/>
    <w:pPr>
      <w:widowControl w:val="0"/>
      <w:autoSpaceDE w:val="0"/>
      <w:autoSpaceDN w:val="0"/>
      <w:adjustRightInd w:val="0"/>
      <w:spacing w:after="0" w:line="317" w:lineRule="exact"/>
      <w:ind w:firstLine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8E6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89078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0781"/>
  </w:style>
  <w:style w:type="paragraph" w:customStyle="1" w:styleId="ConsPlusNonformat">
    <w:name w:val="ConsPlusNonformat"/>
    <w:uiPriority w:val="99"/>
    <w:rsid w:val="008907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ED54B3F6A2E7408BC83FFA79B779C358376F0E72E2807B1D6AF5FD113907958EBE3BFF491F89A7F7E776DD1C20F44637DD4DB0C65q1JAA" TargetMode="External"/><Relationship Id="rId13" Type="http://schemas.openxmlformats.org/officeDocument/2006/relationships/hyperlink" Target="consultantplus://offline/ref=95310FA0DA78DD64E314B9B6178D2B1D1C75101D4D54B85097EC909D5EEACC4EE15FA95371E71A795D7445150143D857617825C52EE509bFA" TargetMode="External"/><Relationship Id="rId18" Type="http://schemas.openxmlformats.org/officeDocument/2006/relationships/hyperlink" Target="consultantplus://offline/ref=D89ED54B3F6A2E7408BC83FFA79B779C358376F0E72E2807B1D6AF5FD113907958EBE3BFF491F89A7F7E776DD1C20F44637DD4DB0C65q1JAA" TargetMode="External"/><Relationship Id="rId26" Type="http://schemas.openxmlformats.org/officeDocument/2006/relationships/hyperlink" Target="consultantplus://offline/ref=5125F0419D063F2CDA3B4C6EA481555F9E00ED381DFBA5E549FFD0A3AFA0BE420771F8CCEEC1604FFCA4D2798D48BB138E2F4C910D7EM0f7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B4865B28FDC798B6260C80BA29E07FB2AF7BBE4B684732B061690DC7780F779E029F9BBBF28292B0CBD8B8B479891F11524913E40FZAL4A" TargetMode="External"/><Relationship Id="rId7" Type="http://schemas.openxmlformats.org/officeDocument/2006/relationships/hyperlink" Target="consultantplus://offline/ref=32BB9BA65FBFB5F1750BC7DCA4D1BE9B93FD8DE7578A5327DC0F6215434B0B7E97514C22BC5CA601694B280A63X25FE" TargetMode="External"/><Relationship Id="rId12" Type="http://schemas.openxmlformats.org/officeDocument/2006/relationships/hyperlink" Target="consultantplus://offline/ref=FABB4EE294054832E3AB5AE7CE6F5B31678DFD95755BAA5E0F72B764FC8FD218A255993B4216E1C799703B065677F8982883872F45B8510AEEN7A" TargetMode="External"/><Relationship Id="rId17" Type="http://schemas.openxmlformats.org/officeDocument/2006/relationships/hyperlink" Target="consultantplus://offline/ref=32BB9BA65FBFB5F1750BC7DCA4D1BE9B93FD8DE7578A5327DC0F6215434B0B7E97514C22BC5CA601694B280A63X25FE" TargetMode="External"/><Relationship Id="rId25" Type="http://schemas.openxmlformats.org/officeDocument/2006/relationships/hyperlink" Target="consultantplus://offline/ref=5125F0419D063F2CDA3B4C6EA481555F9E00ED381DFBA5E549FFD0A3AFA0BE420771F8CCEEC16B4FFCA4D2798D48BB138E2F4C910D7EM0f7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25F0419D063F2CDA3B4C6EA481555F9E00ED381DFBA5E549FFD0A3AFA0BE420771F8CCEEC1604FFCA4D2798D48BB138E2F4C910D7EM0f7A" TargetMode="External"/><Relationship Id="rId20" Type="http://schemas.openxmlformats.org/officeDocument/2006/relationships/hyperlink" Target="consultantplus://offline/ref=1A658CFA3828AC918CC4A7CC8EBCC938E8158B317FE4508B557B97F2512E6EA4D89F73B63A9E8C60B0C3EA520BA8E7DDACAF50y4HB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B4865B28FDC798B6260C80BA29E07FB2AF7BBE4B684732B061690DC7780F779E029F9BBBF28292B0CBD8B8B479891F11524913E40FZAL4A" TargetMode="External"/><Relationship Id="rId24" Type="http://schemas.openxmlformats.org/officeDocument/2006/relationships/hyperlink" Target="consultantplus://offline/ref=B298C0A58B2A6DC54195D08436E242BAECA32E70B014CF1E8CB313F646D0A2BB2F543C9E762352533140FF46DAFED2EED244FBDC6EA06Cd6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25F0419D063F2CDA3B4C6EA481555F9E00ED381DFBA5E549FFD0A3AFA0BE420771F8CCEEC16B4FFCA4D2798D48BB138E2F4C910D7EM0f7A" TargetMode="External"/><Relationship Id="rId23" Type="http://schemas.openxmlformats.org/officeDocument/2006/relationships/hyperlink" Target="consultantplus://offline/ref=95310FA0DA78DD64E314B9B6178D2B1D1C75101D4D54B85097EC909D5EEACC4EE15FA95371E71A795D7445150143D857617825C52EE509bF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A658CFA3828AC918CC4A7CC8EBCC938E8158B317FE4508B557B97F2512E6EA4D89F73B63A9E8C60B0C3EA520BA8E7DDACAF50y4HBA" TargetMode="External"/><Relationship Id="rId19" Type="http://schemas.openxmlformats.org/officeDocument/2006/relationships/hyperlink" Target="consultantplus://offline/ref=1A658CFA3828AC918CC4A7CC8EBCC938EA14833178E4508B557B97F2512E6EA4D89F73B632CADB2FB19FAC0718AAE2DDAEAA4C498AAEyFH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58CFA3828AC918CC4A7CC8EBCC938EA14833178E4508B557B97F2512E6EA4D89F73B632CADB2FB19FAC0718AAE2DDAEAA4C498AAEyFHAA" TargetMode="External"/><Relationship Id="rId14" Type="http://schemas.openxmlformats.org/officeDocument/2006/relationships/hyperlink" Target="consultantplus://offline/ref=B298C0A58B2A6DC54195D08436E242BAECA32E70B014CF1E8CB313F646D0A2BB2F543C9E762352533140FF46DAFED2EED244FBDC6EA06Cd6A" TargetMode="External"/><Relationship Id="rId22" Type="http://schemas.openxmlformats.org/officeDocument/2006/relationships/hyperlink" Target="consultantplus://offline/ref=FABB4EE294054832E3AB5AE7CE6F5B31678DFD95755BAA5E0F72B764FC8FD218A255993B4216E1C799703B065677F8982883872F45B8510AEEN7A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5545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26</cp:revision>
  <dcterms:created xsi:type="dcterms:W3CDTF">2021-04-26T00:56:00Z</dcterms:created>
  <dcterms:modified xsi:type="dcterms:W3CDTF">2021-05-18T11:22:00Z</dcterms:modified>
</cp:coreProperties>
</file>