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5" w:rsidRPr="005B7B79" w:rsidRDefault="00D452E6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45C">
        <w:rPr>
          <w:rFonts w:ascii="Times New Roman" w:hAnsi="Times New Roman" w:cs="Times New Roman"/>
          <w:sz w:val="24"/>
          <w:szCs w:val="24"/>
        </w:rPr>
        <w:t>В соответствии с З</w:t>
      </w:r>
      <w:r w:rsidR="00DE5A0F" w:rsidRPr="005B7B79">
        <w:rPr>
          <w:rFonts w:ascii="Times New Roman" w:hAnsi="Times New Roman" w:cs="Times New Roman"/>
          <w:sz w:val="24"/>
          <w:szCs w:val="24"/>
        </w:rPr>
        <w:t>аконом Амурской области от 05.07.2019 № 381 –</w:t>
      </w:r>
      <w:proofErr w:type="gramStart"/>
      <w:r w:rsidR="00DE5A0F" w:rsidRPr="005B7B79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DE5A0F" w:rsidRPr="005B7B79">
        <w:rPr>
          <w:rFonts w:ascii="Times New Roman" w:hAnsi="Times New Roman" w:cs="Times New Roman"/>
          <w:sz w:val="24"/>
          <w:szCs w:val="24"/>
        </w:rPr>
        <w:t xml:space="preserve"> в статью 1 Закона Амурской области от 03.10.2014 № 413 –ОЗ « О закреплении отдельных вопросов местного значения за сельскими поселениями области» отменено закрепление за сельскими поселениями полномочий по решению вопросов местного значения в сфере градостроительства. Данные полномочия с 01.02.2020 переданы на уровень муниципального района.</w:t>
      </w:r>
    </w:p>
    <w:p w:rsidR="00BE482B" w:rsidRPr="005B7B79" w:rsidRDefault="00D452E6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82B" w:rsidRPr="005B7B79">
        <w:rPr>
          <w:rFonts w:ascii="Times New Roman" w:hAnsi="Times New Roman" w:cs="Times New Roman"/>
          <w:sz w:val="24"/>
          <w:szCs w:val="24"/>
        </w:rPr>
        <w:t>Администрацией Завитинского района в связи с изменением законодательства разработаны и утверждены  администра</w:t>
      </w:r>
      <w:r>
        <w:rPr>
          <w:rFonts w:ascii="Times New Roman" w:hAnsi="Times New Roman" w:cs="Times New Roman"/>
          <w:sz w:val="24"/>
          <w:szCs w:val="24"/>
        </w:rPr>
        <w:t>тивные регламенты предоставления</w:t>
      </w:r>
      <w:r w:rsidR="00BE482B" w:rsidRPr="005B7B79">
        <w:rPr>
          <w:rFonts w:ascii="Times New Roman" w:hAnsi="Times New Roman" w:cs="Times New Roman"/>
          <w:sz w:val="24"/>
          <w:szCs w:val="24"/>
        </w:rPr>
        <w:t xml:space="preserve"> муниципальных услуг в сфере  строительства:</w:t>
      </w:r>
    </w:p>
    <w:p w:rsidR="00BE482B" w:rsidRPr="005B7B79" w:rsidRDefault="00BE482B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 выдача, продление, внесение изменений в разрешение на строительство объекта капитального строительства;</w:t>
      </w:r>
    </w:p>
    <w:p w:rsidR="00BE482B" w:rsidRPr="005B7B79" w:rsidRDefault="00BE482B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-выдача, разрешение на ввод объекта в эксплуатацию;</w:t>
      </w:r>
    </w:p>
    <w:p w:rsidR="00BE482B" w:rsidRPr="005B7B79" w:rsidRDefault="00BE482B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 выдача уведомлений по строительству и вводу в эксплуатацию индивидуальных жилых домов;</w:t>
      </w:r>
    </w:p>
    <w:p w:rsidR="00BE482B" w:rsidRPr="005B7B79" w:rsidRDefault="00BE482B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-выдача градостроительного плана земельного участка</w:t>
      </w:r>
      <w:r w:rsidR="005B7B79" w:rsidRPr="005B7B79">
        <w:rPr>
          <w:rFonts w:ascii="Times New Roman" w:hAnsi="Times New Roman" w:cs="Times New Roman"/>
          <w:sz w:val="24"/>
          <w:szCs w:val="24"/>
        </w:rPr>
        <w:t>;</w:t>
      </w:r>
    </w:p>
    <w:p w:rsidR="005B7B79" w:rsidRPr="005B7B79" w:rsidRDefault="005B7B79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-выдача разрешение на отклонение от предельных параметров разрешенного строительства на условно разрешенный вид использования земельного участка и (или) объекта капитального строительства;</w:t>
      </w:r>
    </w:p>
    <w:p w:rsidR="005B7B79" w:rsidRPr="005B7B79" w:rsidRDefault="005B7B79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>-подготовка и утверждение документации о планировке территории.</w:t>
      </w:r>
    </w:p>
    <w:p w:rsidR="005B7B79" w:rsidRPr="005B7B79" w:rsidRDefault="005B7B79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79">
        <w:rPr>
          <w:rFonts w:ascii="Times New Roman" w:hAnsi="Times New Roman" w:cs="Times New Roman"/>
          <w:sz w:val="24"/>
          <w:szCs w:val="24"/>
        </w:rPr>
        <w:t xml:space="preserve">Информацию о предоставлении муниципальных услуг можно найти на официальном сайте администрации Завитинского района </w:t>
      </w:r>
      <w:hyperlink r:id="rId4" w:history="1">
        <w:r w:rsidR="00D452E6" w:rsidRPr="00532DE6">
          <w:rPr>
            <w:rStyle w:val="a3"/>
            <w:rFonts w:ascii="Times New Roman" w:hAnsi="Times New Roman" w:cs="Times New Roman"/>
            <w:sz w:val="24"/>
            <w:szCs w:val="24"/>
          </w:rPr>
          <w:t>www.zavitinsk.info</w:t>
        </w:r>
      </w:hyperlink>
      <w:r w:rsidR="00D452E6">
        <w:rPr>
          <w:rFonts w:ascii="Times New Roman" w:hAnsi="Times New Roman" w:cs="Times New Roman"/>
          <w:sz w:val="24"/>
          <w:szCs w:val="24"/>
        </w:rPr>
        <w:t xml:space="preserve"> </w:t>
      </w:r>
      <w:r w:rsidR="00D452E6">
        <w:t xml:space="preserve"> </w:t>
      </w:r>
      <w:r w:rsidRPr="005B7B79">
        <w:rPr>
          <w:rFonts w:ascii="Times New Roman" w:hAnsi="Times New Roman" w:cs="Times New Roman"/>
          <w:sz w:val="24"/>
          <w:szCs w:val="24"/>
        </w:rPr>
        <w:t>и официальных сайтах сельских поселений.</w:t>
      </w:r>
    </w:p>
    <w:p w:rsidR="005B7B79" w:rsidRDefault="00D452E6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7B79" w:rsidRPr="005B7B79">
        <w:rPr>
          <w:rFonts w:ascii="Times New Roman" w:hAnsi="Times New Roman" w:cs="Times New Roman"/>
          <w:sz w:val="24"/>
          <w:szCs w:val="24"/>
        </w:rPr>
        <w:t>Гражданам</w:t>
      </w:r>
      <w:r w:rsidR="004B045C">
        <w:rPr>
          <w:rFonts w:ascii="Times New Roman" w:hAnsi="Times New Roman" w:cs="Times New Roman"/>
          <w:sz w:val="24"/>
          <w:szCs w:val="24"/>
        </w:rPr>
        <w:t>, проживающим</w:t>
      </w:r>
      <w:r w:rsidR="005B7B79" w:rsidRPr="005B7B79">
        <w:rPr>
          <w:rFonts w:ascii="Times New Roman" w:hAnsi="Times New Roman" w:cs="Times New Roman"/>
          <w:sz w:val="24"/>
          <w:szCs w:val="24"/>
        </w:rPr>
        <w:t xml:space="preserve"> на территории сельских поселений</w:t>
      </w:r>
      <w:r w:rsidR="004B045C">
        <w:rPr>
          <w:rFonts w:ascii="Times New Roman" w:hAnsi="Times New Roman" w:cs="Times New Roman"/>
          <w:sz w:val="24"/>
          <w:szCs w:val="24"/>
        </w:rPr>
        <w:t>, с 01.01.2020 для получения</w:t>
      </w:r>
      <w:r w:rsidR="005B7B79" w:rsidRPr="005B7B79">
        <w:rPr>
          <w:rFonts w:ascii="Times New Roman" w:hAnsi="Times New Roman" w:cs="Times New Roman"/>
          <w:sz w:val="24"/>
          <w:szCs w:val="24"/>
        </w:rPr>
        <w:t xml:space="preserve"> данных муниципальных услуг, необходимо обращаться в администрацию Завитинского района в отдел архитектуры и градостроительства по адресу: </w:t>
      </w:r>
      <w:proofErr w:type="gramStart"/>
      <w:r w:rsidR="005B7B79" w:rsidRPr="005B7B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7B79" w:rsidRPr="005B7B79">
        <w:rPr>
          <w:rFonts w:ascii="Times New Roman" w:hAnsi="Times New Roman" w:cs="Times New Roman"/>
          <w:sz w:val="24"/>
          <w:szCs w:val="24"/>
        </w:rPr>
        <w:t>. Завитинск, ул. Куйбышева, 44 каб.20, тел. 21-6-34.</w:t>
      </w:r>
    </w:p>
    <w:p w:rsidR="00D452E6" w:rsidRDefault="00D452E6" w:rsidP="005B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E6" w:rsidRDefault="00D452E6" w:rsidP="00D45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</w:t>
      </w:r>
    </w:p>
    <w:p w:rsidR="00D452E6" w:rsidRPr="005B7B79" w:rsidRDefault="00D452E6" w:rsidP="00D45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Завитинского района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</w:p>
    <w:sectPr w:rsidR="00D452E6" w:rsidRPr="005B7B79" w:rsidSect="001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5A0F"/>
    <w:rsid w:val="001B7F75"/>
    <w:rsid w:val="002E6714"/>
    <w:rsid w:val="004B045C"/>
    <w:rsid w:val="005B7B79"/>
    <w:rsid w:val="005C6465"/>
    <w:rsid w:val="00A8290E"/>
    <w:rsid w:val="00BE482B"/>
    <w:rsid w:val="00D452E6"/>
    <w:rsid w:val="00DE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t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7</cp:revision>
  <cp:lastPrinted>2020-02-04T00:48:00Z</cp:lastPrinted>
  <dcterms:created xsi:type="dcterms:W3CDTF">2020-02-04T00:15:00Z</dcterms:created>
  <dcterms:modified xsi:type="dcterms:W3CDTF">2020-02-04T02:54:00Z</dcterms:modified>
</cp:coreProperties>
</file>