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45" w:rsidRPr="008A0045" w:rsidRDefault="008A0045" w:rsidP="008A0045">
      <w:pPr>
        <w:spacing w:after="0" w:line="240" w:lineRule="auto"/>
        <w:jc w:val="center"/>
        <w:rPr>
          <w:rFonts w:ascii="Times New Roman" w:eastAsia="Times New Roman" w:hAnsi="Times New Roman" w:cs="Times New Roman"/>
          <w:sz w:val="36"/>
          <w:szCs w:val="36"/>
          <w:lang w:eastAsia="ru-RU"/>
        </w:rPr>
      </w:pPr>
      <w:r w:rsidRPr="008A0045">
        <w:rPr>
          <w:rFonts w:ascii="Times New Roman" w:eastAsia="Times New Roman" w:hAnsi="Times New Roman" w:cs="Times New Roman"/>
          <w:sz w:val="36"/>
          <w:szCs w:val="36"/>
          <w:lang w:eastAsia="ru-RU"/>
        </w:rPr>
        <w:t>Администрация Завитинского района</w:t>
      </w: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b/>
          <w:sz w:val="36"/>
          <w:szCs w:val="36"/>
          <w:lang w:eastAsia="ru-RU"/>
        </w:rPr>
      </w:pPr>
      <w:r w:rsidRPr="008A0045">
        <w:rPr>
          <w:rFonts w:ascii="Times New Roman" w:eastAsia="Times New Roman" w:hAnsi="Times New Roman" w:cs="Times New Roman"/>
          <w:b/>
          <w:sz w:val="72"/>
          <w:szCs w:val="72"/>
          <w:lang w:eastAsia="ru-RU"/>
        </w:rPr>
        <w:t>«НАШ РАЙОН»</w:t>
      </w:r>
    </w:p>
    <w:p w:rsidR="008A0045" w:rsidRPr="008A0045" w:rsidRDefault="008A0045" w:rsidP="008A0045">
      <w:pPr>
        <w:spacing w:after="0" w:line="240" w:lineRule="auto"/>
        <w:jc w:val="center"/>
        <w:rPr>
          <w:rFonts w:ascii="Times New Roman" w:eastAsia="Times New Roman" w:hAnsi="Times New Roman" w:cs="Times New Roman"/>
          <w:b/>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Информационный листок </w:t>
      </w:r>
    </w:p>
    <w:p w:rsidR="008A0045" w:rsidRPr="008A0045" w:rsidRDefault="008A0045" w:rsidP="008A0045">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администрации Завитинского района </w:t>
      </w:r>
    </w:p>
    <w:p w:rsidR="008A0045" w:rsidRPr="008A0045" w:rsidRDefault="008A0045" w:rsidP="008A0045">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 </w:t>
      </w:r>
      <w:r>
        <w:rPr>
          <w:rFonts w:ascii="Times New Roman" w:eastAsia="Times New Roman" w:hAnsi="Times New Roman" w:cs="Times New Roman"/>
          <w:b/>
          <w:sz w:val="48"/>
          <w:szCs w:val="48"/>
          <w:lang w:eastAsia="ru-RU"/>
        </w:rPr>
        <w:t>6</w:t>
      </w:r>
      <w:r w:rsidRPr="008A0045">
        <w:rPr>
          <w:rFonts w:ascii="Times New Roman" w:eastAsia="Times New Roman" w:hAnsi="Times New Roman" w:cs="Times New Roman"/>
          <w:b/>
          <w:sz w:val="48"/>
          <w:szCs w:val="48"/>
          <w:lang w:eastAsia="ru-RU"/>
        </w:rPr>
        <w:t xml:space="preserve"> от </w:t>
      </w:r>
      <w:r w:rsidR="007B63AE">
        <w:rPr>
          <w:rFonts w:ascii="Times New Roman" w:eastAsia="Times New Roman" w:hAnsi="Times New Roman" w:cs="Times New Roman"/>
          <w:b/>
          <w:sz w:val="48"/>
          <w:szCs w:val="48"/>
          <w:lang w:eastAsia="ru-RU"/>
        </w:rPr>
        <w:t>22</w:t>
      </w:r>
      <w:r w:rsidRPr="008A0045">
        <w:rPr>
          <w:rFonts w:ascii="Times New Roman" w:eastAsia="Times New Roman" w:hAnsi="Times New Roman" w:cs="Times New Roman"/>
          <w:b/>
          <w:sz w:val="48"/>
          <w:szCs w:val="48"/>
          <w:lang w:eastAsia="ru-RU"/>
        </w:rPr>
        <w:t>.0</w:t>
      </w:r>
      <w:r w:rsidR="000965F2">
        <w:rPr>
          <w:rFonts w:ascii="Times New Roman" w:eastAsia="Times New Roman" w:hAnsi="Times New Roman" w:cs="Times New Roman"/>
          <w:b/>
          <w:sz w:val="48"/>
          <w:szCs w:val="48"/>
          <w:lang w:eastAsia="ru-RU"/>
        </w:rPr>
        <w:t>4</w:t>
      </w:r>
      <w:r w:rsidRPr="008A0045">
        <w:rPr>
          <w:rFonts w:ascii="Times New Roman" w:eastAsia="Times New Roman" w:hAnsi="Times New Roman" w:cs="Times New Roman"/>
          <w:b/>
          <w:sz w:val="48"/>
          <w:szCs w:val="48"/>
          <w:lang w:eastAsia="ru-RU"/>
        </w:rPr>
        <w:t>.2020</w:t>
      </w:r>
    </w:p>
    <w:p w:rsidR="008A0045" w:rsidRPr="008A0045" w:rsidRDefault="008A0045" w:rsidP="008A0045">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8A0045">
      <w:pPr>
        <w:spacing w:after="0" w:line="240" w:lineRule="auto"/>
        <w:jc w:val="center"/>
        <w:rPr>
          <w:rFonts w:ascii="Times New Roman" w:eastAsia="Times New Roman" w:hAnsi="Times New Roman" w:cs="Times New Roman"/>
          <w:sz w:val="48"/>
          <w:szCs w:val="48"/>
          <w:lang w:eastAsia="ru-RU"/>
        </w:rPr>
      </w:pPr>
      <w:r w:rsidRPr="008A0045">
        <w:rPr>
          <w:rFonts w:ascii="Times New Roman" w:eastAsia="Times New Roman" w:hAnsi="Times New Roman" w:cs="Times New Roman"/>
          <w:sz w:val="48"/>
          <w:szCs w:val="48"/>
          <w:lang w:eastAsia="ru-RU"/>
        </w:rPr>
        <w:t>распространяется бесплатно</w:t>
      </w:r>
    </w:p>
    <w:p w:rsidR="008A0045" w:rsidRPr="008A0045" w:rsidRDefault="008A0045" w:rsidP="008A0045">
      <w:pPr>
        <w:spacing w:after="0" w:line="240" w:lineRule="auto"/>
        <w:jc w:val="center"/>
        <w:rPr>
          <w:rFonts w:ascii="Times New Roman" w:eastAsia="Times New Roman" w:hAnsi="Times New Roman" w:cs="Times New Roman"/>
          <w:sz w:val="48"/>
          <w:szCs w:val="48"/>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0965F2" w:rsidP="008A0045">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sz w:val="40"/>
          <w:szCs w:val="40"/>
          <w:lang w:eastAsia="ru-RU"/>
        </w:rPr>
        <w:t>апрель</w:t>
      </w:r>
      <w:r w:rsidR="008A0045" w:rsidRPr="008A0045">
        <w:rPr>
          <w:rFonts w:ascii="Times New Roman" w:eastAsia="Times New Roman" w:hAnsi="Times New Roman" w:cs="Times New Roman"/>
          <w:sz w:val="40"/>
          <w:szCs w:val="40"/>
          <w:lang w:eastAsia="ru-RU"/>
        </w:rPr>
        <w:t>, 2020 год</w:t>
      </w:r>
    </w:p>
    <w:p w:rsidR="008A0045" w:rsidRPr="008A0045" w:rsidRDefault="008A0045" w:rsidP="008A0045">
      <w:pPr>
        <w:spacing w:after="0" w:line="240" w:lineRule="auto"/>
        <w:jc w:val="center"/>
        <w:rPr>
          <w:rFonts w:ascii="Times New Roman" w:eastAsia="Times New Roman" w:hAnsi="Times New Roman" w:cs="Times New Roman"/>
          <w:b/>
          <w:bCs/>
          <w:sz w:val="28"/>
          <w:szCs w:val="28"/>
          <w:lang w:eastAsia="ru-RU"/>
        </w:rPr>
      </w:pPr>
    </w:p>
    <w:p w:rsidR="008A0045" w:rsidRPr="008A0045" w:rsidRDefault="008A0045" w:rsidP="008A0045">
      <w:pPr>
        <w:spacing w:after="0" w:line="240" w:lineRule="auto"/>
        <w:jc w:val="center"/>
        <w:rPr>
          <w:rFonts w:ascii="Times New Roman" w:eastAsia="Times New Roman" w:hAnsi="Times New Roman" w:cs="Times New Roman"/>
          <w:b/>
          <w:bCs/>
          <w:sz w:val="28"/>
          <w:szCs w:val="28"/>
          <w:lang w:eastAsia="ru-RU"/>
        </w:rPr>
      </w:pPr>
      <w:r w:rsidRPr="008A0045">
        <w:rPr>
          <w:rFonts w:ascii="Times New Roman" w:eastAsia="Times New Roman" w:hAnsi="Times New Roman" w:cs="Times New Roman"/>
          <w:b/>
          <w:bCs/>
          <w:sz w:val="28"/>
          <w:szCs w:val="28"/>
          <w:lang w:eastAsia="ru-RU"/>
        </w:rPr>
        <w:t>СОДЕРЖАНИЕ</w:t>
      </w:r>
    </w:p>
    <w:p w:rsidR="008A0045" w:rsidRPr="008A0045" w:rsidRDefault="008A0045" w:rsidP="008A0045">
      <w:pPr>
        <w:spacing w:after="0" w:line="240" w:lineRule="auto"/>
        <w:jc w:val="center"/>
        <w:rPr>
          <w:rFonts w:ascii="Times New Roman" w:eastAsia="Times New Roman" w:hAnsi="Times New Roman" w:cs="Times New Roman"/>
          <w:b/>
          <w:sz w:val="28"/>
          <w:szCs w:val="28"/>
          <w:lang w:eastAsia="ru-RU"/>
        </w:rPr>
      </w:pPr>
    </w:p>
    <w:p w:rsidR="008A0045" w:rsidRPr="008A0045" w:rsidRDefault="008A0045" w:rsidP="008A0045">
      <w:pPr>
        <w:spacing w:after="0" w:line="240" w:lineRule="auto"/>
        <w:jc w:val="both"/>
        <w:rPr>
          <w:rFonts w:ascii="Times New Roman" w:eastAsia="Times New Roman" w:hAnsi="Times New Roman" w:cs="Times New Roman"/>
          <w:b/>
          <w:sz w:val="28"/>
          <w:szCs w:val="28"/>
          <w:lang w:eastAsia="ru-RU"/>
        </w:rPr>
      </w:pPr>
      <w:r w:rsidRPr="008A0045">
        <w:rPr>
          <w:rFonts w:ascii="Times New Roman" w:eastAsia="Times New Roman" w:hAnsi="Times New Roman" w:cs="Times New Roman"/>
          <w:b/>
          <w:sz w:val="28"/>
          <w:szCs w:val="28"/>
          <w:lang w:eastAsia="ru-RU"/>
        </w:rPr>
        <w:t>Постанов</w:t>
      </w:r>
      <w:r w:rsidR="003122E9">
        <w:rPr>
          <w:rFonts w:ascii="Times New Roman" w:eastAsia="Times New Roman" w:hAnsi="Times New Roman" w:cs="Times New Roman"/>
          <w:b/>
          <w:sz w:val="28"/>
          <w:szCs w:val="28"/>
          <w:lang w:eastAsia="ru-RU"/>
        </w:rPr>
        <w:t>ления главы Завитинского района</w:t>
      </w:r>
    </w:p>
    <w:p w:rsidR="002973CB" w:rsidRPr="002973CB" w:rsidRDefault="002973CB" w:rsidP="008A0045">
      <w:pPr>
        <w:spacing w:after="0" w:line="240" w:lineRule="auto"/>
        <w:jc w:val="both"/>
        <w:rPr>
          <w:rFonts w:ascii="Times New Roman" w:eastAsia="Times New Roman" w:hAnsi="Times New Roman" w:cs="Times New Roman"/>
          <w:sz w:val="28"/>
          <w:szCs w:val="28"/>
          <w:lang w:eastAsia="ru-RU"/>
        </w:rPr>
      </w:pPr>
      <w:r w:rsidRPr="002973CB">
        <w:rPr>
          <w:rFonts w:ascii="Times New Roman" w:eastAsia="Times New Roman" w:hAnsi="Times New Roman" w:cs="Times New Roman"/>
          <w:sz w:val="28"/>
          <w:szCs w:val="28"/>
          <w:lang w:eastAsia="ru-RU"/>
        </w:rPr>
        <w:t>№ 119 от 01.04.2020 «О внесении изменений в постановление главы Завитинского района от 24.09.2014 № 360»</w:t>
      </w:r>
      <w:r w:rsidR="00B92166">
        <w:rPr>
          <w:rFonts w:ascii="Times New Roman" w:eastAsia="Times New Roman" w:hAnsi="Times New Roman" w:cs="Times New Roman"/>
          <w:sz w:val="28"/>
          <w:szCs w:val="28"/>
          <w:lang w:eastAsia="ru-RU"/>
        </w:rPr>
        <w:t>;</w:t>
      </w:r>
    </w:p>
    <w:p w:rsidR="008A0045" w:rsidRDefault="00EF7380" w:rsidP="00EF73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F7380">
        <w:rPr>
          <w:rFonts w:ascii="Times New Roman" w:eastAsia="Times New Roman" w:hAnsi="Times New Roman" w:cs="Times New Roman"/>
          <w:sz w:val="28"/>
          <w:szCs w:val="28"/>
          <w:lang w:eastAsia="ru-RU"/>
        </w:rPr>
        <w:t xml:space="preserve"> 121</w:t>
      </w:r>
      <w:r>
        <w:rPr>
          <w:rFonts w:ascii="Times New Roman" w:eastAsia="Times New Roman" w:hAnsi="Times New Roman" w:cs="Times New Roman"/>
          <w:sz w:val="28"/>
          <w:szCs w:val="28"/>
          <w:lang w:eastAsia="ru-RU"/>
        </w:rPr>
        <w:t xml:space="preserve"> </w:t>
      </w:r>
      <w:r w:rsidRPr="00EF7380">
        <w:rPr>
          <w:rFonts w:ascii="Times New Roman" w:eastAsia="Times New Roman" w:hAnsi="Times New Roman" w:cs="Times New Roman"/>
          <w:sz w:val="28"/>
          <w:szCs w:val="28"/>
          <w:lang w:eastAsia="ru-RU"/>
        </w:rPr>
        <w:t>от 01.04.2020 «О внесении дополнений в постановление главы Завитинского района от 14.01.2020 № 5»</w:t>
      </w:r>
      <w:r w:rsidR="00B92166">
        <w:rPr>
          <w:rFonts w:ascii="Times New Roman" w:eastAsia="Times New Roman" w:hAnsi="Times New Roman" w:cs="Times New Roman"/>
          <w:sz w:val="28"/>
          <w:szCs w:val="28"/>
          <w:lang w:eastAsia="ru-RU"/>
        </w:rPr>
        <w:t>;</w:t>
      </w:r>
    </w:p>
    <w:p w:rsidR="00B92166" w:rsidRDefault="00B92166" w:rsidP="00B92166">
      <w:pPr>
        <w:spacing w:after="0" w:line="240" w:lineRule="auto"/>
        <w:jc w:val="both"/>
        <w:rPr>
          <w:rFonts w:ascii="Times New Roman" w:eastAsia="Times New Roman" w:hAnsi="Times New Roman" w:cs="Times New Roman"/>
          <w:sz w:val="28"/>
          <w:szCs w:val="28"/>
          <w:lang w:eastAsia="ru-RU"/>
        </w:rPr>
      </w:pPr>
      <w:r w:rsidRPr="00B92166">
        <w:rPr>
          <w:rFonts w:ascii="Times New Roman" w:eastAsia="Times New Roman" w:hAnsi="Times New Roman" w:cs="Times New Roman"/>
          <w:sz w:val="28"/>
          <w:szCs w:val="28"/>
          <w:lang w:eastAsia="ru-RU"/>
        </w:rPr>
        <w:t>№ 124</w:t>
      </w:r>
      <w:r>
        <w:rPr>
          <w:rFonts w:ascii="Times New Roman" w:eastAsia="Times New Roman" w:hAnsi="Times New Roman" w:cs="Times New Roman"/>
          <w:sz w:val="28"/>
          <w:szCs w:val="28"/>
          <w:lang w:eastAsia="ru-RU"/>
        </w:rPr>
        <w:t xml:space="preserve"> </w:t>
      </w:r>
      <w:r w:rsidRPr="00B92166">
        <w:rPr>
          <w:rFonts w:ascii="Times New Roman" w:eastAsia="Times New Roman" w:hAnsi="Times New Roman" w:cs="Times New Roman"/>
          <w:sz w:val="28"/>
          <w:szCs w:val="28"/>
          <w:lang w:eastAsia="ru-RU"/>
        </w:rPr>
        <w:t>от 10.04.2020 «О внесении изменений в постановление главы Завитинского района от 11.10.2017 № 554»</w:t>
      </w:r>
      <w:r>
        <w:rPr>
          <w:rFonts w:ascii="Times New Roman" w:eastAsia="Times New Roman" w:hAnsi="Times New Roman" w:cs="Times New Roman"/>
          <w:sz w:val="28"/>
          <w:szCs w:val="28"/>
          <w:lang w:eastAsia="ru-RU"/>
        </w:rPr>
        <w:t>;</w:t>
      </w:r>
    </w:p>
    <w:p w:rsidR="00CC0BCB" w:rsidRDefault="00CC0BCB" w:rsidP="00CC0BCB">
      <w:pPr>
        <w:spacing w:after="0" w:line="240" w:lineRule="auto"/>
        <w:jc w:val="both"/>
        <w:rPr>
          <w:rFonts w:ascii="Times New Roman" w:eastAsia="Times New Roman" w:hAnsi="Times New Roman" w:cs="Times New Roman"/>
          <w:sz w:val="28"/>
          <w:szCs w:val="28"/>
          <w:lang w:eastAsia="ru-RU"/>
        </w:rPr>
      </w:pPr>
      <w:r w:rsidRPr="00CC0BCB">
        <w:rPr>
          <w:rFonts w:ascii="Times New Roman" w:eastAsia="Times New Roman" w:hAnsi="Times New Roman" w:cs="Times New Roman"/>
          <w:sz w:val="28"/>
          <w:szCs w:val="28"/>
          <w:lang w:eastAsia="ru-RU"/>
        </w:rPr>
        <w:t>№ 133</w:t>
      </w:r>
      <w:r>
        <w:rPr>
          <w:rFonts w:ascii="Times New Roman" w:eastAsia="Times New Roman" w:hAnsi="Times New Roman" w:cs="Times New Roman"/>
          <w:sz w:val="28"/>
          <w:szCs w:val="28"/>
          <w:lang w:eastAsia="ru-RU"/>
        </w:rPr>
        <w:t xml:space="preserve"> от 20.04.2020 </w:t>
      </w:r>
      <w:r w:rsidRPr="00CC0BCB">
        <w:rPr>
          <w:rFonts w:ascii="Times New Roman" w:eastAsia="Times New Roman" w:hAnsi="Times New Roman" w:cs="Times New Roman"/>
          <w:sz w:val="28"/>
          <w:szCs w:val="28"/>
          <w:lang w:eastAsia="ru-RU"/>
        </w:rPr>
        <w:t>«О внесении изменений в постановление главы Завитинского района от 12.04.2017 № 263»</w:t>
      </w:r>
      <w:r w:rsidR="00A6059E">
        <w:rPr>
          <w:rFonts w:ascii="Times New Roman" w:eastAsia="Times New Roman" w:hAnsi="Times New Roman" w:cs="Times New Roman"/>
          <w:sz w:val="28"/>
          <w:szCs w:val="28"/>
          <w:lang w:eastAsia="ru-RU"/>
        </w:rPr>
        <w:t>;</w:t>
      </w:r>
    </w:p>
    <w:p w:rsidR="00087989" w:rsidRDefault="00087989" w:rsidP="00087989">
      <w:pPr>
        <w:spacing w:after="0" w:line="240" w:lineRule="auto"/>
        <w:jc w:val="both"/>
        <w:rPr>
          <w:rFonts w:ascii="Times New Roman" w:eastAsia="Times New Roman" w:hAnsi="Times New Roman" w:cs="Times New Roman"/>
          <w:sz w:val="28"/>
          <w:szCs w:val="28"/>
          <w:lang w:eastAsia="ru-RU"/>
        </w:rPr>
      </w:pPr>
      <w:r w:rsidRPr="00087989">
        <w:rPr>
          <w:rFonts w:ascii="Times New Roman" w:eastAsia="Times New Roman" w:hAnsi="Times New Roman" w:cs="Times New Roman"/>
          <w:sz w:val="28"/>
          <w:szCs w:val="28"/>
          <w:lang w:eastAsia="ru-RU"/>
        </w:rPr>
        <w:t>№ 134</w:t>
      </w:r>
      <w:r>
        <w:rPr>
          <w:rFonts w:ascii="Times New Roman" w:eastAsia="Times New Roman" w:hAnsi="Times New Roman" w:cs="Times New Roman"/>
          <w:sz w:val="28"/>
          <w:szCs w:val="28"/>
          <w:lang w:eastAsia="ru-RU"/>
        </w:rPr>
        <w:t xml:space="preserve"> </w:t>
      </w:r>
      <w:r w:rsidRPr="00087989">
        <w:rPr>
          <w:rFonts w:ascii="Times New Roman" w:eastAsia="Times New Roman" w:hAnsi="Times New Roman" w:cs="Times New Roman"/>
          <w:sz w:val="28"/>
          <w:szCs w:val="28"/>
          <w:lang w:eastAsia="ru-RU"/>
        </w:rPr>
        <w:t>от 20.04.2020 «О внесении изменений в постановление главы Завитинского района от 24.09.2014 № 362»</w:t>
      </w:r>
    </w:p>
    <w:p w:rsidR="008A0045" w:rsidRPr="008A0045" w:rsidRDefault="008A0045" w:rsidP="008A0045">
      <w:pPr>
        <w:spacing w:after="0" w:line="240" w:lineRule="auto"/>
        <w:jc w:val="both"/>
        <w:outlineLvl w:val="0"/>
        <w:rPr>
          <w:rFonts w:ascii="Times New Roman" w:eastAsia="Times New Roman" w:hAnsi="Times New Roman" w:cs="Times New Roman"/>
          <w:sz w:val="28"/>
          <w:szCs w:val="28"/>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4201FE" w:rsidRDefault="004201FE"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4201FE">
        <w:rPr>
          <w:rFonts w:ascii="Times New Roman" w:eastAsia="Times New Roman" w:hAnsi="Times New Roman" w:cs="Times New Roman"/>
          <w:b/>
          <w:sz w:val="20"/>
          <w:szCs w:val="20"/>
          <w:lang w:eastAsia="ru-RU"/>
        </w:rPr>
        <w:lastRenderedPageBreak/>
        <w:t xml:space="preserve">Постановление от </w:t>
      </w:r>
      <w:r w:rsidR="003C5070">
        <w:rPr>
          <w:rFonts w:ascii="Times New Roman" w:eastAsia="Times New Roman" w:hAnsi="Times New Roman" w:cs="Times New Roman"/>
          <w:b/>
          <w:sz w:val="20"/>
          <w:szCs w:val="20"/>
          <w:lang w:eastAsia="ru-RU"/>
        </w:rPr>
        <w:t>0</w:t>
      </w:r>
      <w:r w:rsidRPr="004201FE">
        <w:rPr>
          <w:rFonts w:ascii="Times New Roman" w:eastAsia="Times New Roman" w:hAnsi="Times New Roman" w:cs="Times New Roman"/>
          <w:b/>
          <w:sz w:val="20"/>
          <w:szCs w:val="20"/>
          <w:lang w:eastAsia="ru-RU"/>
        </w:rPr>
        <w:t>1.0</w:t>
      </w:r>
      <w:r w:rsidR="003C5070">
        <w:rPr>
          <w:rFonts w:ascii="Times New Roman" w:eastAsia="Times New Roman" w:hAnsi="Times New Roman" w:cs="Times New Roman"/>
          <w:b/>
          <w:sz w:val="20"/>
          <w:szCs w:val="20"/>
          <w:lang w:eastAsia="ru-RU"/>
        </w:rPr>
        <w:t>4</w:t>
      </w:r>
      <w:r w:rsidRPr="004201FE">
        <w:rPr>
          <w:rFonts w:ascii="Times New Roman" w:eastAsia="Times New Roman" w:hAnsi="Times New Roman" w:cs="Times New Roman"/>
          <w:b/>
          <w:sz w:val="20"/>
          <w:szCs w:val="20"/>
          <w:lang w:eastAsia="ru-RU"/>
        </w:rPr>
        <w:t xml:space="preserve">.2020                         </w:t>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t xml:space="preserve"> </w:t>
      </w:r>
      <w:r w:rsidR="002973CB">
        <w:rPr>
          <w:rFonts w:ascii="Times New Roman" w:eastAsia="Times New Roman" w:hAnsi="Times New Roman" w:cs="Times New Roman"/>
          <w:b/>
          <w:sz w:val="20"/>
          <w:szCs w:val="20"/>
          <w:lang w:eastAsia="ru-RU"/>
        </w:rPr>
        <w:t xml:space="preserve">         </w:t>
      </w:r>
      <w:r w:rsidRPr="004201FE">
        <w:rPr>
          <w:rFonts w:ascii="Times New Roman" w:eastAsia="Times New Roman" w:hAnsi="Times New Roman" w:cs="Times New Roman"/>
          <w:b/>
          <w:sz w:val="20"/>
          <w:szCs w:val="20"/>
          <w:lang w:eastAsia="ru-RU"/>
        </w:rPr>
        <w:t xml:space="preserve"> № </w:t>
      </w:r>
      <w:r w:rsidR="003C5070">
        <w:rPr>
          <w:rFonts w:ascii="Times New Roman" w:eastAsia="Times New Roman" w:hAnsi="Times New Roman" w:cs="Times New Roman"/>
          <w:b/>
          <w:sz w:val="20"/>
          <w:szCs w:val="20"/>
          <w:lang w:eastAsia="ru-RU"/>
        </w:rPr>
        <w:t>119</w:t>
      </w:r>
    </w:p>
    <w:p w:rsidR="003C5070" w:rsidRPr="003C5070" w:rsidRDefault="003C5070" w:rsidP="003C5070">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w:t>
      </w:r>
      <w:r w:rsidRPr="003C5070">
        <w:rPr>
          <w:rFonts w:ascii="Times New Roman" w:eastAsia="Times New Roman" w:hAnsi="Times New Roman" w:cs="Times New Roman"/>
          <w:b/>
          <w:sz w:val="20"/>
          <w:szCs w:val="20"/>
          <w:lang w:eastAsia="ru-RU"/>
        </w:rPr>
        <w:t>О внесении изменений в постановление главы Завитинского района от 24.09.2014 № 360</w:t>
      </w:r>
      <w:r>
        <w:rPr>
          <w:rFonts w:ascii="Times New Roman" w:eastAsia="Times New Roman" w:hAnsi="Times New Roman" w:cs="Times New Roman"/>
          <w:b/>
          <w:sz w:val="20"/>
          <w:szCs w:val="20"/>
          <w:lang w:eastAsia="ru-RU"/>
        </w:rPr>
        <w:t xml:space="preserve">» </w:t>
      </w:r>
      <w:r w:rsidRPr="003C5070">
        <w:rPr>
          <w:rFonts w:ascii="Times New Roman" w:eastAsia="Times New Roman" w:hAnsi="Times New Roman" w:cs="Times New Roman"/>
          <w:sz w:val="20"/>
          <w:szCs w:val="20"/>
          <w:lang w:eastAsia="ru-RU"/>
        </w:rPr>
        <w:t>В целях корректировки объемов финансирования муниципальной программы Завитинского района «Развитие физической культуры и спорта в Завитинском районе»</w:t>
      </w:r>
      <w:r>
        <w:rPr>
          <w:rFonts w:ascii="Times New Roman" w:eastAsia="Times New Roman" w:hAnsi="Times New Roman" w:cs="Times New Roman"/>
          <w:sz w:val="20"/>
          <w:szCs w:val="20"/>
          <w:lang w:eastAsia="ru-RU"/>
        </w:rPr>
        <w:t xml:space="preserve"> </w:t>
      </w:r>
      <w:r w:rsidRPr="003C5070">
        <w:rPr>
          <w:rFonts w:ascii="Times New Roman" w:eastAsia="Times New Roman" w:hAnsi="Times New Roman" w:cs="Times New Roman"/>
          <w:sz w:val="20"/>
          <w:szCs w:val="20"/>
          <w:lang w:eastAsia="ru-RU"/>
        </w:rPr>
        <w:t>постановляю:</w:t>
      </w:r>
      <w:r>
        <w:rPr>
          <w:rFonts w:ascii="Times New Roman" w:eastAsia="Times New Roman" w:hAnsi="Times New Roman" w:cs="Times New Roman"/>
          <w:sz w:val="20"/>
          <w:szCs w:val="20"/>
          <w:lang w:eastAsia="ru-RU"/>
        </w:rPr>
        <w:t xml:space="preserve"> </w:t>
      </w:r>
      <w:r w:rsidRPr="003C5070">
        <w:rPr>
          <w:rFonts w:ascii="Times New Roman" w:eastAsia="Times New Roman" w:hAnsi="Times New Roman" w:cs="Times New Roman"/>
          <w:sz w:val="20"/>
          <w:szCs w:val="20"/>
          <w:lang w:eastAsia="ru-RU"/>
        </w:rPr>
        <w:t>1. Внести в постановление главы Завитинского района от 24.09.2014 № 360 «Об утверждении муниципальной программы «Развитие физической культуры и спорта в Завитинском районе» (с учетом изменений от 13.11.2018 № 430) следующие изменения:</w:t>
      </w:r>
      <w:r>
        <w:rPr>
          <w:rFonts w:ascii="Times New Roman" w:eastAsia="Times New Roman" w:hAnsi="Times New Roman" w:cs="Times New Roman"/>
          <w:sz w:val="20"/>
          <w:szCs w:val="20"/>
          <w:lang w:eastAsia="ru-RU"/>
        </w:rPr>
        <w:t xml:space="preserve"> </w:t>
      </w:r>
      <w:r w:rsidRPr="003C5070">
        <w:rPr>
          <w:rFonts w:ascii="Times New Roman" w:eastAsia="Times New Roman" w:hAnsi="Times New Roman" w:cs="Times New Roman"/>
          <w:sz w:val="20"/>
          <w:szCs w:val="20"/>
          <w:lang w:eastAsia="ru-RU"/>
        </w:rPr>
        <w:t>Приложение к постановлению изложить в новой редакции согласно приложению к настоящему постановлению.</w:t>
      </w:r>
      <w:r>
        <w:rPr>
          <w:rFonts w:ascii="Times New Roman" w:eastAsia="Times New Roman" w:hAnsi="Times New Roman" w:cs="Times New Roman"/>
          <w:sz w:val="20"/>
          <w:szCs w:val="20"/>
          <w:lang w:eastAsia="ru-RU"/>
        </w:rPr>
        <w:t xml:space="preserve"> </w:t>
      </w:r>
      <w:r w:rsidRPr="003C5070">
        <w:rPr>
          <w:rFonts w:ascii="Times New Roman" w:eastAsia="Times New Roman" w:hAnsi="Times New Roman" w:cs="Times New Roman"/>
          <w:sz w:val="20"/>
          <w:szCs w:val="20"/>
          <w:lang w:eastAsia="ru-RU"/>
        </w:rPr>
        <w:t>2. Постановление главы Завитинского района от 31.01.2020 № 34 признать утратившими силу.</w:t>
      </w:r>
      <w:r>
        <w:rPr>
          <w:rFonts w:ascii="Times New Roman" w:eastAsia="Times New Roman" w:hAnsi="Times New Roman" w:cs="Times New Roman"/>
          <w:sz w:val="20"/>
          <w:szCs w:val="20"/>
          <w:lang w:eastAsia="ru-RU"/>
        </w:rPr>
        <w:t xml:space="preserve"> </w:t>
      </w:r>
      <w:r w:rsidRPr="003C5070">
        <w:rPr>
          <w:rFonts w:ascii="Times New Roman" w:eastAsia="Times New Roman" w:hAnsi="Times New Roman" w:cs="Times New Roman"/>
          <w:sz w:val="20"/>
          <w:szCs w:val="20"/>
          <w:lang w:eastAsia="ru-RU"/>
        </w:rPr>
        <w:t>3.  Настоящее постановление подлежит официальному опубликованию.</w:t>
      </w:r>
      <w:r>
        <w:rPr>
          <w:rFonts w:ascii="Times New Roman" w:eastAsia="Times New Roman" w:hAnsi="Times New Roman" w:cs="Times New Roman"/>
          <w:sz w:val="20"/>
          <w:szCs w:val="20"/>
          <w:lang w:eastAsia="ru-RU"/>
        </w:rPr>
        <w:t xml:space="preserve"> </w:t>
      </w:r>
      <w:r w:rsidRPr="003C5070">
        <w:rPr>
          <w:rFonts w:ascii="Times New Roman" w:eastAsia="Times New Roman" w:hAnsi="Times New Roman" w:cs="Times New Roman"/>
          <w:sz w:val="20"/>
          <w:szCs w:val="20"/>
          <w:lang w:eastAsia="ru-RU"/>
        </w:rPr>
        <w:t>4. Контроль за исполнением настоящего постановления возложить на первого заместителя главы администрации Завитинского района.</w:t>
      </w:r>
    </w:p>
    <w:p w:rsidR="003C5070" w:rsidRPr="003C5070" w:rsidRDefault="003C5070" w:rsidP="003C5070">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C5070">
        <w:rPr>
          <w:rFonts w:ascii="Times New Roman" w:eastAsia="Times New Roman" w:hAnsi="Times New Roman" w:cs="Times New Roman"/>
          <w:sz w:val="20"/>
          <w:szCs w:val="20"/>
          <w:lang w:eastAsia="ru-RU"/>
        </w:rPr>
        <w:t xml:space="preserve">Глава Завитинского района                                               </w:t>
      </w:r>
      <w:r>
        <w:rPr>
          <w:rFonts w:ascii="Times New Roman" w:eastAsia="Times New Roman" w:hAnsi="Times New Roman" w:cs="Times New Roman"/>
          <w:sz w:val="20"/>
          <w:szCs w:val="20"/>
          <w:lang w:eastAsia="ru-RU"/>
        </w:rPr>
        <w:t xml:space="preserve">                                                            </w:t>
      </w:r>
      <w:r w:rsidRPr="003C5070">
        <w:rPr>
          <w:rFonts w:ascii="Times New Roman" w:eastAsia="Times New Roman" w:hAnsi="Times New Roman" w:cs="Times New Roman"/>
          <w:sz w:val="20"/>
          <w:szCs w:val="20"/>
          <w:lang w:eastAsia="ru-RU"/>
        </w:rPr>
        <w:t xml:space="preserve">                     С.С.Линевич</w:t>
      </w: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b/>
          <w:sz w:val="20"/>
          <w:szCs w:val="20"/>
          <w:lang w:eastAsia="ru-RU"/>
        </w:rPr>
        <w:t>Приложение</w:t>
      </w:r>
      <w:r>
        <w:rPr>
          <w:rFonts w:ascii="Times New Roman" w:eastAsia="Times New Roman" w:hAnsi="Times New Roman" w:cs="Times New Roman"/>
          <w:b/>
          <w:sz w:val="20"/>
          <w:szCs w:val="20"/>
          <w:lang w:eastAsia="ru-RU"/>
        </w:rPr>
        <w:t xml:space="preserve"> </w:t>
      </w:r>
      <w:r w:rsidRPr="002973CB">
        <w:rPr>
          <w:rFonts w:ascii="Times New Roman" w:eastAsia="Times New Roman" w:hAnsi="Times New Roman" w:cs="Times New Roman"/>
          <w:sz w:val="20"/>
          <w:szCs w:val="20"/>
          <w:lang w:eastAsia="ru-RU"/>
        </w:rPr>
        <w:t>к постановлению главы Завитинского района</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от 01.04.2020 № 119</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Муниципальная программа</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b/>
          <w:sz w:val="20"/>
          <w:szCs w:val="20"/>
          <w:lang w:eastAsia="ru-RU"/>
        </w:rPr>
        <w:t>«</w:t>
      </w:r>
      <w:r w:rsidRPr="002973CB">
        <w:rPr>
          <w:rFonts w:ascii="Times New Roman" w:eastAsia="Times New Roman" w:hAnsi="Times New Roman" w:cs="Times New Roman"/>
          <w:sz w:val="20"/>
          <w:szCs w:val="20"/>
          <w:lang w:eastAsia="ru-RU"/>
        </w:rPr>
        <w:t>Развитие физической культуры и спорта</w:t>
      </w:r>
      <w:r w:rsidRPr="002973CB">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 xml:space="preserve"> </w:t>
      </w:r>
      <w:r w:rsidRPr="002973CB">
        <w:rPr>
          <w:rFonts w:ascii="Times New Roman" w:eastAsia="Times New Roman" w:hAnsi="Times New Roman" w:cs="Times New Roman"/>
          <w:sz w:val="20"/>
          <w:szCs w:val="20"/>
          <w:lang w:eastAsia="ru-RU"/>
        </w:rPr>
        <w:t>1. Паспорт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7513"/>
      </w:tblGrid>
      <w:tr w:rsidR="002973CB" w:rsidRPr="002973CB" w:rsidTr="002973CB">
        <w:tc>
          <w:tcPr>
            <w:tcW w:w="2835"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Наименование программы</w:t>
            </w:r>
          </w:p>
        </w:tc>
        <w:tc>
          <w:tcPr>
            <w:tcW w:w="751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xml:space="preserve">Развитие физической культуры и спорта в Завитинском районе </w:t>
            </w:r>
          </w:p>
        </w:tc>
      </w:tr>
      <w:tr w:rsidR="002973CB" w:rsidRPr="002973CB" w:rsidTr="002973CB">
        <w:tc>
          <w:tcPr>
            <w:tcW w:w="2835"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xml:space="preserve">Координатор программы </w:t>
            </w:r>
          </w:p>
        </w:tc>
        <w:tc>
          <w:tcPr>
            <w:tcW w:w="751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r>
      <w:tr w:rsidR="002973CB" w:rsidRPr="002973CB" w:rsidTr="002973CB">
        <w:tc>
          <w:tcPr>
            <w:tcW w:w="2835"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Участники программы</w:t>
            </w:r>
          </w:p>
        </w:tc>
        <w:tc>
          <w:tcPr>
            <w:tcW w:w="751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Муниципальное бюджетное образовательное учреждение дополнительного образования детей Детско-юношеская спортивная школа Завитинского района Амурской области.</w:t>
            </w:r>
          </w:p>
        </w:tc>
      </w:tr>
      <w:tr w:rsidR="002973CB" w:rsidRPr="002973CB" w:rsidTr="002973CB">
        <w:tc>
          <w:tcPr>
            <w:tcW w:w="2835"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Цель программы</w:t>
            </w:r>
          </w:p>
        </w:tc>
        <w:tc>
          <w:tcPr>
            <w:tcW w:w="751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Создание условий, обеспечивающих возможность гражданам систематически заниматься физической культурой и спортом</w:t>
            </w:r>
          </w:p>
        </w:tc>
      </w:tr>
      <w:tr w:rsidR="002973CB" w:rsidRPr="002973CB" w:rsidTr="002973CB">
        <w:tc>
          <w:tcPr>
            <w:tcW w:w="2835"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Задачи программы</w:t>
            </w:r>
          </w:p>
        </w:tc>
        <w:tc>
          <w:tcPr>
            <w:tcW w:w="751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Развитие инфраструктуры физической культуры и спорта, в том числе для лиц с ограниченными возможностями здоровья и инвалидов, для повышения мотивации граждан к регулярным занятиям физической культурой, спортом и ведению здорового образа жизни</w:t>
            </w:r>
          </w:p>
        </w:tc>
      </w:tr>
      <w:tr w:rsidR="002973CB" w:rsidRPr="002973CB" w:rsidTr="002973CB">
        <w:tc>
          <w:tcPr>
            <w:tcW w:w="2835"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Сроки и этапы реализации программы</w:t>
            </w:r>
          </w:p>
        </w:tc>
        <w:tc>
          <w:tcPr>
            <w:tcW w:w="751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2015 – 2025 годы.</w:t>
            </w:r>
          </w:p>
        </w:tc>
      </w:tr>
      <w:tr w:rsidR="002973CB" w:rsidRPr="002973CB" w:rsidTr="002973CB">
        <w:tc>
          <w:tcPr>
            <w:tcW w:w="2835"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xml:space="preserve">Объёмы финансирования программы </w:t>
            </w:r>
          </w:p>
        </w:tc>
        <w:tc>
          <w:tcPr>
            <w:tcW w:w="751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На финансирование программы предполагается затратить 975809,38 тыс. руб., в том числе по годам:</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2015 год – 1000,00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2016 год – 800,00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2017 год – 1100,00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2018 год –  2120,00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2019 год –  9089,68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2020 год –  77750,00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2021 год –  1230,00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2022 год –  1180,00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2023 год –  1180,00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2024 год –  1180,00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2025 год –  1180,00 тыс. руб.</w:t>
            </w:r>
          </w:p>
        </w:tc>
      </w:tr>
      <w:tr w:rsidR="002973CB" w:rsidRPr="002973CB" w:rsidTr="002973CB">
        <w:trPr>
          <w:trHeight w:val="270"/>
        </w:trPr>
        <w:tc>
          <w:tcPr>
            <w:tcW w:w="2835"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Ожидаемые конечные результаты реализации программы</w:t>
            </w:r>
          </w:p>
        </w:tc>
        <w:tc>
          <w:tcPr>
            <w:tcW w:w="7513" w:type="dxa"/>
            <w:tcBorders>
              <w:top w:val="single" w:sz="4" w:space="0" w:color="auto"/>
              <w:bottom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 результате реализации программы к 2025 году ожидается достижение показателей:</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доля жителей района, систематически занимающихся физической культурой и спортом в возрасте 3-79 лет – 55%</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доля детей и молодежи (3-29 лет), систематически занимающихся физической культурой и спортом, в общей численности детей и молодежи – 82%</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доля граждан среднего возраста (Ж 30-54, М 30-59), систематически занимающихся физической культурой и спортом, в общей численности граждан среднего возраста – 55%</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доля граждан старшего возраста (Ж 55-79, М 60-79), систематически занимающихся физической культурой и спортом, в общей численности граждан старшего возраста – 19%</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уровень обеспеченности граждан спортивными сооружениями исходя из единовременной пропускной способности объектов спорта – 66%.</w:t>
            </w:r>
          </w:p>
        </w:tc>
      </w:tr>
    </w:tbl>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Pr="002973CB">
        <w:rPr>
          <w:rFonts w:ascii="Times New Roman" w:eastAsia="Times New Roman" w:hAnsi="Times New Roman" w:cs="Times New Roman"/>
          <w:sz w:val="20"/>
          <w:szCs w:val="20"/>
          <w:lang w:eastAsia="ru-RU"/>
        </w:rPr>
        <w:t>2. Характеристика сферы реализации программы</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Ситуация в сфере физической культуры и спорта района характеризуется отставанием территории в развитии инфраструктуры спорта, недостаточным уровнем развития учреждений дополнительного образования детей спортивной направленности, отсутствием районной спортивной школы, недостаточным уровнем подготовки районных спортсменов, недостаточным вниманием к организации работы с людьми с ограниченными физическими возможностями.</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в Завитинском районе.</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В Завитинском районе насчитывается 28 работников в сфере физической культуры и спорта, из них 17 – учителя физической культуры, 5 методистов по спорту в сельских поселениях. 12 работников имеют высшее образование, 13 – среднее специальное. В Завитинском районе насчитывается 12 общеобразовательных школ, в которых работают 17 учителей физической культуры. В основном это люди в возрасте от 31 до 60 лет, 11 из них – женщины. В 2012 году спортивный зал и актовый зал здания бывшей школы МБОУ СОШ № 4 г. Завитинска были отремонтированы и перешли в оперативное управление Дома детского творчества г. Завитинска. В этих залах занимаются спортивные секции: теннис, мини – футбол, единоборства, инвалиды, пенсионеры.</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В 2013 году процент охвата населения регулярными занятиями физической культурой и спортом составил 11,67 % (в 2012  году – 10,9).</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xml:space="preserve">В Завитинском районе 9 сельских муниципальных образований, 1 городское поселение. Введены ставки методистов по спорту в пяти сельских поселениях района: с. Антоновка, с. Иннокентьевка, с. Куприяновка, с. Успеновка и </w:t>
      </w:r>
      <w:r w:rsidRPr="002973CB">
        <w:rPr>
          <w:rFonts w:ascii="Times New Roman" w:eastAsia="Times New Roman" w:hAnsi="Times New Roman" w:cs="Times New Roman"/>
          <w:sz w:val="20"/>
          <w:szCs w:val="20"/>
          <w:lang w:eastAsia="ru-RU"/>
        </w:rPr>
        <w:lastRenderedPageBreak/>
        <w:t>с. Болдыревка. Спортивная жизнь на селе сконцентрирована вокруг сельских школ и клубов. Наиболее активные в этом плане: с. Иннокентьевка, с. Успеновка, с. Болдыревка, с. Куприяновка. Здесь активно занимаются волейболом, баскетболом, гиревым спортом, сельские команды регулярно принимают участие в районных соревнованиях.</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Главой Завитинского района ежегодно утверждается календарный план проведения физкультурно-спортивных мероприятий в Завитинском районе, который составляется на основании единого календарного плана спортивных мероприятий Амурской области. За последнее время  значительно увеличилось количество проводимых соревнований на районном уровне и участие спортсменов в областных и всероссийских соревнованиях:  Большое внимание последнее время уделяется проведению спортивных мероприятий на территории района:  проводятся районная спартакиада учащейся молодежи, соревнования по видам спорта, традиционные спортивные состязания, соревнования областного и дальневосточного уровня. В районе насчитывается 58 спортивных сооружений, из них стадионов – 1, спортивных залов – 14, плоскостных сооружений – 31. По-прежнему особенно остро стоит проблема нехватки спортивных залов и помещений для занятий. В результате чего спортивные секции и объединения Дома детского творчества вынуждены заниматься в приспособленных помещениях, а сборные района по видам спорта – в спортивных залах общеобразовательных школ, приспособленных помещениях предприятий и организаций района на непостоянной основе. Отсутствие физкультурно-спортивного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программно-целевого метода, преимуществом которого является возможность концентрации и скоординированного использования финансовых и материальных ресурсов.</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3. Сведения об основных мерах правового регулирования в сфере реализации муниципальной программы</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Основными нормативными правовыми актами, регулирующими правоотношения в сфере физической культуры и спорта, являются:</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Федеральный закон от 04 декабря 2007 г. N 329-ФЗ "О физической культуре и спорте в Российской Федерации";</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Закон Амурской области от 10 марта 2009 г. N 187-ОЗ "О физической культуре и спорте в Амурской области".</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Актами, определяющими основные направления реализации стратегической цели государственной политики в сфере физической культуры и спорта, являются:</w:t>
      </w:r>
      <w:r>
        <w:rPr>
          <w:rFonts w:ascii="Times New Roman" w:eastAsia="Times New Roman" w:hAnsi="Times New Roman" w:cs="Times New Roman"/>
          <w:sz w:val="20"/>
          <w:szCs w:val="20"/>
          <w:lang w:eastAsia="ru-RU"/>
        </w:rPr>
        <w:t xml:space="preserve"> </w:t>
      </w:r>
      <w:bookmarkStart w:id="0" w:name="sub_14038"/>
      <w:r w:rsidRPr="002973CB">
        <w:rPr>
          <w:rFonts w:ascii="Times New Roman" w:eastAsia="Times New Roman" w:hAnsi="Times New Roman" w:cs="Times New Roman"/>
          <w:sz w:val="20"/>
          <w:szCs w:val="20"/>
          <w:lang w:eastAsia="ru-RU"/>
        </w:rPr>
        <w:t>Государственная программа Российской Федерации "Развитие физической культуры и спорта", утвержденная постановлением Правительства Российской Федерации от 15.04.2014 N</w:t>
      </w:r>
      <w:r w:rsidR="00AC66EA">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302;</w:t>
      </w:r>
      <w:r>
        <w:rPr>
          <w:rFonts w:ascii="Times New Roman" w:eastAsia="Times New Roman" w:hAnsi="Times New Roman" w:cs="Times New Roman"/>
          <w:sz w:val="20"/>
          <w:szCs w:val="20"/>
          <w:lang w:eastAsia="ru-RU"/>
        </w:rPr>
        <w:t xml:space="preserve"> </w:t>
      </w:r>
      <w:bookmarkEnd w:id="0"/>
      <w:r w:rsidRPr="002973CB">
        <w:rPr>
          <w:rFonts w:ascii="Times New Roman" w:eastAsia="Times New Roman" w:hAnsi="Times New Roman" w:cs="Times New Roman"/>
          <w:sz w:val="20"/>
          <w:szCs w:val="20"/>
          <w:lang w:eastAsia="ru-RU"/>
        </w:rPr>
        <w:t>Стратегия развития физической культуры и спорта в Российской Федерации на период до 2020 года, утвержденная распоряжением Правительства Российской Федерации от 07</w:t>
      </w:r>
      <w:r w:rsidR="00AC66EA">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августа 2009</w:t>
      </w:r>
      <w:r w:rsidR="00AC66EA">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г. N</w:t>
      </w:r>
      <w:r w:rsidR="00AC66EA">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1101-р;</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Стратегия социально-экономического развития Амурской области на период до 2025 года, утвержденная постановлением Правительства Амурской области от 13 июля 2012</w:t>
      </w:r>
      <w:r w:rsidR="00AC66EA">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г. N</w:t>
      </w:r>
      <w:r w:rsidR="00AC66EA">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380;</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Стратегии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Постановления главы Завитинского района от 27.11.2013 № 379 «Об одобрении прогноза социально-экономического развития Завитинского района на 2014</w:t>
      </w:r>
      <w:r w:rsidR="00AC66EA">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год и на период до 2016</w:t>
      </w:r>
      <w:r w:rsidR="00AC66EA">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года».</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xml:space="preserve">Сведения о предполагаемых к принятию основных мер правового регулирования в сфере реализации программы приведены в </w:t>
      </w:r>
      <w:hyperlink w:anchor="sub_3000" w:history="1">
        <w:r w:rsidRPr="002973CB">
          <w:rPr>
            <w:rStyle w:val="ac"/>
            <w:rFonts w:ascii="Times New Roman" w:eastAsia="Times New Roman" w:hAnsi="Times New Roman"/>
            <w:sz w:val="20"/>
            <w:szCs w:val="20"/>
            <w:lang w:eastAsia="ru-RU"/>
          </w:rPr>
          <w:t>таблице 2</w:t>
        </w:r>
      </w:hyperlink>
      <w:r w:rsidRPr="002973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Таблица 2</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bCs/>
          <w:sz w:val="20"/>
          <w:szCs w:val="20"/>
          <w:lang w:eastAsia="ru-RU"/>
        </w:rPr>
        <w:t>Предполагаемые к принятию меры правового регулирования в сфере реализации муниципальной программы</w:t>
      </w:r>
      <w:r>
        <w:rPr>
          <w:rFonts w:ascii="Times New Roman" w:eastAsia="Times New Roman" w:hAnsi="Times New Roman" w:cs="Times New Roman"/>
          <w:bCs/>
          <w:sz w:val="20"/>
          <w:szCs w:val="20"/>
          <w:lang w:eastAsia="ru-RU"/>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2697"/>
        <w:gridCol w:w="2090"/>
        <w:gridCol w:w="2248"/>
        <w:gridCol w:w="2827"/>
      </w:tblGrid>
      <w:tr w:rsidR="002973CB" w:rsidRPr="002973CB" w:rsidTr="002973CB">
        <w:tc>
          <w:tcPr>
            <w:tcW w:w="486"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п/п</w:t>
            </w:r>
          </w:p>
        </w:tc>
        <w:tc>
          <w:tcPr>
            <w:tcW w:w="269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Вид нормативного правового акта</w:t>
            </w:r>
          </w:p>
        </w:tc>
        <w:tc>
          <w:tcPr>
            <w:tcW w:w="2090"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xml:space="preserve">Основные положения </w:t>
            </w:r>
          </w:p>
        </w:tc>
        <w:tc>
          <w:tcPr>
            <w:tcW w:w="224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Координатор программы</w:t>
            </w:r>
          </w:p>
        </w:tc>
        <w:tc>
          <w:tcPr>
            <w:tcW w:w="282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Ожидаемые сроки принятия</w:t>
            </w:r>
          </w:p>
        </w:tc>
      </w:tr>
      <w:tr w:rsidR="002973CB" w:rsidRPr="002973CB" w:rsidTr="002973CB">
        <w:tc>
          <w:tcPr>
            <w:tcW w:w="486"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w:t>
            </w:r>
          </w:p>
        </w:tc>
        <w:tc>
          <w:tcPr>
            <w:tcW w:w="269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Распоряжение главы Завитинского района</w:t>
            </w:r>
          </w:p>
        </w:tc>
        <w:tc>
          <w:tcPr>
            <w:tcW w:w="2090"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 поощрении</w:t>
            </w:r>
          </w:p>
        </w:tc>
        <w:tc>
          <w:tcPr>
            <w:tcW w:w="2248" w:type="dxa"/>
            <w:vMerge w:val="restart"/>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282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Ежеквартально</w:t>
            </w:r>
          </w:p>
        </w:tc>
      </w:tr>
      <w:tr w:rsidR="002973CB" w:rsidRPr="002973CB" w:rsidTr="002973CB">
        <w:tc>
          <w:tcPr>
            <w:tcW w:w="486"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w:t>
            </w:r>
          </w:p>
        </w:tc>
        <w:tc>
          <w:tcPr>
            <w:tcW w:w="269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Постановление главы Завитинского района</w:t>
            </w:r>
          </w:p>
        </w:tc>
        <w:tc>
          <w:tcPr>
            <w:tcW w:w="2090"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 проведении соревнований</w:t>
            </w:r>
          </w:p>
        </w:tc>
        <w:tc>
          <w:tcPr>
            <w:tcW w:w="224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82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Ежеквартально</w:t>
            </w:r>
          </w:p>
        </w:tc>
      </w:tr>
    </w:tbl>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 Приоритеты муниципальной политики в сфере реализации программы, цели, задачи и ожидаемые конечные результаты</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Программа «Развитие физической культуры и спорта в Завитинском районе» разработана в соответствии со Стратегией социально – экономического развития Завитинского района на период до 2025 года.</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Реализация муниципальной программы позволит обеспечить достижение стратегических целей муниципальной политики в сфере физической культуры и спорта:</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создание условий, ориентирующих граждан на здоровый образ жизни, в том числе на занятия физической культурой и спортом;</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развитие спортивной инфраструктуры для осуществления процесса физического воспитания обучающихся, - развитие системы дополнительного образования детей в сфере физической культуры и спорта, создание секций и спортивных клубов по интересам для детей, подростков и молодежи; - развитие производственной физической культуры на предприятиях, в организациях и учреждения; - осуществление комплекса эффективных мер по материально-техническому оснащению и кадровому обеспечению сферы физической культуры и массового спорта, - 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 - развитие системы организации и проведения массовых физкультурных и спортивных мероприятий и соревнований; развитие детско-юношеского спорта; - развитие адаптивной физической культуры и спорта для лиц с ограниченными возможностями здоровья и инвалидов. Целью муниципальной программы является создание условий, обеспечивающих возможность гражданам систематически заниматься физической культурой и спортом</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xml:space="preserve">Достижение цели муниципальной программы обеспечивается путем решения задачи по развитию инфраструктуры физической культуры и спорта, в том числе для </w:t>
      </w:r>
      <w:r w:rsidRPr="002973CB">
        <w:rPr>
          <w:rFonts w:ascii="Times New Roman" w:eastAsia="Times New Roman" w:hAnsi="Times New Roman" w:cs="Times New Roman"/>
          <w:sz w:val="20"/>
          <w:szCs w:val="20"/>
          <w:lang w:eastAsia="ru-RU"/>
        </w:rPr>
        <w:lastRenderedPageBreak/>
        <w:t>лиц с ограниченными возможностями здоровья и инвалидов, для повышения мотивации граждан к регулярным занятиям физической культурой, спортом и ведению здорового образа жизни.</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5.Описание системы основных мероприятий программы</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Мероприятия программы носят комплексный характер и направлены на решение задач, обозначенных в разделе 4 программы.</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Программа реализуется путем выполнения программных мероприятий.</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Основными мероприятиями программы являются:</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1. Развитие детско-юношеского спорта.</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Мероприятие включает в себя:</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организация и проведение спортивных соревнований по видам спорта среди учащейся молодёжи;</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участие в районной и областной спартакиаде учащейся молодёжи;</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участие в соревнованиях различных уровней: областных, дальневосточных, всероссийских и межрайонных.</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xml:space="preserve">- улучшение материально – технической базы МБОУ ДО ДЮСШ Завитинского района. </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 Строительство, реконструкция и ремонт спортивных сооружений.</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Мероприятие включает в себя:</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ремонтные работы на стадионе «Факел», в спортивных залах при МБОУ ДО детской-юношеской спортивной школе Завитинского района.</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улучшение условий для занятий физической культурой и спортом.</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проведение проектно-изыскательских работ (ПИР) и разработка ПСД для строительства физкультурно-оздоровительного комплекса, стадиона «Южный» г. Завитинск и бассейна.</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3. Развитие массового спорта.</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Мероприятие включает в себя:</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организация и проведение районных мероприятий по видам спорта среди населения Завитинского района. Участие сборных команд в соревнованиях различных уровней: областных, дальневосточных, всероссийских, международных,</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приобретение спортивного инвентаря для сборных команд района. 4. Привлечение кадров.</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Мероприятие включает в себя:</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приобретение и предоставление квалифицированному работнику физической культуры и спорта жилья.</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5. Продвижение комплекса ГТО.</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Мероприятие включает в себя:</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организация и проведение комплекса ГТО (готов к труду и обороне) среди населения Завитинского района от 3 до 79 лет. - приобретение и установка спортивно-технологического оборудования для создания физкультурно-оздоровительных комплексов открытого типа и для создания малых спортивных площадок для муниципальных центров тестирования ВФСК ГТО.</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Система основных мероприятий и плановых показателей реализации программы приведена в приложении № 1 к Программе.</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6. Ресурсное обеспечение программы</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Финансирование программы предусматривается осуществлять за счет средств районного бюджета и внебюджетных источников.</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На финансирование программы предполагается затратить 94626,70 тыс.руб., в том числе по годам:</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2015 год – 1000,00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2016 год – 800,00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2017 год – 1100,00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2018 год –  2120,00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2019 год –  5906,70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2020 год –  77750,00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2021 год –  1230,00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2022 год –  1180,00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2023 год –  1180,00 тыс. руб.</w:t>
      </w:r>
      <w:r>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2024 год –  1180,00 тыс. руб.</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2025 год –  1180,00 тыс. руб. Из районного бюджета финансовые средства составят 94626,70 тыс. руб., в том числе по годам:</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2015 год – 1000,00 тыс. руб.</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2016 год – 800,00 тыс. руб.</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2017 год – 1100,00 тыс. руб.</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2018 год –  2120,00 тыс. руб.</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2019 год –  5906,70 тыс. руб.</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2020 год –  77750,00 тыс. руб.</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2021 год –  1230,00 тыс. руб.</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2022 год –  1180,00 тыс. руб.</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2023 год –  1180,00 тыс. руб.</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2024 год –  1180,00 тыс. руб.</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2025 год –  1180,00 тыс. руб. 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приложениях № 2 к настоящей программе.</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7. Планируемые показатели эффективности реализации программы и непосредственные результаты программы</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В результате реализации долгосрочной целевой программы к 2025 году предполагается:</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увеличение доли жителей района, систематически занимающихся физической культурой и спортом, до 26% от общего числа проживающих на территории района, в том числе инвалидов;</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ежегодное привлечение к участию в физкультурно-спортивных мероприятиях до 2,5  тыс. человек.</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8. Риски реализации муниципальной программы. Меры управления рисками</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Основными рисками при реализации Программы являются:</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изменение федерального законодательства в сфере развития физической культуры и спорта;</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риск неэффективности организации и управления процессом реализации программных мероприятий;</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риск, связанный с неэффективным использованием средств, предусмотренных на реализацию программных мероприятий;</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неправильная оценка перспектив развития физической культуры и спорта и эффективности реализации мероприятий программы из-за получения недостоверной информации.</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Управление рисками программы будет осуществляться в соответствии с федеральным и региональным законодательством.</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С целью минимизации рисков будут использованы:</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реализация программных мероприятий в планируемые сроки;</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осуществление мониторинга и контроля за реализацией программы, как в целом, так и по отдельным ее мероприятиям;</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определение приоритетов для первоочередного финансирования;</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популяризация успешных проектов муниципальных образований по поддержке развития физической культуры и спорта;</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ежегодный анализ эффективности мероприятий программы, перераспределение средств между мероприятиями программы;</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 своевременная корректировка положений программы.</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r w:rsidR="00054D8D">
        <w:rPr>
          <w:rFonts w:ascii="Times New Roman" w:eastAsia="Times New Roman" w:hAnsi="Times New Roman" w:cs="Times New Roman"/>
          <w:sz w:val="20"/>
          <w:szCs w:val="20"/>
          <w:lang w:eastAsia="ru-RU"/>
        </w:rPr>
        <w:t xml:space="preserve"> </w:t>
      </w: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2973CB" w:rsidRPr="002973CB" w:rsidSect="002973CB">
          <w:footerReference w:type="default" r:id="rId8"/>
          <w:pgSz w:w="11906" w:h="16838"/>
          <w:pgMar w:top="1134" w:right="707" w:bottom="709" w:left="851" w:header="709" w:footer="709" w:gutter="0"/>
          <w:cols w:space="708"/>
          <w:docGrid w:linePitch="360"/>
        </w:sect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lastRenderedPageBreak/>
        <w:t>Приложение № 1</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к муниципальной программе «Развитие физической культуры и спорта в Завитинском районе»</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bCs/>
          <w:sz w:val="20"/>
          <w:szCs w:val="20"/>
          <w:lang w:eastAsia="ru-RU"/>
        </w:rPr>
        <w:t>Система основных мероприятий и плановых показателей реализации муниципальной программы</w:t>
      </w:r>
    </w:p>
    <w:tbl>
      <w:tblPr>
        <w:tblW w:w="15721" w:type="dxa"/>
        <w:jc w:val="center"/>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439"/>
        <w:gridCol w:w="848"/>
        <w:gridCol w:w="708"/>
        <w:gridCol w:w="1234"/>
        <w:gridCol w:w="2407"/>
        <w:gridCol w:w="709"/>
        <w:gridCol w:w="708"/>
        <w:gridCol w:w="709"/>
        <w:gridCol w:w="709"/>
        <w:gridCol w:w="709"/>
        <w:gridCol w:w="708"/>
        <w:gridCol w:w="714"/>
        <w:gridCol w:w="21"/>
        <w:gridCol w:w="674"/>
        <w:gridCol w:w="16"/>
        <w:gridCol w:w="690"/>
        <w:gridCol w:w="21"/>
        <w:gridCol w:w="689"/>
        <w:gridCol w:w="10"/>
        <w:gridCol w:w="9"/>
        <w:gridCol w:w="711"/>
        <w:gridCol w:w="710"/>
      </w:tblGrid>
      <w:tr w:rsidR="002973CB" w:rsidRPr="002973CB" w:rsidTr="00AA7E0E">
        <w:trPr>
          <w:jc w:val="center"/>
        </w:trPr>
        <w:tc>
          <w:tcPr>
            <w:tcW w:w="568" w:type="dxa"/>
            <w:vMerge w:val="restart"/>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п/п</w:t>
            </w:r>
          </w:p>
        </w:tc>
        <w:tc>
          <w:tcPr>
            <w:tcW w:w="1439" w:type="dxa"/>
            <w:vMerge w:val="restart"/>
            <w:tcBorders>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Наименование программы, основного мероприятия, мероприятия</w:t>
            </w:r>
          </w:p>
        </w:tc>
        <w:tc>
          <w:tcPr>
            <w:tcW w:w="1556" w:type="dxa"/>
            <w:gridSpan w:val="2"/>
            <w:tcBorders>
              <w:lef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Срок реализации</w:t>
            </w:r>
          </w:p>
        </w:tc>
        <w:tc>
          <w:tcPr>
            <w:tcW w:w="1234" w:type="dxa"/>
            <w:vMerge w:val="restart"/>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Координатор программы, участники программы</w:t>
            </w:r>
          </w:p>
        </w:tc>
        <w:tc>
          <w:tcPr>
            <w:tcW w:w="2407" w:type="dxa"/>
            <w:vMerge w:val="restart"/>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Наименование показателя, единица измерения</w:t>
            </w:r>
          </w:p>
        </w:tc>
        <w:tc>
          <w:tcPr>
            <w:tcW w:w="709" w:type="dxa"/>
            <w:vMerge w:val="restart"/>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Базисный год, 2014</w:t>
            </w:r>
          </w:p>
        </w:tc>
        <w:tc>
          <w:tcPr>
            <w:tcW w:w="7808" w:type="dxa"/>
            <w:gridSpan w:val="16"/>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Значение планового показателя по годам реализации</w:t>
            </w:r>
          </w:p>
        </w:tc>
      </w:tr>
      <w:tr w:rsidR="002973CB" w:rsidRPr="002973CB" w:rsidTr="00AA7E0E">
        <w:trPr>
          <w:jc w:val="center"/>
        </w:trPr>
        <w:tc>
          <w:tcPr>
            <w:tcW w:w="56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39" w:type="dxa"/>
            <w:vMerge/>
            <w:tcBorders>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48" w:type="dxa"/>
            <w:tcBorders>
              <w:lef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начало</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завершение</w:t>
            </w:r>
          </w:p>
        </w:tc>
        <w:tc>
          <w:tcPr>
            <w:tcW w:w="1234"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07"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2015</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2016</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2017</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2018</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2019</w:t>
            </w:r>
          </w:p>
        </w:tc>
        <w:tc>
          <w:tcPr>
            <w:tcW w:w="714" w:type="dxa"/>
            <w:tcBorders>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2020</w:t>
            </w:r>
          </w:p>
        </w:tc>
        <w:tc>
          <w:tcPr>
            <w:tcW w:w="711"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2021</w:t>
            </w:r>
          </w:p>
        </w:tc>
        <w:tc>
          <w:tcPr>
            <w:tcW w:w="711" w:type="dxa"/>
            <w:gridSpan w:val="2"/>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2022</w:t>
            </w:r>
          </w:p>
        </w:tc>
        <w:tc>
          <w:tcPr>
            <w:tcW w:w="708"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2023</w:t>
            </w:r>
          </w:p>
        </w:tc>
        <w:tc>
          <w:tcPr>
            <w:tcW w:w="711" w:type="dxa"/>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2024</w:t>
            </w:r>
          </w:p>
        </w:tc>
        <w:tc>
          <w:tcPr>
            <w:tcW w:w="710" w:type="dxa"/>
            <w:tcBorders>
              <w:lef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2025</w:t>
            </w:r>
          </w:p>
        </w:tc>
      </w:tr>
      <w:tr w:rsidR="002973CB" w:rsidRPr="002973CB" w:rsidTr="00AA7E0E">
        <w:trPr>
          <w:jc w:val="center"/>
        </w:trPr>
        <w:tc>
          <w:tcPr>
            <w:tcW w:w="56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w:t>
            </w:r>
          </w:p>
        </w:tc>
        <w:tc>
          <w:tcPr>
            <w:tcW w:w="1439" w:type="dxa"/>
            <w:tcBorders>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w:t>
            </w:r>
          </w:p>
        </w:tc>
        <w:tc>
          <w:tcPr>
            <w:tcW w:w="848" w:type="dxa"/>
            <w:tcBorders>
              <w:lef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w:t>
            </w:r>
          </w:p>
        </w:tc>
        <w:tc>
          <w:tcPr>
            <w:tcW w:w="12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w:t>
            </w:r>
          </w:p>
        </w:tc>
        <w:tc>
          <w:tcPr>
            <w:tcW w:w="240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9</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12</w:t>
            </w:r>
          </w:p>
        </w:tc>
        <w:tc>
          <w:tcPr>
            <w:tcW w:w="714" w:type="dxa"/>
            <w:tcBorders>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13</w:t>
            </w:r>
          </w:p>
        </w:tc>
        <w:tc>
          <w:tcPr>
            <w:tcW w:w="711"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14</w:t>
            </w:r>
          </w:p>
        </w:tc>
        <w:tc>
          <w:tcPr>
            <w:tcW w:w="711" w:type="dxa"/>
            <w:gridSpan w:val="2"/>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15</w:t>
            </w:r>
          </w:p>
        </w:tc>
        <w:tc>
          <w:tcPr>
            <w:tcW w:w="708"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16</w:t>
            </w:r>
          </w:p>
        </w:tc>
        <w:tc>
          <w:tcPr>
            <w:tcW w:w="711" w:type="dxa"/>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17</w:t>
            </w:r>
          </w:p>
        </w:tc>
        <w:tc>
          <w:tcPr>
            <w:tcW w:w="710" w:type="dxa"/>
            <w:tcBorders>
              <w:lef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18</w:t>
            </w:r>
          </w:p>
        </w:tc>
      </w:tr>
      <w:tr w:rsidR="002973CB" w:rsidRPr="002973CB" w:rsidTr="00AA7E0E">
        <w:trPr>
          <w:trHeight w:val="765"/>
          <w:jc w:val="center"/>
        </w:trPr>
        <w:tc>
          <w:tcPr>
            <w:tcW w:w="568" w:type="dxa"/>
            <w:vMerge w:val="restart"/>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w:t>
            </w:r>
          </w:p>
        </w:tc>
        <w:tc>
          <w:tcPr>
            <w:tcW w:w="1439" w:type="dxa"/>
            <w:vMerge w:val="restart"/>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xml:space="preserve">Развитие физической культуры и спорта в Завитинском районе </w:t>
            </w:r>
          </w:p>
        </w:tc>
        <w:tc>
          <w:tcPr>
            <w:tcW w:w="848" w:type="dxa"/>
            <w:vMerge w:val="restart"/>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2015</w:t>
            </w:r>
          </w:p>
        </w:tc>
        <w:tc>
          <w:tcPr>
            <w:tcW w:w="708" w:type="dxa"/>
            <w:vMerge w:val="restart"/>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2025</w:t>
            </w:r>
          </w:p>
        </w:tc>
        <w:tc>
          <w:tcPr>
            <w:tcW w:w="1234" w:type="dxa"/>
            <w:vMerge w:val="restart"/>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240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доля жителей района, систематически занимающихся физической культурой и спортом в возрасте 3-79 лет, %</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12,6</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13</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14,6</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16,6</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17,6</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w:t>
            </w:r>
          </w:p>
        </w:tc>
        <w:tc>
          <w:tcPr>
            <w:tcW w:w="714" w:type="dxa"/>
            <w:tcBorders>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35,0</w:t>
            </w:r>
          </w:p>
        </w:tc>
        <w:tc>
          <w:tcPr>
            <w:tcW w:w="711"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40,0</w:t>
            </w:r>
          </w:p>
        </w:tc>
        <w:tc>
          <w:tcPr>
            <w:tcW w:w="711" w:type="dxa"/>
            <w:gridSpan w:val="2"/>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45,0</w:t>
            </w:r>
          </w:p>
        </w:tc>
        <w:tc>
          <w:tcPr>
            <w:tcW w:w="708"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50,0</w:t>
            </w:r>
          </w:p>
        </w:tc>
        <w:tc>
          <w:tcPr>
            <w:tcW w:w="711" w:type="dxa"/>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55,0</w:t>
            </w:r>
          </w:p>
        </w:tc>
        <w:tc>
          <w:tcPr>
            <w:tcW w:w="710" w:type="dxa"/>
            <w:tcBorders>
              <w:lef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55,0</w:t>
            </w:r>
          </w:p>
        </w:tc>
      </w:tr>
      <w:tr w:rsidR="002973CB" w:rsidRPr="002973CB" w:rsidTr="00AA7E0E">
        <w:trPr>
          <w:trHeight w:val="726"/>
          <w:jc w:val="center"/>
        </w:trPr>
        <w:tc>
          <w:tcPr>
            <w:tcW w:w="56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39"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4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34"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07" w:type="dxa"/>
            <w:tcBorders>
              <w:bottom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численность участников физкультурно-спортивных мероприятиях, тыс. человек</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1,9</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1,95</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2,1</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2,2,</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2,3</w:t>
            </w:r>
          </w:p>
        </w:tc>
        <w:tc>
          <w:tcPr>
            <w:tcW w:w="714" w:type="dxa"/>
            <w:tcBorders>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2,3</w:t>
            </w:r>
          </w:p>
        </w:tc>
        <w:tc>
          <w:tcPr>
            <w:tcW w:w="711"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2,5</w:t>
            </w:r>
          </w:p>
        </w:tc>
        <w:tc>
          <w:tcPr>
            <w:tcW w:w="711" w:type="dxa"/>
            <w:gridSpan w:val="2"/>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2,6</w:t>
            </w:r>
          </w:p>
        </w:tc>
        <w:tc>
          <w:tcPr>
            <w:tcW w:w="708"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2,7</w:t>
            </w:r>
          </w:p>
        </w:tc>
        <w:tc>
          <w:tcPr>
            <w:tcW w:w="711" w:type="dxa"/>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2,8</w:t>
            </w:r>
          </w:p>
        </w:tc>
        <w:tc>
          <w:tcPr>
            <w:tcW w:w="710" w:type="dxa"/>
            <w:tcBorders>
              <w:lef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w:t>
            </w:r>
          </w:p>
        </w:tc>
      </w:tr>
      <w:tr w:rsidR="002973CB" w:rsidRPr="002973CB" w:rsidTr="00AA7E0E">
        <w:trPr>
          <w:jc w:val="center"/>
        </w:trPr>
        <w:tc>
          <w:tcPr>
            <w:tcW w:w="56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39"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4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34"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0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доля детей и молодежи (3-29 лет), систематически занимающихся физической культурой и спортом, в общей численности детей и молодежи, %</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68,6</w:t>
            </w:r>
          </w:p>
        </w:tc>
        <w:tc>
          <w:tcPr>
            <w:tcW w:w="714" w:type="dxa"/>
            <w:tcBorders>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75</w:t>
            </w:r>
          </w:p>
        </w:tc>
        <w:tc>
          <w:tcPr>
            <w:tcW w:w="711"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77</w:t>
            </w:r>
          </w:p>
        </w:tc>
        <w:tc>
          <w:tcPr>
            <w:tcW w:w="711" w:type="dxa"/>
            <w:gridSpan w:val="2"/>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79</w:t>
            </w:r>
          </w:p>
        </w:tc>
        <w:tc>
          <w:tcPr>
            <w:tcW w:w="708"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80</w:t>
            </w:r>
          </w:p>
        </w:tc>
        <w:tc>
          <w:tcPr>
            <w:tcW w:w="711" w:type="dxa"/>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82</w:t>
            </w:r>
          </w:p>
        </w:tc>
        <w:tc>
          <w:tcPr>
            <w:tcW w:w="710" w:type="dxa"/>
            <w:tcBorders>
              <w:lef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82</w:t>
            </w:r>
          </w:p>
        </w:tc>
      </w:tr>
      <w:tr w:rsidR="002973CB" w:rsidRPr="002973CB" w:rsidTr="00AA7E0E">
        <w:trPr>
          <w:jc w:val="center"/>
        </w:trPr>
        <w:tc>
          <w:tcPr>
            <w:tcW w:w="56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39"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4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34"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0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доля граждан среднего возраста (Ж 30-54, М 30-59), систематически занимающихся физической культурой и спортом, в общей численности граждан среднего возраста, %</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12,5</w:t>
            </w:r>
          </w:p>
        </w:tc>
        <w:tc>
          <w:tcPr>
            <w:tcW w:w="714" w:type="dxa"/>
            <w:tcBorders>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19,4</w:t>
            </w:r>
          </w:p>
        </w:tc>
        <w:tc>
          <w:tcPr>
            <w:tcW w:w="711"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27,8</w:t>
            </w:r>
          </w:p>
        </w:tc>
        <w:tc>
          <w:tcPr>
            <w:tcW w:w="711" w:type="dxa"/>
            <w:gridSpan w:val="2"/>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37,4</w:t>
            </w:r>
          </w:p>
        </w:tc>
        <w:tc>
          <w:tcPr>
            <w:tcW w:w="708"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46,7</w:t>
            </w:r>
          </w:p>
        </w:tc>
        <w:tc>
          <w:tcPr>
            <w:tcW w:w="711" w:type="dxa"/>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55</w:t>
            </w:r>
          </w:p>
        </w:tc>
        <w:tc>
          <w:tcPr>
            <w:tcW w:w="710" w:type="dxa"/>
            <w:tcBorders>
              <w:lef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55</w:t>
            </w:r>
          </w:p>
        </w:tc>
      </w:tr>
      <w:tr w:rsidR="002973CB" w:rsidRPr="002973CB" w:rsidTr="00AA7E0E">
        <w:trPr>
          <w:jc w:val="center"/>
        </w:trPr>
        <w:tc>
          <w:tcPr>
            <w:tcW w:w="56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39"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4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34"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0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xml:space="preserve">доля граждан старшего возраста (Ж 55-79, М 60-79), систематически занимающихся </w:t>
            </w:r>
            <w:r w:rsidRPr="002973CB">
              <w:rPr>
                <w:rFonts w:ascii="Times New Roman" w:eastAsia="Times New Roman" w:hAnsi="Times New Roman" w:cs="Times New Roman"/>
                <w:sz w:val="20"/>
                <w:szCs w:val="20"/>
                <w:lang w:eastAsia="ru-RU"/>
              </w:rPr>
              <w:lastRenderedPageBreak/>
              <w:t>физической культурой и спортом, в общей численности граждан старшего возраста, %</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4,5</w:t>
            </w:r>
          </w:p>
        </w:tc>
        <w:tc>
          <w:tcPr>
            <w:tcW w:w="714" w:type="dxa"/>
            <w:tcBorders>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w:t>
            </w:r>
          </w:p>
        </w:tc>
        <w:tc>
          <w:tcPr>
            <w:tcW w:w="711"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9,3</w:t>
            </w:r>
          </w:p>
        </w:tc>
        <w:tc>
          <w:tcPr>
            <w:tcW w:w="711" w:type="dxa"/>
            <w:gridSpan w:val="2"/>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11,2</w:t>
            </w:r>
          </w:p>
        </w:tc>
        <w:tc>
          <w:tcPr>
            <w:tcW w:w="708"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14,8</w:t>
            </w:r>
          </w:p>
        </w:tc>
        <w:tc>
          <w:tcPr>
            <w:tcW w:w="711" w:type="dxa"/>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19</w:t>
            </w:r>
          </w:p>
        </w:tc>
        <w:tc>
          <w:tcPr>
            <w:tcW w:w="710" w:type="dxa"/>
            <w:tcBorders>
              <w:lef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19</w:t>
            </w:r>
          </w:p>
        </w:tc>
      </w:tr>
      <w:tr w:rsidR="002973CB" w:rsidRPr="002973CB" w:rsidTr="00AA7E0E">
        <w:trPr>
          <w:jc w:val="center"/>
        </w:trPr>
        <w:tc>
          <w:tcPr>
            <w:tcW w:w="56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39"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4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34"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0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Уровень обеспеченности граждан спортивными сооружениями исходя из единовременной пропускной способности объектов спорта, %</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63,5</w:t>
            </w:r>
          </w:p>
        </w:tc>
        <w:tc>
          <w:tcPr>
            <w:tcW w:w="714" w:type="dxa"/>
            <w:tcBorders>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63,8</w:t>
            </w:r>
          </w:p>
        </w:tc>
        <w:tc>
          <w:tcPr>
            <w:tcW w:w="711"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64,6</w:t>
            </w:r>
          </w:p>
        </w:tc>
        <w:tc>
          <w:tcPr>
            <w:tcW w:w="711" w:type="dxa"/>
            <w:gridSpan w:val="2"/>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65,2</w:t>
            </w:r>
          </w:p>
        </w:tc>
        <w:tc>
          <w:tcPr>
            <w:tcW w:w="708"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65,2</w:t>
            </w:r>
          </w:p>
        </w:tc>
        <w:tc>
          <w:tcPr>
            <w:tcW w:w="711" w:type="dxa"/>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66</w:t>
            </w:r>
          </w:p>
        </w:tc>
        <w:tc>
          <w:tcPr>
            <w:tcW w:w="710" w:type="dxa"/>
            <w:tcBorders>
              <w:lef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66</w:t>
            </w:r>
          </w:p>
        </w:tc>
      </w:tr>
      <w:tr w:rsidR="002973CB" w:rsidRPr="002973CB" w:rsidTr="00AA7E0E">
        <w:trPr>
          <w:jc w:val="center"/>
        </w:trPr>
        <w:tc>
          <w:tcPr>
            <w:tcW w:w="56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w:t>
            </w:r>
          </w:p>
        </w:tc>
        <w:tc>
          <w:tcPr>
            <w:tcW w:w="143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Основное мероприятие 1. Развитие детско-юношеского спорта</w:t>
            </w:r>
          </w:p>
        </w:tc>
        <w:tc>
          <w:tcPr>
            <w:tcW w:w="84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2015</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2025</w:t>
            </w:r>
          </w:p>
        </w:tc>
        <w:tc>
          <w:tcPr>
            <w:tcW w:w="12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МБОУ ДО Детско-юношеская спортивная школа Завитинского района</w:t>
            </w:r>
          </w:p>
        </w:tc>
        <w:tc>
          <w:tcPr>
            <w:tcW w:w="240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Количество мероприятий, различных уровней, в которых приняли участие учащиеся района, ед.</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82</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90</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95</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100</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105</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110</w:t>
            </w:r>
          </w:p>
        </w:tc>
        <w:tc>
          <w:tcPr>
            <w:tcW w:w="714" w:type="dxa"/>
            <w:tcBorders>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115</w:t>
            </w:r>
          </w:p>
        </w:tc>
        <w:tc>
          <w:tcPr>
            <w:tcW w:w="711"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120</w:t>
            </w:r>
          </w:p>
        </w:tc>
        <w:tc>
          <w:tcPr>
            <w:tcW w:w="711" w:type="dxa"/>
            <w:gridSpan w:val="2"/>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125</w:t>
            </w:r>
          </w:p>
        </w:tc>
        <w:tc>
          <w:tcPr>
            <w:tcW w:w="708"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130</w:t>
            </w:r>
          </w:p>
        </w:tc>
        <w:tc>
          <w:tcPr>
            <w:tcW w:w="711" w:type="dxa"/>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135</w:t>
            </w:r>
          </w:p>
        </w:tc>
        <w:tc>
          <w:tcPr>
            <w:tcW w:w="710" w:type="dxa"/>
            <w:tcBorders>
              <w:lef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140</w:t>
            </w:r>
          </w:p>
        </w:tc>
      </w:tr>
      <w:tr w:rsidR="002973CB" w:rsidRPr="002973CB" w:rsidTr="00AA7E0E">
        <w:trPr>
          <w:jc w:val="center"/>
        </w:trPr>
        <w:tc>
          <w:tcPr>
            <w:tcW w:w="56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1.2.</w:t>
            </w:r>
          </w:p>
        </w:tc>
        <w:tc>
          <w:tcPr>
            <w:tcW w:w="143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Основное мероприятие 2. Строительство, реконструкция</w:t>
            </w: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xml:space="preserve"> и ремонт спортивных сооружений</w:t>
            </w:r>
          </w:p>
        </w:tc>
        <w:tc>
          <w:tcPr>
            <w:tcW w:w="84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2015</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2025</w:t>
            </w:r>
          </w:p>
        </w:tc>
        <w:tc>
          <w:tcPr>
            <w:tcW w:w="12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xml:space="preserve">МБОУ ДО Детско-юношеская спортивная </w:t>
            </w:r>
            <w:r w:rsidRPr="002973CB">
              <w:rPr>
                <w:rFonts w:ascii="Times New Roman" w:eastAsia="Times New Roman" w:hAnsi="Times New Roman" w:cs="Times New Roman"/>
                <w:sz w:val="20"/>
                <w:szCs w:val="20"/>
                <w:lang w:eastAsia="ru-RU"/>
              </w:rPr>
              <w:lastRenderedPageBreak/>
              <w:t>школа Завитинского района</w:t>
            </w:r>
          </w:p>
        </w:tc>
        <w:tc>
          <w:tcPr>
            <w:tcW w:w="240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lastRenderedPageBreak/>
              <w:t>Количество объектов физической культуры и спорта, отремонтированных текущим ремонтом в текущем году, ед.</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w:t>
            </w:r>
          </w:p>
        </w:tc>
        <w:tc>
          <w:tcPr>
            <w:tcW w:w="714" w:type="dxa"/>
            <w:tcBorders>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w:t>
            </w:r>
          </w:p>
        </w:tc>
        <w:tc>
          <w:tcPr>
            <w:tcW w:w="695" w:type="dxa"/>
            <w:gridSpan w:val="2"/>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w:t>
            </w:r>
          </w:p>
        </w:tc>
        <w:tc>
          <w:tcPr>
            <w:tcW w:w="727"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w:t>
            </w:r>
          </w:p>
        </w:tc>
        <w:tc>
          <w:tcPr>
            <w:tcW w:w="689" w:type="dxa"/>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w:t>
            </w:r>
          </w:p>
        </w:tc>
        <w:tc>
          <w:tcPr>
            <w:tcW w:w="730"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w:t>
            </w:r>
          </w:p>
        </w:tc>
        <w:tc>
          <w:tcPr>
            <w:tcW w:w="710" w:type="dxa"/>
            <w:tcBorders>
              <w:lef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w:t>
            </w:r>
          </w:p>
        </w:tc>
      </w:tr>
      <w:tr w:rsidR="002973CB" w:rsidRPr="002973CB" w:rsidTr="00AA7E0E">
        <w:trPr>
          <w:jc w:val="center"/>
        </w:trPr>
        <w:tc>
          <w:tcPr>
            <w:tcW w:w="56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lastRenderedPageBreak/>
              <w:t>1.3.</w:t>
            </w:r>
          </w:p>
        </w:tc>
        <w:tc>
          <w:tcPr>
            <w:tcW w:w="143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Основное мероприятие 3. Развитие массового спорта</w:t>
            </w:r>
          </w:p>
        </w:tc>
        <w:tc>
          <w:tcPr>
            <w:tcW w:w="84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2015</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2025</w:t>
            </w:r>
          </w:p>
        </w:tc>
        <w:tc>
          <w:tcPr>
            <w:tcW w:w="12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240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Количество мероприятий, различных уровней, в которых приняли участие сборные команды района, ед.</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22</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26</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28</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32</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34</w:t>
            </w:r>
          </w:p>
        </w:tc>
        <w:tc>
          <w:tcPr>
            <w:tcW w:w="735" w:type="dxa"/>
            <w:gridSpan w:val="2"/>
            <w:tcBorders>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34</w:t>
            </w:r>
          </w:p>
        </w:tc>
        <w:tc>
          <w:tcPr>
            <w:tcW w:w="690" w:type="dxa"/>
            <w:gridSpan w:val="2"/>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35</w:t>
            </w:r>
          </w:p>
        </w:tc>
        <w:tc>
          <w:tcPr>
            <w:tcW w:w="690" w:type="dxa"/>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36</w:t>
            </w:r>
          </w:p>
        </w:tc>
        <w:tc>
          <w:tcPr>
            <w:tcW w:w="720"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38</w:t>
            </w:r>
          </w:p>
        </w:tc>
        <w:tc>
          <w:tcPr>
            <w:tcW w:w="720" w:type="dxa"/>
            <w:gridSpan w:val="2"/>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38</w:t>
            </w:r>
          </w:p>
        </w:tc>
        <w:tc>
          <w:tcPr>
            <w:tcW w:w="710" w:type="dxa"/>
            <w:tcBorders>
              <w:lef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39</w:t>
            </w:r>
          </w:p>
        </w:tc>
      </w:tr>
      <w:tr w:rsidR="002973CB" w:rsidRPr="002973CB" w:rsidTr="00AA7E0E">
        <w:trPr>
          <w:jc w:val="center"/>
        </w:trPr>
        <w:tc>
          <w:tcPr>
            <w:tcW w:w="56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1.4.</w:t>
            </w:r>
          </w:p>
        </w:tc>
        <w:tc>
          <w:tcPr>
            <w:tcW w:w="143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Основное мероприятие 4. Продвижение комплекса ГТО</w:t>
            </w:r>
          </w:p>
        </w:tc>
        <w:tc>
          <w:tcPr>
            <w:tcW w:w="84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2015</w:t>
            </w: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2025</w:t>
            </w:r>
          </w:p>
        </w:tc>
        <w:tc>
          <w:tcPr>
            <w:tcW w:w="12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МБОУ ДО Детско-юношеская спортивная школа Завитинского района</w:t>
            </w:r>
            <w:r w:rsidRPr="002973CB">
              <w:rPr>
                <w:rFonts w:ascii="Times New Roman" w:eastAsia="Times New Roman" w:hAnsi="Times New Roman" w:cs="Times New Roman"/>
                <w:b/>
                <w:sz w:val="20"/>
                <w:szCs w:val="20"/>
                <w:lang w:eastAsia="ru-RU"/>
              </w:rPr>
              <w:t xml:space="preserve"> </w:t>
            </w:r>
          </w:p>
        </w:tc>
        <w:tc>
          <w:tcPr>
            <w:tcW w:w="2407"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Доля населения, выполнившего нормативы испытаний (тестов) ВФСК ГТО, в общей численности населения, принявшего участие в выполнении нормативов испытаний ВФСК ГТО, %</w:t>
            </w: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8"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35</w:t>
            </w:r>
          </w:p>
        </w:tc>
        <w:tc>
          <w:tcPr>
            <w:tcW w:w="735" w:type="dxa"/>
            <w:gridSpan w:val="2"/>
            <w:tcBorders>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w:t>
            </w:r>
          </w:p>
        </w:tc>
        <w:tc>
          <w:tcPr>
            <w:tcW w:w="690" w:type="dxa"/>
            <w:gridSpan w:val="2"/>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w:t>
            </w:r>
          </w:p>
        </w:tc>
        <w:tc>
          <w:tcPr>
            <w:tcW w:w="690" w:type="dxa"/>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w:t>
            </w:r>
          </w:p>
        </w:tc>
        <w:tc>
          <w:tcPr>
            <w:tcW w:w="720" w:type="dxa"/>
            <w:gridSpan w:val="3"/>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w:t>
            </w:r>
          </w:p>
        </w:tc>
        <w:tc>
          <w:tcPr>
            <w:tcW w:w="720" w:type="dxa"/>
            <w:gridSpan w:val="2"/>
            <w:tcBorders>
              <w:left w:val="single" w:sz="4" w:space="0" w:color="auto"/>
              <w:righ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w:t>
            </w:r>
          </w:p>
        </w:tc>
        <w:tc>
          <w:tcPr>
            <w:tcW w:w="710" w:type="dxa"/>
            <w:tcBorders>
              <w:left w:val="single" w:sz="4" w:space="0" w:color="auto"/>
            </w:tcBorders>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w:t>
            </w:r>
          </w:p>
        </w:tc>
      </w:tr>
    </w:tbl>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Приложение № 2</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к муниципальной программе «Развитие физической культуры и спорта в Завитинском районе»</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tbl>
      <w:tblPr>
        <w:tblW w:w="15735" w:type="dxa"/>
        <w:tblInd w:w="-318" w:type="dxa"/>
        <w:tblLayout w:type="fixed"/>
        <w:tblLook w:val="04A0"/>
      </w:tblPr>
      <w:tblGrid>
        <w:gridCol w:w="568"/>
        <w:gridCol w:w="1599"/>
        <w:gridCol w:w="953"/>
        <w:gridCol w:w="567"/>
        <w:gridCol w:w="708"/>
        <w:gridCol w:w="1134"/>
        <w:gridCol w:w="576"/>
        <w:gridCol w:w="842"/>
        <w:gridCol w:w="850"/>
        <w:gridCol w:w="709"/>
        <w:gridCol w:w="709"/>
        <w:gridCol w:w="709"/>
        <w:gridCol w:w="708"/>
        <w:gridCol w:w="709"/>
        <w:gridCol w:w="851"/>
        <w:gridCol w:w="708"/>
        <w:gridCol w:w="709"/>
        <w:gridCol w:w="709"/>
        <w:gridCol w:w="709"/>
        <w:gridCol w:w="708"/>
      </w:tblGrid>
      <w:tr w:rsidR="002973CB" w:rsidRPr="002973CB" w:rsidTr="00AA7E0E">
        <w:trPr>
          <w:trHeight w:val="51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п/п</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Наименование программы, основного мероприятия</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Координатор программы, участники программы</w:t>
            </w:r>
          </w:p>
        </w:tc>
        <w:tc>
          <w:tcPr>
            <w:tcW w:w="2985" w:type="dxa"/>
            <w:gridSpan w:val="4"/>
            <w:tcBorders>
              <w:top w:val="single" w:sz="4" w:space="0" w:color="auto"/>
              <w:left w:val="single" w:sz="4" w:space="0" w:color="auto"/>
              <w:bottom w:val="nil"/>
              <w:right w:val="single" w:sz="4" w:space="0" w:color="000000"/>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Код бюджетной классификации</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источник финансирования</w:t>
            </w:r>
          </w:p>
        </w:tc>
        <w:tc>
          <w:tcPr>
            <w:tcW w:w="8788" w:type="dxa"/>
            <w:gridSpan w:val="12"/>
            <w:tcBorders>
              <w:top w:val="single" w:sz="4" w:space="0" w:color="auto"/>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Расходы (тыс. рублей), годы</w:t>
            </w:r>
          </w:p>
        </w:tc>
      </w:tr>
      <w:tr w:rsidR="002973CB" w:rsidRPr="002973CB" w:rsidTr="00AA7E0E">
        <w:trPr>
          <w:trHeight w:val="49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ГРБС</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РзПР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ВР</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2015</w:t>
            </w:r>
          </w:p>
        </w:tc>
        <w:tc>
          <w:tcPr>
            <w:tcW w:w="709"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2016</w:t>
            </w:r>
          </w:p>
        </w:tc>
        <w:tc>
          <w:tcPr>
            <w:tcW w:w="709"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2017</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2018</w:t>
            </w:r>
          </w:p>
        </w:tc>
        <w:tc>
          <w:tcPr>
            <w:tcW w:w="709" w:type="dxa"/>
            <w:tcBorders>
              <w:top w:val="nil"/>
              <w:left w:val="nil"/>
              <w:bottom w:val="nil"/>
              <w:right w:val="nil"/>
            </w:tcBorders>
            <w:shd w:val="clear" w:color="auto" w:fill="auto"/>
            <w:noWrap/>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2020</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2023</w:t>
            </w:r>
          </w:p>
        </w:tc>
        <w:tc>
          <w:tcPr>
            <w:tcW w:w="709"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2024</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2025</w:t>
            </w:r>
          </w:p>
        </w:tc>
      </w:tr>
      <w:tr w:rsidR="002973CB" w:rsidRPr="002973CB" w:rsidTr="00AA7E0E">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w:t>
            </w:r>
          </w:p>
        </w:tc>
        <w:tc>
          <w:tcPr>
            <w:tcW w:w="1599" w:type="dxa"/>
            <w:vMerge w:val="restart"/>
            <w:tcBorders>
              <w:top w:val="nil"/>
              <w:left w:val="single" w:sz="4" w:space="0" w:color="auto"/>
              <w:bottom w:val="single" w:sz="4" w:space="0" w:color="000000"/>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Программа: Развитие физической культуры и спорта в Завитинском районе на 2015-2025 годы</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5800000000</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97809,38</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2120,00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9089,38</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77750,00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1230,00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1180,00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1180,00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1180,00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1180,00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3087,20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3087,20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xml:space="preserve">областной </w:t>
            </w:r>
            <w:r w:rsidRPr="002973CB">
              <w:rPr>
                <w:rFonts w:ascii="Times New Roman" w:eastAsia="Times New Roman" w:hAnsi="Times New Roman" w:cs="Times New Roman"/>
                <w:sz w:val="20"/>
                <w:szCs w:val="20"/>
                <w:lang w:eastAsia="ru-RU"/>
              </w:rPr>
              <w:lastRenderedPageBreak/>
              <w:t>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lastRenderedPageBreak/>
              <w:t>95,48</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95,48</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районный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94626,70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2120,00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5906,70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77750,00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1230,00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1180,00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1180,00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1180,00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1180,00</w:t>
            </w:r>
          </w:p>
        </w:tc>
      </w:tr>
      <w:tr w:rsidR="002973CB" w:rsidRPr="002973CB" w:rsidTr="00AA7E0E">
        <w:trPr>
          <w:trHeight w:val="72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30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002</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5810000000</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5688,70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602,00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836,70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областной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районный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5288,70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602,00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836,70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r>
      <w:tr w:rsidR="002973CB" w:rsidRPr="002973CB" w:rsidTr="00AA7E0E">
        <w:trPr>
          <w:trHeight w:val="30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30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72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30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МБОУ ДО Детско-юношеская спортив</w:t>
            </w:r>
            <w:r w:rsidRPr="002973CB">
              <w:rPr>
                <w:rFonts w:ascii="Times New Roman" w:eastAsia="Times New Roman" w:hAnsi="Times New Roman" w:cs="Times New Roman"/>
                <w:sz w:val="20"/>
                <w:szCs w:val="20"/>
                <w:lang w:eastAsia="ru-RU"/>
              </w:rPr>
              <w:lastRenderedPageBreak/>
              <w:t>ная школа Завитинского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lastRenderedPageBreak/>
              <w:t>005</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5810000000</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611</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92520,68</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1518,00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8252,68</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76700,00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880,00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880,00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880,00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880,00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880,00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3087,20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3087,20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областной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95,48</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95,48</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районный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14938,00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1518,00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5070,00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2300,00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880,00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880,00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880,00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880,00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880,00</w:t>
            </w:r>
          </w:p>
        </w:tc>
      </w:tr>
      <w:tr w:rsidR="002973CB" w:rsidRPr="002973CB" w:rsidTr="00AA7E0E">
        <w:trPr>
          <w:trHeight w:val="30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74400,00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74400,00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72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w:t>
            </w:r>
          </w:p>
        </w:tc>
        <w:tc>
          <w:tcPr>
            <w:tcW w:w="1599" w:type="dxa"/>
            <w:vMerge w:val="restart"/>
            <w:tcBorders>
              <w:top w:val="nil"/>
              <w:left w:val="single" w:sz="4" w:space="0" w:color="auto"/>
              <w:bottom w:val="single" w:sz="4" w:space="0" w:color="000000"/>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Основное мероприятие 1. Развитие детско-юношеского спорта</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4002,50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250,00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200,00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350,00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702,50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750,00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750,00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200,00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200,00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200,00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200,00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200,00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областной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районный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4002,50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702,50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750,00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r>
      <w:tr w:rsidR="002973CB" w:rsidRPr="002973CB" w:rsidTr="00AA7E0E">
        <w:trPr>
          <w:trHeight w:val="72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2973CB">
              <w:rPr>
                <w:rFonts w:ascii="Times New Roman" w:eastAsia="Times New Roman" w:hAnsi="Times New Roman" w:cs="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30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Отдел культуры, спорта и молоде</w:t>
            </w:r>
            <w:r w:rsidRPr="002973CB">
              <w:rPr>
                <w:rFonts w:ascii="Times New Roman" w:eastAsia="Times New Roman" w:hAnsi="Times New Roman" w:cs="Times New Roman"/>
                <w:sz w:val="20"/>
                <w:szCs w:val="20"/>
                <w:lang w:eastAsia="ru-RU"/>
              </w:rPr>
              <w:lastRenderedPageBreak/>
              <w:t>жной политики администрации Завитинского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lastRenderedPageBreak/>
              <w:t>002</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5810100140</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федеральный бюдже</w:t>
            </w:r>
            <w:r w:rsidRPr="002973CB">
              <w:rPr>
                <w:rFonts w:ascii="Times New Roman" w:eastAsia="Times New Roman" w:hAnsi="Times New Roman" w:cs="Times New Roman"/>
                <w:sz w:val="20"/>
                <w:szCs w:val="20"/>
                <w:lang w:eastAsia="ru-RU"/>
              </w:rPr>
              <w:lastRenderedPageBreak/>
              <w:t>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lastRenderedPageBreak/>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областной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районный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72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30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МБОУ ДО Детско-юношеская спортивная школа Завитинского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005</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5810100440</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611</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3852,50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702,50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750,00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областной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районный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3852,50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702,50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750,00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750,00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r>
      <w:tr w:rsidR="002973CB" w:rsidRPr="002973CB" w:rsidTr="00AA7E0E">
        <w:trPr>
          <w:trHeight w:val="72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315"/>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1.2</w:t>
            </w:r>
          </w:p>
        </w:tc>
        <w:tc>
          <w:tcPr>
            <w:tcW w:w="1599" w:type="dxa"/>
            <w:vMerge w:val="restart"/>
            <w:tcBorders>
              <w:top w:val="nil"/>
              <w:left w:val="single" w:sz="4" w:space="0" w:color="auto"/>
              <w:bottom w:val="single" w:sz="4" w:space="0" w:color="000000"/>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xml:space="preserve">Основное мероприятие 2. Строительство, реконструкция и ремонт </w:t>
            </w:r>
            <w:r w:rsidRPr="002973CB">
              <w:rPr>
                <w:rFonts w:ascii="Times New Roman" w:eastAsia="Times New Roman" w:hAnsi="Times New Roman" w:cs="Times New Roman"/>
                <w:sz w:val="20"/>
                <w:szCs w:val="20"/>
                <w:lang w:eastAsia="ru-RU"/>
              </w:rPr>
              <w:lastRenderedPageBreak/>
              <w:t>спортивных сооружений</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lastRenderedPageBreak/>
              <w:t xml:space="preserve">МБОУ ДО Детско-юношеская </w:t>
            </w:r>
            <w:r w:rsidRPr="002973CB">
              <w:rPr>
                <w:rFonts w:ascii="Times New Roman" w:eastAsia="Times New Roman" w:hAnsi="Times New Roman" w:cs="Times New Roman"/>
                <w:sz w:val="20"/>
                <w:szCs w:val="20"/>
                <w:lang w:eastAsia="ru-RU"/>
              </w:rPr>
              <w:lastRenderedPageBreak/>
              <w:t>спортивная школа Завитинского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lastRenderedPageBreak/>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87783,18</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760,50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7422,68</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75800,00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r>
      <w:tr w:rsidR="002973CB" w:rsidRPr="002973CB" w:rsidTr="00AA7E0E">
        <w:trPr>
          <w:trHeight w:val="585"/>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федеральный бюдже</w:t>
            </w:r>
            <w:r w:rsidRPr="002973CB">
              <w:rPr>
                <w:rFonts w:ascii="Times New Roman" w:eastAsia="Times New Roman" w:hAnsi="Times New Roman" w:cs="Times New Roman"/>
                <w:sz w:val="20"/>
                <w:szCs w:val="20"/>
                <w:lang w:eastAsia="ru-RU"/>
              </w:rPr>
              <w:lastRenderedPageBreak/>
              <w:t>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lastRenderedPageBreak/>
              <w:t>3087,20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3087,20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5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областной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95,48</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95,48</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95"/>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районный бюджет</w:t>
            </w:r>
          </w:p>
        </w:tc>
        <w:tc>
          <w:tcPr>
            <w:tcW w:w="850"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350,00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250,00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760,50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4240,00</w:t>
            </w:r>
          </w:p>
        </w:tc>
        <w:tc>
          <w:tcPr>
            <w:tcW w:w="851"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75800,00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r>
      <w:tr w:rsidR="002973CB" w:rsidRPr="002973CB" w:rsidTr="00AA7E0E">
        <w:trPr>
          <w:trHeight w:val="36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005</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5810100150</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611</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10200,50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760,50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4240,00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1400,00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600,00</w:t>
            </w:r>
          </w:p>
        </w:tc>
      </w:tr>
      <w:tr w:rsidR="002973CB" w:rsidRPr="002973CB" w:rsidTr="00AA7E0E">
        <w:trPr>
          <w:trHeight w:val="30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5810100151</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74400,00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72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1.3</w:t>
            </w: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val="restart"/>
            <w:tcBorders>
              <w:top w:val="nil"/>
              <w:left w:val="single" w:sz="4" w:space="0" w:color="auto"/>
              <w:bottom w:val="single" w:sz="4" w:space="0" w:color="000000"/>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lastRenderedPageBreak/>
              <w:t>Основное мероприятие 3. Развитие массового спорта</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5138,70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602,00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836,70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областной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районный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5138,70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602,00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836,70</w:t>
            </w:r>
          </w:p>
        </w:tc>
        <w:tc>
          <w:tcPr>
            <w:tcW w:w="851"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1050,00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350,00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r>
      <w:tr w:rsidR="002973CB" w:rsidRPr="002973CB" w:rsidTr="00AA7E0E">
        <w:trPr>
          <w:trHeight w:val="30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002</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5810100140</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4738,70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400,00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602,00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786,70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750,00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300,00</w:t>
            </w:r>
          </w:p>
        </w:tc>
      </w:tr>
      <w:tr w:rsidR="002973CB" w:rsidRPr="002973CB" w:rsidTr="00AA7E0E">
        <w:trPr>
          <w:trHeight w:val="30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5810190600</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30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5810190141</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250,00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720"/>
        </w:trPr>
        <w:tc>
          <w:tcPr>
            <w:tcW w:w="568"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300"/>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lastRenderedPageBreak/>
              <w:t>1.4</w:t>
            </w:r>
            <w:bookmarkStart w:id="1" w:name="_GoBack"/>
            <w:bookmarkEnd w:id="1"/>
          </w:p>
        </w:tc>
        <w:tc>
          <w:tcPr>
            <w:tcW w:w="1599" w:type="dxa"/>
            <w:vMerge w:val="restart"/>
            <w:tcBorders>
              <w:top w:val="nil"/>
              <w:left w:val="single" w:sz="4" w:space="0" w:color="auto"/>
              <w:bottom w:val="single" w:sz="4" w:space="0" w:color="000000"/>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Основное мероприятие 4. Продвижение комплекса ГТО</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МБОУ ДО Детско-юношеская спортивная школа Завитинского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885,00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55,00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150,00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80,00</w:t>
            </w:r>
          </w:p>
        </w:tc>
      </w:tr>
      <w:tr w:rsidR="002973CB" w:rsidRPr="002973CB" w:rsidTr="00AA7E0E">
        <w:trPr>
          <w:trHeight w:val="480"/>
        </w:trPr>
        <w:tc>
          <w:tcPr>
            <w:tcW w:w="568"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5810100490</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3087,20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областной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95,48</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r w:rsidR="002973CB" w:rsidRPr="002973CB" w:rsidTr="00AA7E0E">
        <w:trPr>
          <w:trHeight w:val="480"/>
        </w:trPr>
        <w:tc>
          <w:tcPr>
            <w:tcW w:w="568"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005</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5810100490</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244</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районный бюджет</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885,00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55,00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150,00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80,00</w:t>
            </w:r>
          </w:p>
        </w:tc>
        <w:tc>
          <w:tcPr>
            <w:tcW w:w="709"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80,00</w:t>
            </w:r>
          </w:p>
        </w:tc>
        <w:tc>
          <w:tcPr>
            <w:tcW w:w="708" w:type="dxa"/>
            <w:tcBorders>
              <w:top w:val="nil"/>
              <w:left w:val="nil"/>
              <w:bottom w:val="single" w:sz="4" w:space="0" w:color="auto"/>
              <w:right w:val="single" w:sz="4" w:space="0" w:color="auto"/>
            </w:tcBorders>
            <w:shd w:val="clear" w:color="auto" w:fill="auto"/>
            <w:noWrap/>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80,00</w:t>
            </w:r>
          </w:p>
        </w:tc>
      </w:tr>
      <w:tr w:rsidR="002973CB" w:rsidRPr="002973CB" w:rsidTr="00AA7E0E">
        <w:trPr>
          <w:trHeight w:val="720"/>
        </w:trPr>
        <w:tc>
          <w:tcPr>
            <w:tcW w:w="568"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9" w:type="dxa"/>
            <w:vMerge/>
            <w:tcBorders>
              <w:top w:val="nil"/>
              <w:left w:val="single" w:sz="4" w:space="0" w:color="auto"/>
              <w:bottom w:val="single" w:sz="4" w:space="0" w:color="000000"/>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0,00</w:t>
            </w:r>
          </w:p>
        </w:tc>
      </w:tr>
    </w:tbl>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Приложение № 3</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sz w:val="20"/>
          <w:szCs w:val="20"/>
          <w:lang w:eastAsia="ru-RU"/>
        </w:rPr>
        <w:t>к муниципальной программе «Развитие физической культуры и спорта в Завитинском районе»</w:t>
      </w:r>
      <w:r w:rsidR="00054D8D">
        <w:rPr>
          <w:rFonts w:ascii="Times New Roman" w:eastAsia="Times New Roman" w:hAnsi="Times New Roman" w:cs="Times New Roman"/>
          <w:sz w:val="20"/>
          <w:szCs w:val="20"/>
          <w:lang w:eastAsia="ru-RU"/>
        </w:rPr>
        <w:t xml:space="preserve"> </w:t>
      </w:r>
      <w:r w:rsidRPr="002973CB">
        <w:rPr>
          <w:rFonts w:ascii="Times New Roman" w:eastAsia="Times New Roman" w:hAnsi="Times New Roman" w:cs="Times New Roman"/>
          <w:bCs/>
          <w:sz w:val="20"/>
          <w:szCs w:val="20"/>
          <w:lang w:eastAsia="ru-RU"/>
        </w:rPr>
        <w:t>Коэффициенты значимости основных мероприятий программы</w:t>
      </w:r>
    </w:p>
    <w:tbl>
      <w:tblPr>
        <w:tblW w:w="15286"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3186"/>
        <w:gridCol w:w="992"/>
        <w:gridCol w:w="992"/>
        <w:gridCol w:w="992"/>
        <w:gridCol w:w="851"/>
        <w:gridCol w:w="850"/>
        <w:gridCol w:w="993"/>
        <w:gridCol w:w="1134"/>
        <w:gridCol w:w="1134"/>
        <w:gridCol w:w="1134"/>
        <w:gridCol w:w="1134"/>
        <w:gridCol w:w="1251"/>
      </w:tblGrid>
      <w:tr w:rsidR="002973CB" w:rsidRPr="002973CB" w:rsidTr="00AA7E0E">
        <w:trPr>
          <w:jc w:val="center"/>
        </w:trPr>
        <w:tc>
          <w:tcPr>
            <w:tcW w:w="643" w:type="dxa"/>
            <w:vMerge w:val="restart"/>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w:t>
            </w:r>
          </w:p>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п/п</w:t>
            </w:r>
          </w:p>
        </w:tc>
        <w:tc>
          <w:tcPr>
            <w:tcW w:w="3186" w:type="dxa"/>
            <w:vMerge w:val="restart"/>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Наименование программы, программы, основного мероприятия, мероприятия</w:t>
            </w:r>
          </w:p>
        </w:tc>
        <w:tc>
          <w:tcPr>
            <w:tcW w:w="11457" w:type="dxa"/>
            <w:gridSpan w:val="11"/>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Значение планового показателя по годам реализации</w:t>
            </w:r>
          </w:p>
        </w:tc>
      </w:tr>
      <w:tr w:rsidR="002973CB" w:rsidRPr="002973CB" w:rsidTr="00AA7E0E">
        <w:trPr>
          <w:jc w:val="center"/>
        </w:trPr>
        <w:tc>
          <w:tcPr>
            <w:tcW w:w="643"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186" w:type="dxa"/>
            <w:vMerge/>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2015</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2016</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2017</w:t>
            </w:r>
          </w:p>
        </w:tc>
        <w:tc>
          <w:tcPr>
            <w:tcW w:w="851"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2018</w:t>
            </w:r>
          </w:p>
        </w:tc>
        <w:tc>
          <w:tcPr>
            <w:tcW w:w="850"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2019</w:t>
            </w:r>
          </w:p>
        </w:tc>
        <w:tc>
          <w:tcPr>
            <w:tcW w:w="99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2020</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2021</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2022</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2023</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2024</w:t>
            </w:r>
          </w:p>
        </w:tc>
        <w:tc>
          <w:tcPr>
            <w:tcW w:w="1251"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2025</w:t>
            </w:r>
          </w:p>
        </w:tc>
      </w:tr>
      <w:tr w:rsidR="002973CB" w:rsidRPr="002973CB" w:rsidTr="00AA7E0E">
        <w:trPr>
          <w:jc w:val="center"/>
        </w:trPr>
        <w:tc>
          <w:tcPr>
            <w:tcW w:w="64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w:t>
            </w:r>
          </w:p>
        </w:tc>
        <w:tc>
          <w:tcPr>
            <w:tcW w:w="3186"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Развитие физической культуры и спорта в Завитинском районе на 2015-2025годы</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w:t>
            </w:r>
          </w:p>
        </w:tc>
        <w:tc>
          <w:tcPr>
            <w:tcW w:w="851"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w:t>
            </w:r>
          </w:p>
        </w:tc>
        <w:tc>
          <w:tcPr>
            <w:tcW w:w="850"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w:t>
            </w:r>
          </w:p>
        </w:tc>
        <w:tc>
          <w:tcPr>
            <w:tcW w:w="99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w:t>
            </w:r>
          </w:p>
        </w:tc>
        <w:tc>
          <w:tcPr>
            <w:tcW w:w="1251"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1,0</w:t>
            </w:r>
          </w:p>
        </w:tc>
      </w:tr>
      <w:tr w:rsidR="002973CB" w:rsidRPr="002973CB" w:rsidTr="00AA7E0E">
        <w:trPr>
          <w:jc w:val="center"/>
        </w:trPr>
        <w:tc>
          <w:tcPr>
            <w:tcW w:w="64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1.1</w:t>
            </w:r>
          </w:p>
        </w:tc>
        <w:tc>
          <w:tcPr>
            <w:tcW w:w="3186"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Развитие детско-юношеского спорта</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c>
          <w:tcPr>
            <w:tcW w:w="851"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c>
          <w:tcPr>
            <w:tcW w:w="850"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c>
          <w:tcPr>
            <w:tcW w:w="99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c>
          <w:tcPr>
            <w:tcW w:w="1251"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r>
      <w:tr w:rsidR="002973CB" w:rsidRPr="002973CB" w:rsidTr="00AA7E0E">
        <w:trPr>
          <w:jc w:val="center"/>
        </w:trPr>
        <w:tc>
          <w:tcPr>
            <w:tcW w:w="64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1.2</w:t>
            </w:r>
          </w:p>
        </w:tc>
        <w:tc>
          <w:tcPr>
            <w:tcW w:w="3186"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Строительство, реконструкция и ремонт спортивных сооружений</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c>
          <w:tcPr>
            <w:tcW w:w="851"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c>
          <w:tcPr>
            <w:tcW w:w="850"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c>
          <w:tcPr>
            <w:tcW w:w="99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c>
          <w:tcPr>
            <w:tcW w:w="1251"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r>
      <w:tr w:rsidR="002973CB" w:rsidRPr="002973CB" w:rsidTr="00AA7E0E">
        <w:trPr>
          <w:jc w:val="center"/>
        </w:trPr>
        <w:tc>
          <w:tcPr>
            <w:tcW w:w="64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1.3</w:t>
            </w:r>
          </w:p>
        </w:tc>
        <w:tc>
          <w:tcPr>
            <w:tcW w:w="3186"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Развитие массового спорта</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0,5</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0,4</w:t>
            </w:r>
          </w:p>
        </w:tc>
        <w:tc>
          <w:tcPr>
            <w:tcW w:w="851"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c>
          <w:tcPr>
            <w:tcW w:w="850"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c>
          <w:tcPr>
            <w:tcW w:w="99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0,4</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0,3</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0,4</w:t>
            </w:r>
          </w:p>
        </w:tc>
        <w:tc>
          <w:tcPr>
            <w:tcW w:w="1251"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r>
      <w:tr w:rsidR="002973CB" w:rsidRPr="002973CB" w:rsidTr="00AA7E0E">
        <w:trPr>
          <w:jc w:val="center"/>
        </w:trPr>
        <w:tc>
          <w:tcPr>
            <w:tcW w:w="64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1.5</w:t>
            </w:r>
          </w:p>
        </w:tc>
        <w:tc>
          <w:tcPr>
            <w:tcW w:w="3186"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Продвижения комплекса ГТО</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0,0</w:t>
            </w:r>
          </w:p>
        </w:tc>
        <w:tc>
          <w:tcPr>
            <w:tcW w:w="992"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0,1</w:t>
            </w:r>
          </w:p>
        </w:tc>
        <w:tc>
          <w:tcPr>
            <w:tcW w:w="851"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c>
          <w:tcPr>
            <w:tcW w:w="850"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c>
          <w:tcPr>
            <w:tcW w:w="993"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0,2</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0,1</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0,1</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0,1</w:t>
            </w:r>
          </w:p>
        </w:tc>
        <w:tc>
          <w:tcPr>
            <w:tcW w:w="1134"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0,1</w:t>
            </w:r>
          </w:p>
        </w:tc>
        <w:tc>
          <w:tcPr>
            <w:tcW w:w="1251" w:type="dxa"/>
          </w:tcPr>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973CB">
              <w:rPr>
                <w:rFonts w:ascii="Times New Roman" w:eastAsia="Times New Roman" w:hAnsi="Times New Roman" w:cs="Times New Roman"/>
                <w:sz w:val="20"/>
                <w:szCs w:val="20"/>
                <w:lang w:eastAsia="ru-RU"/>
              </w:rPr>
              <w:t>0,1</w:t>
            </w:r>
          </w:p>
        </w:tc>
      </w:tr>
    </w:tbl>
    <w:p w:rsidR="002973CB" w:rsidRPr="002973CB" w:rsidRDefault="002973CB" w:rsidP="002973C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731D5" w:rsidRDefault="009731D5" w:rsidP="009731D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9731D5" w:rsidSect="002973CB">
          <w:pgSz w:w="16838" w:h="11906" w:orient="landscape"/>
          <w:pgMar w:top="1021" w:right="1134" w:bottom="1021" w:left="851" w:header="709" w:footer="709" w:gutter="0"/>
          <w:cols w:space="708"/>
          <w:docGrid w:linePitch="360"/>
        </w:sectPr>
      </w:pPr>
    </w:p>
    <w:p w:rsidR="009731D5" w:rsidRDefault="009731D5" w:rsidP="009731D5">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4201FE">
        <w:rPr>
          <w:rFonts w:ascii="Times New Roman" w:eastAsia="Times New Roman" w:hAnsi="Times New Roman" w:cs="Times New Roman"/>
          <w:b/>
          <w:sz w:val="20"/>
          <w:szCs w:val="20"/>
          <w:lang w:eastAsia="ru-RU"/>
        </w:rPr>
        <w:lastRenderedPageBreak/>
        <w:t xml:space="preserve">Постановление от </w:t>
      </w:r>
      <w:r>
        <w:rPr>
          <w:rFonts w:ascii="Times New Roman" w:eastAsia="Times New Roman" w:hAnsi="Times New Roman" w:cs="Times New Roman"/>
          <w:b/>
          <w:sz w:val="20"/>
          <w:szCs w:val="20"/>
          <w:lang w:eastAsia="ru-RU"/>
        </w:rPr>
        <w:t>0</w:t>
      </w:r>
      <w:r w:rsidR="00EF7380">
        <w:rPr>
          <w:rFonts w:ascii="Times New Roman" w:eastAsia="Times New Roman" w:hAnsi="Times New Roman" w:cs="Times New Roman"/>
          <w:b/>
          <w:sz w:val="20"/>
          <w:szCs w:val="20"/>
          <w:lang w:eastAsia="ru-RU"/>
        </w:rPr>
        <w:t>8</w:t>
      </w:r>
      <w:r w:rsidRPr="004201FE">
        <w:rPr>
          <w:rFonts w:ascii="Times New Roman" w:eastAsia="Times New Roman" w:hAnsi="Times New Roman" w:cs="Times New Roman"/>
          <w:b/>
          <w:sz w:val="20"/>
          <w:szCs w:val="20"/>
          <w:lang w:eastAsia="ru-RU"/>
        </w:rPr>
        <w:t>.0</w:t>
      </w:r>
      <w:r>
        <w:rPr>
          <w:rFonts w:ascii="Times New Roman" w:eastAsia="Times New Roman" w:hAnsi="Times New Roman" w:cs="Times New Roman"/>
          <w:b/>
          <w:sz w:val="20"/>
          <w:szCs w:val="20"/>
          <w:lang w:eastAsia="ru-RU"/>
        </w:rPr>
        <w:t>4</w:t>
      </w:r>
      <w:r w:rsidRPr="004201FE">
        <w:rPr>
          <w:rFonts w:ascii="Times New Roman" w:eastAsia="Times New Roman" w:hAnsi="Times New Roman" w:cs="Times New Roman"/>
          <w:b/>
          <w:sz w:val="20"/>
          <w:szCs w:val="20"/>
          <w:lang w:eastAsia="ru-RU"/>
        </w:rPr>
        <w:t xml:space="preserve">.2020                   </w:t>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t xml:space="preserve"> </w:t>
      </w:r>
      <w:r>
        <w:rPr>
          <w:rFonts w:ascii="Times New Roman" w:eastAsia="Times New Roman" w:hAnsi="Times New Roman" w:cs="Times New Roman"/>
          <w:b/>
          <w:sz w:val="20"/>
          <w:szCs w:val="20"/>
          <w:lang w:eastAsia="ru-RU"/>
        </w:rPr>
        <w:t xml:space="preserve">     </w:t>
      </w:r>
      <w:r w:rsidR="00082B54">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4201FE">
        <w:rPr>
          <w:rFonts w:ascii="Times New Roman" w:eastAsia="Times New Roman" w:hAnsi="Times New Roman" w:cs="Times New Roman"/>
          <w:b/>
          <w:sz w:val="20"/>
          <w:szCs w:val="20"/>
          <w:lang w:eastAsia="ru-RU"/>
        </w:rPr>
        <w:t xml:space="preserve"> № </w:t>
      </w:r>
      <w:r w:rsidR="00EF7380">
        <w:rPr>
          <w:rFonts w:ascii="Times New Roman" w:eastAsia="Times New Roman" w:hAnsi="Times New Roman" w:cs="Times New Roman"/>
          <w:b/>
          <w:sz w:val="20"/>
          <w:szCs w:val="20"/>
          <w:lang w:eastAsia="ru-RU"/>
        </w:rPr>
        <w:t>121</w:t>
      </w:r>
    </w:p>
    <w:p w:rsidR="009731D5" w:rsidRPr="009731D5" w:rsidRDefault="009731D5" w:rsidP="009731D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F7380">
        <w:rPr>
          <w:rFonts w:ascii="Times New Roman" w:eastAsia="Times New Roman" w:hAnsi="Times New Roman" w:cs="Times New Roman"/>
          <w:b/>
          <w:sz w:val="20"/>
          <w:szCs w:val="20"/>
          <w:lang w:eastAsia="ru-RU"/>
        </w:rPr>
        <w:t>«О внесении дополнений в постановление главы Завитинского района от 14.01.2020 № 5»</w:t>
      </w:r>
      <w:r w:rsidR="00EF7380">
        <w:rPr>
          <w:rFonts w:ascii="Times New Roman" w:eastAsia="Times New Roman" w:hAnsi="Times New Roman" w:cs="Times New Roman"/>
          <w:sz w:val="20"/>
          <w:szCs w:val="20"/>
          <w:lang w:eastAsia="ru-RU"/>
        </w:rPr>
        <w:t xml:space="preserve"> </w:t>
      </w:r>
      <w:r w:rsidRPr="009731D5">
        <w:rPr>
          <w:rFonts w:ascii="Times New Roman" w:eastAsia="Times New Roman" w:hAnsi="Times New Roman" w:cs="Times New Roman"/>
          <w:sz w:val="20"/>
          <w:szCs w:val="20"/>
          <w:lang w:eastAsia="ru-RU"/>
        </w:rPr>
        <w:t xml:space="preserve">В связи с необходимостью увеличения количества мест для отбывания осужденными наказания в виде исправительных работ на 2020 год  </w:t>
      </w:r>
      <w:r w:rsidRPr="009731D5">
        <w:rPr>
          <w:rFonts w:ascii="Times New Roman" w:eastAsia="Times New Roman" w:hAnsi="Times New Roman" w:cs="Times New Roman"/>
          <w:b/>
          <w:sz w:val="20"/>
          <w:szCs w:val="20"/>
          <w:lang w:eastAsia="ru-RU"/>
        </w:rPr>
        <w:t>постановляю:</w:t>
      </w:r>
      <w:r w:rsidR="00EF7380">
        <w:rPr>
          <w:rFonts w:ascii="Times New Roman" w:eastAsia="Times New Roman" w:hAnsi="Times New Roman" w:cs="Times New Roman"/>
          <w:b/>
          <w:sz w:val="20"/>
          <w:szCs w:val="20"/>
          <w:lang w:eastAsia="ru-RU"/>
        </w:rPr>
        <w:t xml:space="preserve"> </w:t>
      </w:r>
      <w:r w:rsidRPr="009731D5">
        <w:rPr>
          <w:rFonts w:ascii="Times New Roman" w:eastAsia="Times New Roman" w:hAnsi="Times New Roman" w:cs="Times New Roman"/>
          <w:sz w:val="20"/>
          <w:szCs w:val="20"/>
          <w:lang w:eastAsia="ru-RU"/>
        </w:rPr>
        <w:t xml:space="preserve">1. Приложение № 2 к постановлению главы Завитинского района от 14.01.2020 № 5 «Об определении мест отбывания осужденными наказания в виде обязательных и исправительных работ на 2020 год» дополнить следующим пунктом: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386"/>
        <w:gridCol w:w="851"/>
        <w:gridCol w:w="3402"/>
      </w:tblGrid>
      <w:tr w:rsidR="009731D5" w:rsidRPr="009731D5" w:rsidTr="00082B54">
        <w:trPr>
          <w:trHeight w:val="315"/>
        </w:trPr>
        <w:tc>
          <w:tcPr>
            <w:tcW w:w="534" w:type="dxa"/>
            <w:shd w:val="clear" w:color="auto" w:fill="auto"/>
          </w:tcPr>
          <w:p w:rsidR="009731D5" w:rsidRPr="009731D5" w:rsidRDefault="009731D5" w:rsidP="009731D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731D5">
              <w:rPr>
                <w:rFonts w:ascii="Times New Roman" w:eastAsia="Times New Roman" w:hAnsi="Times New Roman" w:cs="Times New Roman"/>
                <w:sz w:val="20"/>
                <w:szCs w:val="20"/>
                <w:lang w:eastAsia="ru-RU"/>
              </w:rPr>
              <w:t>31</w:t>
            </w:r>
          </w:p>
        </w:tc>
        <w:tc>
          <w:tcPr>
            <w:tcW w:w="5386" w:type="dxa"/>
            <w:shd w:val="clear" w:color="auto" w:fill="auto"/>
          </w:tcPr>
          <w:p w:rsidR="009731D5" w:rsidRPr="009731D5" w:rsidRDefault="009731D5" w:rsidP="00082B5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731D5">
              <w:rPr>
                <w:rFonts w:ascii="Times New Roman" w:eastAsia="Times New Roman" w:hAnsi="Times New Roman" w:cs="Times New Roman"/>
                <w:sz w:val="20"/>
                <w:szCs w:val="20"/>
                <w:lang w:eastAsia="ru-RU"/>
              </w:rPr>
              <w:t>Свободненская дистанция электроснабжения ОАО «РЖД»</w:t>
            </w:r>
          </w:p>
        </w:tc>
        <w:tc>
          <w:tcPr>
            <w:tcW w:w="851" w:type="dxa"/>
            <w:shd w:val="clear" w:color="auto" w:fill="auto"/>
          </w:tcPr>
          <w:p w:rsidR="009731D5" w:rsidRPr="009731D5" w:rsidRDefault="009731D5" w:rsidP="009731D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731D5">
              <w:rPr>
                <w:rFonts w:ascii="Times New Roman" w:eastAsia="Times New Roman" w:hAnsi="Times New Roman" w:cs="Times New Roman"/>
                <w:sz w:val="20"/>
                <w:szCs w:val="20"/>
                <w:lang w:eastAsia="ru-RU"/>
              </w:rPr>
              <w:t>1</w:t>
            </w:r>
          </w:p>
        </w:tc>
        <w:tc>
          <w:tcPr>
            <w:tcW w:w="3402" w:type="dxa"/>
            <w:shd w:val="clear" w:color="auto" w:fill="auto"/>
          </w:tcPr>
          <w:p w:rsidR="009731D5" w:rsidRPr="009731D5" w:rsidRDefault="009731D5" w:rsidP="00082B54">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731D5">
              <w:rPr>
                <w:rFonts w:ascii="Times New Roman" w:eastAsia="Times New Roman" w:hAnsi="Times New Roman" w:cs="Times New Roman"/>
                <w:sz w:val="20"/>
                <w:szCs w:val="20"/>
                <w:lang w:eastAsia="ru-RU"/>
              </w:rPr>
              <w:t>электромонтер</w:t>
            </w:r>
            <w:r w:rsidR="00082B54">
              <w:rPr>
                <w:rFonts w:ascii="Times New Roman" w:eastAsia="Times New Roman" w:hAnsi="Times New Roman" w:cs="Times New Roman"/>
                <w:sz w:val="20"/>
                <w:szCs w:val="20"/>
                <w:lang w:eastAsia="ru-RU"/>
              </w:rPr>
              <w:t xml:space="preserve"> </w:t>
            </w:r>
            <w:r w:rsidRPr="009731D5">
              <w:rPr>
                <w:rFonts w:ascii="Times New Roman" w:eastAsia="Times New Roman" w:hAnsi="Times New Roman" w:cs="Times New Roman"/>
                <w:sz w:val="20"/>
                <w:szCs w:val="20"/>
                <w:lang w:eastAsia="ru-RU"/>
              </w:rPr>
              <w:t xml:space="preserve">контактных сетей </w:t>
            </w:r>
          </w:p>
        </w:tc>
      </w:tr>
    </w:tbl>
    <w:p w:rsidR="009731D5" w:rsidRPr="009731D5" w:rsidRDefault="009731D5" w:rsidP="009731D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731D5">
        <w:rPr>
          <w:rFonts w:ascii="Times New Roman" w:eastAsia="Times New Roman" w:hAnsi="Times New Roman" w:cs="Times New Roman"/>
          <w:sz w:val="20"/>
          <w:szCs w:val="20"/>
          <w:lang w:eastAsia="ru-RU"/>
        </w:rPr>
        <w:t>2. Настоящее постановление подлежит официальному опубликованию.</w:t>
      </w:r>
      <w:r w:rsidR="00EF7380">
        <w:rPr>
          <w:rFonts w:ascii="Times New Roman" w:eastAsia="Times New Roman" w:hAnsi="Times New Roman" w:cs="Times New Roman"/>
          <w:sz w:val="20"/>
          <w:szCs w:val="20"/>
          <w:lang w:eastAsia="ru-RU"/>
        </w:rPr>
        <w:t xml:space="preserve"> </w:t>
      </w:r>
      <w:r w:rsidRPr="009731D5">
        <w:rPr>
          <w:rFonts w:ascii="Times New Roman" w:eastAsia="Times New Roman" w:hAnsi="Times New Roman" w:cs="Times New Roman"/>
          <w:sz w:val="20"/>
          <w:szCs w:val="20"/>
          <w:lang w:eastAsia="ru-RU"/>
        </w:rPr>
        <w:t>3. Контроль за исполнением настоящего постановления оставляю за собой.</w:t>
      </w:r>
      <w:r w:rsidR="00EF7380">
        <w:rPr>
          <w:rFonts w:ascii="Times New Roman" w:eastAsia="Times New Roman" w:hAnsi="Times New Roman" w:cs="Times New Roman"/>
          <w:sz w:val="20"/>
          <w:szCs w:val="20"/>
          <w:lang w:eastAsia="ru-RU"/>
        </w:rPr>
        <w:t xml:space="preserve"> </w:t>
      </w:r>
    </w:p>
    <w:p w:rsidR="009731D5" w:rsidRPr="009731D5" w:rsidRDefault="009731D5" w:rsidP="009731D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731D5">
        <w:rPr>
          <w:rFonts w:ascii="Times New Roman" w:eastAsia="Times New Roman" w:hAnsi="Times New Roman" w:cs="Times New Roman"/>
          <w:sz w:val="20"/>
          <w:szCs w:val="20"/>
          <w:lang w:eastAsia="ru-RU"/>
        </w:rPr>
        <w:t xml:space="preserve"> Глава Завитинского района                                      </w:t>
      </w:r>
      <w:r w:rsidR="00EF7380">
        <w:rPr>
          <w:rFonts w:ascii="Times New Roman" w:eastAsia="Times New Roman" w:hAnsi="Times New Roman" w:cs="Times New Roman"/>
          <w:sz w:val="20"/>
          <w:szCs w:val="20"/>
          <w:lang w:eastAsia="ru-RU"/>
        </w:rPr>
        <w:tab/>
      </w:r>
      <w:r w:rsidR="00EF7380">
        <w:rPr>
          <w:rFonts w:ascii="Times New Roman" w:eastAsia="Times New Roman" w:hAnsi="Times New Roman" w:cs="Times New Roman"/>
          <w:sz w:val="20"/>
          <w:szCs w:val="20"/>
          <w:lang w:eastAsia="ru-RU"/>
        </w:rPr>
        <w:tab/>
      </w:r>
      <w:r w:rsidR="00EF7380">
        <w:rPr>
          <w:rFonts w:ascii="Times New Roman" w:eastAsia="Times New Roman" w:hAnsi="Times New Roman" w:cs="Times New Roman"/>
          <w:sz w:val="20"/>
          <w:szCs w:val="20"/>
          <w:lang w:eastAsia="ru-RU"/>
        </w:rPr>
        <w:tab/>
      </w:r>
      <w:r w:rsidR="00EF7380">
        <w:rPr>
          <w:rFonts w:ascii="Times New Roman" w:eastAsia="Times New Roman" w:hAnsi="Times New Roman" w:cs="Times New Roman"/>
          <w:sz w:val="20"/>
          <w:szCs w:val="20"/>
          <w:lang w:eastAsia="ru-RU"/>
        </w:rPr>
        <w:tab/>
      </w:r>
      <w:r w:rsidRPr="009731D5">
        <w:rPr>
          <w:rFonts w:ascii="Times New Roman" w:eastAsia="Times New Roman" w:hAnsi="Times New Roman" w:cs="Times New Roman"/>
          <w:sz w:val="20"/>
          <w:szCs w:val="20"/>
          <w:lang w:eastAsia="ru-RU"/>
        </w:rPr>
        <w:t xml:space="preserve">                         С.С. Линевич</w:t>
      </w:r>
    </w:p>
    <w:p w:rsidR="000965F2" w:rsidRDefault="000965F2" w:rsidP="000965F2">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4201FE">
        <w:rPr>
          <w:rFonts w:ascii="Times New Roman" w:eastAsia="Times New Roman" w:hAnsi="Times New Roman" w:cs="Times New Roman"/>
          <w:b/>
          <w:sz w:val="20"/>
          <w:szCs w:val="20"/>
          <w:lang w:eastAsia="ru-RU"/>
        </w:rPr>
        <w:t xml:space="preserve">Постановление от </w:t>
      </w:r>
      <w:r>
        <w:rPr>
          <w:rFonts w:ascii="Times New Roman" w:eastAsia="Times New Roman" w:hAnsi="Times New Roman" w:cs="Times New Roman"/>
          <w:b/>
          <w:sz w:val="20"/>
          <w:szCs w:val="20"/>
          <w:lang w:eastAsia="ru-RU"/>
        </w:rPr>
        <w:t>10</w:t>
      </w:r>
      <w:r w:rsidRPr="004201FE">
        <w:rPr>
          <w:rFonts w:ascii="Times New Roman" w:eastAsia="Times New Roman" w:hAnsi="Times New Roman" w:cs="Times New Roman"/>
          <w:b/>
          <w:sz w:val="20"/>
          <w:szCs w:val="20"/>
          <w:lang w:eastAsia="ru-RU"/>
        </w:rPr>
        <w:t>.0</w:t>
      </w:r>
      <w:r>
        <w:rPr>
          <w:rFonts w:ascii="Times New Roman" w:eastAsia="Times New Roman" w:hAnsi="Times New Roman" w:cs="Times New Roman"/>
          <w:b/>
          <w:sz w:val="20"/>
          <w:szCs w:val="20"/>
          <w:lang w:eastAsia="ru-RU"/>
        </w:rPr>
        <w:t>4</w:t>
      </w:r>
      <w:r w:rsidRPr="004201FE">
        <w:rPr>
          <w:rFonts w:ascii="Times New Roman" w:eastAsia="Times New Roman" w:hAnsi="Times New Roman" w:cs="Times New Roman"/>
          <w:b/>
          <w:sz w:val="20"/>
          <w:szCs w:val="20"/>
          <w:lang w:eastAsia="ru-RU"/>
        </w:rPr>
        <w:t xml:space="preserve">.2020                   </w:t>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r>
      <w:r w:rsidRPr="004201FE">
        <w:rPr>
          <w:rFonts w:ascii="Times New Roman" w:eastAsia="Times New Roman" w:hAnsi="Times New Roman" w:cs="Times New Roman"/>
          <w:b/>
          <w:sz w:val="20"/>
          <w:szCs w:val="20"/>
          <w:lang w:eastAsia="ru-RU"/>
        </w:rPr>
        <w:tab/>
        <w:t xml:space="preserve"> </w:t>
      </w:r>
      <w:r>
        <w:rPr>
          <w:rFonts w:ascii="Times New Roman" w:eastAsia="Times New Roman" w:hAnsi="Times New Roman" w:cs="Times New Roman"/>
          <w:b/>
          <w:sz w:val="20"/>
          <w:szCs w:val="20"/>
          <w:lang w:eastAsia="ru-RU"/>
        </w:rPr>
        <w:t xml:space="preserve">              </w:t>
      </w:r>
      <w:r w:rsidRPr="004201FE">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b/>
          <w:sz w:val="20"/>
          <w:szCs w:val="20"/>
          <w:lang w:eastAsia="ru-RU"/>
        </w:rPr>
        <w:t>124</w:t>
      </w:r>
    </w:p>
    <w:p w:rsidR="00C8336F" w:rsidRPr="00C8336F" w:rsidRDefault="000965F2"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w:t>
      </w:r>
      <w:r w:rsidRPr="000965F2">
        <w:rPr>
          <w:rFonts w:ascii="Times New Roman" w:eastAsia="Times New Roman" w:hAnsi="Times New Roman" w:cs="Times New Roman"/>
          <w:b/>
          <w:sz w:val="20"/>
          <w:szCs w:val="20"/>
          <w:lang w:eastAsia="ru-RU"/>
        </w:rPr>
        <w:t>О внесении изменений в постановление главы Завитинского района от 11.10.2017 № 554</w:t>
      </w:r>
      <w:r>
        <w:rPr>
          <w:rFonts w:ascii="Times New Roman" w:eastAsia="Times New Roman" w:hAnsi="Times New Roman" w:cs="Times New Roman"/>
          <w:b/>
          <w:sz w:val="20"/>
          <w:szCs w:val="20"/>
          <w:lang w:eastAsia="ru-RU"/>
        </w:rPr>
        <w:t>»</w:t>
      </w:r>
      <w:r w:rsidR="00C8336F">
        <w:rPr>
          <w:rFonts w:ascii="Times New Roman" w:eastAsia="Times New Roman" w:hAnsi="Times New Roman" w:cs="Times New Roman"/>
          <w:b/>
          <w:sz w:val="20"/>
          <w:szCs w:val="20"/>
          <w:lang w:eastAsia="ru-RU"/>
        </w:rPr>
        <w:t xml:space="preserve"> </w:t>
      </w:r>
      <w:r w:rsidR="00C8336F" w:rsidRPr="00C8336F">
        <w:rPr>
          <w:rFonts w:ascii="Times New Roman" w:eastAsia="Times New Roman" w:hAnsi="Times New Roman" w:cs="Times New Roman"/>
          <w:sz w:val="20"/>
          <w:szCs w:val="20"/>
          <w:lang w:eastAsia="ru-RU"/>
        </w:rPr>
        <w:t>В соответствии со статьей 179 Бюджетного кодекса Российской Федерации, государственной программой «Развитие транспортной системы Амурской области», утвержденной постановлением Правительства Амурской области от 25.09.2013 № 450,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постановляю: 1. Внести в муниципальную программу «Развитие сети автомобильных дорог общего пользования Завитинского района», утвержденную постановлением главы Завитинского района от 11.10.2017 № 554 изменения, изложив ее в новой редакции согласно приложению к настоящему постановлению. 2. Постановление главы Завитинского района от 17.03.2020 № 100 признать утратившими силу. 3. Настоящее постановление подлежит официальному опубликованию.</w:t>
      </w:r>
      <w:r w:rsidR="00C8336F" w:rsidRPr="00C8336F">
        <w:rPr>
          <w:rFonts w:ascii="Times New Roman" w:eastAsia="Times New Roman" w:hAnsi="Times New Roman" w:cs="Times New Roman"/>
          <w:sz w:val="20"/>
          <w:szCs w:val="20"/>
          <w:lang w:eastAsia="ru-RU"/>
        </w:rPr>
        <w:tab/>
        <w:t>4.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p>
    <w:p w:rsidR="000965F2"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Глава Завитинского района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Pr="00C8336F">
        <w:rPr>
          <w:rFonts w:ascii="Times New Roman" w:eastAsia="Times New Roman" w:hAnsi="Times New Roman" w:cs="Times New Roman"/>
          <w:sz w:val="20"/>
          <w:szCs w:val="20"/>
          <w:lang w:eastAsia="ru-RU"/>
        </w:rPr>
        <w:t xml:space="preserve">                                            С.С. Линевич</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Приложение к постановлению главы</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Завитинского района</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xml:space="preserve">от 10.04.2020 № 124 </w:t>
      </w:r>
      <w:bookmarkStart w:id="2" w:name="P29"/>
      <w:bookmarkEnd w:id="2"/>
      <w:r w:rsidRPr="00C8336F">
        <w:rPr>
          <w:rFonts w:ascii="Times New Roman" w:eastAsia="Times New Roman" w:hAnsi="Times New Roman" w:cs="Times New Roman"/>
          <w:sz w:val="20"/>
          <w:szCs w:val="20"/>
          <w:lang w:eastAsia="ru-RU"/>
        </w:rPr>
        <w:t>МУНИЦИПАЛЬНАЯ ПРОГРАММА «РАЗВИТИЕ СЕТИ АВТОМОБИЛЬНЫХ ДОРОГ ОБЩЕГО ПОЛЬЗОВАНИЯ ЗАВИТИНСКОГО РАЙОНА»</w:t>
      </w:r>
      <w:r>
        <w:rPr>
          <w:rFonts w:ascii="Times New Roman" w:eastAsia="Times New Roman" w:hAnsi="Times New Roman" w:cs="Times New Roman"/>
          <w:b/>
          <w:sz w:val="20"/>
          <w:szCs w:val="20"/>
          <w:lang w:eastAsia="ru-RU"/>
        </w:rPr>
        <w:t xml:space="preserve"> </w:t>
      </w:r>
      <w:r w:rsidRPr="00C8336F">
        <w:rPr>
          <w:rFonts w:ascii="Times New Roman" w:eastAsia="Times New Roman" w:hAnsi="Times New Roman" w:cs="Times New Roman"/>
          <w:sz w:val="20"/>
          <w:szCs w:val="20"/>
          <w:lang w:eastAsia="ru-RU"/>
        </w:rPr>
        <w:t>1.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7088"/>
      </w:tblGrid>
      <w:tr w:rsidR="00C8336F" w:rsidRPr="00C8336F" w:rsidTr="00C8336F">
        <w:trPr>
          <w:trHeight w:val="345"/>
        </w:trPr>
        <w:tc>
          <w:tcPr>
            <w:tcW w:w="303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Наименование программы</w:t>
            </w:r>
          </w:p>
        </w:tc>
        <w:tc>
          <w:tcPr>
            <w:tcW w:w="708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Муниципальная программа «Развитие сети автомобильных дорог общего пользования Завитинского района» (далее - программа)</w:t>
            </w:r>
          </w:p>
        </w:tc>
      </w:tr>
      <w:tr w:rsidR="00C8336F" w:rsidRPr="00C8336F" w:rsidTr="00C8336F">
        <w:tc>
          <w:tcPr>
            <w:tcW w:w="303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Координаторы программы</w:t>
            </w:r>
          </w:p>
        </w:tc>
        <w:tc>
          <w:tcPr>
            <w:tcW w:w="708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Администрация Завитинского района, отдел архитектуры и градостроительства</w:t>
            </w:r>
          </w:p>
        </w:tc>
      </w:tr>
      <w:tr w:rsidR="00C8336F" w:rsidRPr="00C8336F" w:rsidTr="00C8336F">
        <w:trPr>
          <w:trHeight w:val="375"/>
        </w:trPr>
        <w:tc>
          <w:tcPr>
            <w:tcW w:w="303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Участники программы</w:t>
            </w:r>
          </w:p>
        </w:tc>
        <w:tc>
          <w:tcPr>
            <w:tcW w:w="708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Администрация Завитинского  района, отдел архитектуры и градостроительства, администрации сельских поселений</w:t>
            </w:r>
          </w:p>
        </w:tc>
      </w:tr>
      <w:tr w:rsidR="00C8336F" w:rsidRPr="00C8336F" w:rsidTr="00C8336F">
        <w:tc>
          <w:tcPr>
            <w:tcW w:w="303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Цели программы</w:t>
            </w:r>
          </w:p>
        </w:tc>
        <w:tc>
          <w:tcPr>
            <w:tcW w:w="708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Увеличение протяженности автомобильных дорог общего пользования, соответствующих нормативным требованиям и потребностям населения и экономики Завитинского  района, содержание автомобильных дорог общего пользования</w:t>
            </w:r>
          </w:p>
        </w:tc>
      </w:tr>
      <w:tr w:rsidR="00C8336F" w:rsidRPr="00C8336F" w:rsidTr="00C8336F">
        <w:tc>
          <w:tcPr>
            <w:tcW w:w="303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Задачи программы</w:t>
            </w:r>
          </w:p>
        </w:tc>
        <w:tc>
          <w:tcPr>
            <w:tcW w:w="708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Обеспечение транспортной доступности населенных пунктов Завитинского района, увеличение доли автомобильных дорог, соответствующих нормативным требованиям</w:t>
            </w:r>
          </w:p>
        </w:tc>
      </w:tr>
      <w:tr w:rsidR="00C8336F" w:rsidRPr="00C8336F" w:rsidTr="00C8336F">
        <w:trPr>
          <w:trHeight w:val="344"/>
        </w:trPr>
        <w:tc>
          <w:tcPr>
            <w:tcW w:w="303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Сроки и этапы реализации программы</w:t>
            </w:r>
          </w:p>
        </w:tc>
        <w:tc>
          <w:tcPr>
            <w:tcW w:w="708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2018 - 2025 годы (этапы не выделяются)</w:t>
            </w:r>
          </w:p>
        </w:tc>
      </w:tr>
      <w:tr w:rsidR="00C8336F" w:rsidRPr="00C8336F" w:rsidTr="00C8336F">
        <w:tc>
          <w:tcPr>
            <w:tcW w:w="303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Объемы ассигнований районного бюджета, а также прогнозные объемы средств, привлекаемых из других источников</w:t>
            </w:r>
          </w:p>
        </w:tc>
        <w:tc>
          <w:tcPr>
            <w:tcW w:w="708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Объем финансирования программы на ремонт и содержание сети автомобильных дорог составляет 54222,362  тыс. рублей, в том числе:</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2018 год – 6661,69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2019 год – 15029,772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2020 год – 9994,9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2021 год – 4507,2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2022 год – 4507,2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2023 год – 4507,2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2024 год – 4507,2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2025 год – 4507,2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Из них за счет средств районного бюджета – 10026,29 тыс. рублей, в том числе:</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2018 год – 380,59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2019 год – 1157,0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2020 год – 2192,7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2021 год – 1259,2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2022 год – 1259,2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2023 год – 1259,2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2024 год – 1259,2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2025 год – 1259,2  тыс. рублей;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Планируемый объем финансирования за счет средств областного бюджета составляет 44196,072 тыс. рублей</w:t>
            </w:r>
          </w:p>
        </w:tc>
      </w:tr>
      <w:tr w:rsidR="00C8336F" w:rsidRPr="00C8336F" w:rsidTr="00C8336F">
        <w:tc>
          <w:tcPr>
            <w:tcW w:w="303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Ожидаемый конечный результат </w:t>
            </w:r>
            <w:r w:rsidRPr="00C8336F">
              <w:rPr>
                <w:rFonts w:ascii="Times New Roman" w:eastAsia="Times New Roman" w:hAnsi="Times New Roman" w:cs="Times New Roman"/>
                <w:sz w:val="20"/>
                <w:szCs w:val="20"/>
                <w:lang w:eastAsia="ru-RU"/>
              </w:rPr>
              <w:lastRenderedPageBreak/>
              <w:t>реализации программы</w:t>
            </w:r>
          </w:p>
        </w:tc>
        <w:tc>
          <w:tcPr>
            <w:tcW w:w="708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lastRenderedPageBreak/>
              <w:t>Реализация программы должна обеспечить:</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xml:space="preserve">1. Ремонт улично-дорожной сети </w:t>
            </w:r>
            <w:r w:rsidRPr="00C8336F">
              <w:rPr>
                <w:rFonts w:ascii="Times New Roman" w:eastAsia="Times New Roman" w:hAnsi="Times New Roman" w:cs="Times New Roman"/>
                <w:sz w:val="20"/>
                <w:szCs w:val="20"/>
                <w:lang w:eastAsia="ru-RU"/>
              </w:rPr>
              <w:lastRenderedPageBreak/>
              <w:t>сельских поселений Завитинского района протяженностью 108,6 км;</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 Содержание автомобильных дорог общего пользования местного значения  – 130,7 км, в том числе автомобильные дороги в границах сельских поселений – 108,6 км, автодороги в границах муниципального района – 22,1км.</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3. Повышение  уровня безопасности дорожного движения  за счет выполнения мероприятий по безопасности дорожного движения</w:t>
            </w:r>
          </w:p>
        </w:tc>
      </w:tr>
    </w:tbl>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b/>
          <w:sz w:val="20"/>
          <w:szCs w:val="20"/>
          <w:lang w:eastAsia="ru-RU"/>
        </w:rPr>
        <w:lastRenderedPageBreak/>
        <w:t>2. Характеристика сферы реализации программы</w:t>
      </w:r>
      <w:r>
        <w:rPr>
          <w:rFonts w:ascii="Times New Roman" w:eastAsia="Times New Roman" w:hAnsi="Times New Roman" w:cs="Times New Roman"/>
          <w:b/>
          <w:sz w:val="20"/>
          <w:szCs w:val="20"/>
          <w:lang w:eastAsia="ru-RU"/>
        </w:rPr>
        <w:t xml:space="preserve"> </w:t>
      </w:r>
      <w:r w:rsidRPr="00C8336F">
        <w:rPr>
          <w:rFonts w:ascii="Times New Roman" w:eastAsia="Times New Roman" w:hAnsi="Times New Roman" w:cs="Times New Roman"/>
          <w:sz w:val="20"/>
          <w:szCs w:val="20"/>
          <w:lang w:eastAsia="ru-RU"/>
        </w:rPr>
        <w:t>Автомобильные дороги являются важнейшей составной частью транспортной системы Завитинского района и Амурской области в целом. От уровня развития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В настоящее время протяженность автомобильных дорог общего пользования местног</w:t>
      </w:r>
      <w:r>
        <w:rPr>
          <w:rFonts w:ascii="Times New Roman" w:eastAsia="Times New Roman" w:hAnsi="Times New Roman" w:cs="Times New Roman"/>
          <w:sz w:val="20"/>
          <w:szCs w:val="20"/>
          <w:lang w:eastAsia="ru-RU"/>
        </w:rPr>
        <w:t>о значения в Завитинском районе</w:t>
      </w:r>
      <w:r w:rsidRPr="00C8336F">
        <w:rPr>
          <w:rFonts w:ascii="Times New Roman" w:eastAsia="Times New Roman" w:hAnsi="Times New Roman" w:cs="Times New Roman"/>
          <w:sz w:val="20"/>
          <w:szCs w:val="20"/>
          <w:lang w:eastAsia="ru-RU"/>
        </w:rPr>
        <w:t xml:space="preserve"> составляет 130,7 км, в том числе автомобильных дорог Завитинского муниципального района – 22,1 км, автомобильных дорог сельских поселений – 108,6 км. На территории Завитинского района расположено 9 сельских поселений (18 сельских населенных пунктов). Основной проблемой дорожного хозяйства Завитинского района является высокая доля автомобильных дорог общего пользования, не соответствующих нормативным требованиям, вследствие чего:</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в настоящее время порядка 80 % автомобильных дорог общего пользования местного значения находится в неудовлетворительном состоянии, практически отсутствует асфальтобетонное покрытие автомобильных дорог;</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 в том числе большегрузного транспорта;</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сохранение существующей дорожной инфраструктуры и ее развитие возможны при достаточном финансировании дорожного хозяйства.</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Улично-дорожная сеть построена в 70-80 годы прошлого века под существующие в то время нагрузки и с момента ввода в эксплуатацию не подвергалась капитальному ремонту. Устранение этих проблем и улучшение транспортной инфраструктуры - задача, на решение которой направлена программа.</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На основании анализа уровня обеспеченности Завитинского района объектами дорожной инфраструктуры выявлены следующие общие проблемы:</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1. Объекты дорожной инфраструктуры имеют высокую степень физического и морального износа. Автомобильные дороги местного значения являются грунтовыми, что увеличивает затраты на их содержание и не позволяет оказывать качественные услуги.</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 Недостаточные уровень и качество дорожной инфраструктуры, а также отсутствие ее объектов являются препятствием для достижения главной цели деятельности муниципальной власти - повышение качества жизни населения.</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Долгосрочное планирование основано на формировании комплексной программы развития дорожного хозяйства,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района.</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Отсутствие единого комплекса мероприятий, направленных на достижение конкретных целей, не позволит выполнить задачи по развитию дорожного хозяйства Завитинского района и повышению его технического уровня.</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b/>
          <w:sz w:val="20"/>
          <w:szCs w:val="20"/>
          <w:lang w:eastAsia="ru-RU"/>
        </w:rPr>
        <w:t>3. Приоритеты муниципальной политики в сфере реализации</w:t>
      </w:r>
      <w:r>
        <w:rPr>
          <w:rFonts w:ascii="Times New Roman" w:eastAsia="Times New Roman" w:hAnsi="Times New Roman" w:cs="Times New Roman"/>
          <w:b/>
          <w:sz w:val="20"/>
          <w:szCs w:val="20"/>
          <w:lang w:eastAsia="ru-RU"/>
        </w:rPr>
        <w:t xml:space="preserve"> </w:t>
      </w:r>
      <w:r w:rsidRPr="00C8336F">
        <w:rPr>
          <w:rFonts w:ascii="Times New Roman" w:eastAsia="Times New Roman" w:hAnsi="Times New Roman" w:cs="Times New Roman"/>
          <w:b/>
          <w:sz w:val="20"/>
          <w:szCs w:val="20"/>
          <w:lang w:eastAsia="ru-RU"/>
        </w:rPr>
        <w:t>программы, цели, задачи и ожидаемые конечные результаты</w:t>
      </w:r>
      <w:r>
        <w:rPr>
          <w:rFonts w:ascii="Times New Roman" w:eastAsia="Times New Roman" w:hAnsi="Times New Roman" w:cs="Times New Roman"/>
          <w:b/>
          <w:sz w:val="20"/>
          <w:szCs w:val="20"/>
          <w:lang w:eastAsia="ru-RU"/>
        </w:rPr>
        <w:t xml:space="preserve">. </w:t>
      </w:r>
      <w:r w:rsidRPr="00C8336F">
        <w:rPr>
          <w:rFonts w:ascii="Times New Roman" w:eastAsia="Times New Roman" w:hAnsi="Times New Roman" w:cs="Times New Roman"/>
          <w:sz w:val="20"/>
          <w:szCs w:val="20"/>
          <w:lang w:eastAsia="ru-RU"/>
        </w:rPr>
        <w:t>Основными приоритетами муниципальной политики Завитинского района в сфере реализации программы являются обеспечение безопасного функционирования транспортной инфраструктуры района, строительство, реконструкция и ремонт автомобильных дорог общего пользования местного значения, сохранение и повышение качества автодорожной сети района.</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Цель программы - увеличение протяженности автомобильных дорог общего пользования местного значения, соответствующих нормативным требованиям.</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Задачами программы являются обеспечение транспортной доступности населенных пунктов района, увеличение доли автомобильных дорог, соответствующих нормативным требованиям. Ожидаемые конечные результаты реализации программы:</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повышение транспортно-эксплуатационных характеристик автомобильных дорог; повышение комплексной безопасности автомобильных дорог. Срок реализации программы 2018 - 2025 годы.</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b/>
          <w:sz w:val="20"/>
          <w:szCs w:val="20"/>
          <w:lang w:eastAsia="ru-RU"/>
        </w:rPr>
        <w:t>4. Описание системы мероприятий программы</w:t>
      </w:r>
      <w:r>
        <w:rPr>
          <w:rFonts w:ascii="Times New Roman" w:eastAsia="Times New Roman" w:hAnsi="Times New Roman" w:cs="Times New Roman"/>
          <w:b/>
          <w:sz w:val="20"/>
          <w:szCs w:val="20"/>
          <w:lang w:eastAsia="ru-RU"/>
        </w:rPr>
        <w:t xml:space="preserve"> </w:t>
      </w:r>
      <w:r w:rsidRPr="00C8336F">
        <w:rPr>
          <w:rFonts w:ascii="Times New Roman" w:eastAsia="Times New Roman" w:hAnsi="Times New Roman" w:cs="Times New Roman"/>
          <w:sz w:val="20"/>
          <w:szCs w:val="20"/>
          <w:lang w:eastAsia="ru-RU"/>
        </w:rPr>
        <w:t>Осуществление дорожной деятельности в отношении автомобильных дорог общего пользования местного значения и сооружений на них в рамках Программы предусматривает реализацию следующих основных мероприятий:</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2) обеспечение содержания, ремонта автомобильных дорог общего пользования местного значения.</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Работы по содержанию включают в себя:</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непосредственно работы по содержанию действующей сети автомобильных дорог местного  значения;</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мероприятия по безопасности дорожного движения и сохранности автомобильных дорог, в том числе модернизацию автомобильных дорог общего пользования местного значения;</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проведение инвентаризационных  работ в отношении автомобильных дорог местного значения и искусственных сооружений на них, оформление права собственности;</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3) строительство (реконструкция), капитальный ремонт автомобильных дорог общего пользования местного значения;</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xml:space="preserve">Приведение автодорог в соответствие требованиям нормативных документов посредством капитального ремонта выполняется в случае, если автодорога по размерам обслуживаемого движения не требует реконструкции с переводом в более высокую категорию,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 ремонту мостов для обеспечения пропуска современных нагрузок, совершенствованию системы водоотвода, устройству ограждений, другого </w:t>
      </w:r>
      <w:r w:rsidRPr="00C8336F">
        <w:rPr>
          <w:rFonts w:ascii="Times New Roman" w:eastAsia="Times New Roman" w:hAnsi="Times New Roman" w:cs="Times New Roman"/>
          <w:sz w:val="20"/>
          <w:szCs w:val="20"/>
          <w:lang w:eastAsia="ru-RU"/>
        </w:rPr>
        <w:lastRenderedPageBreak/>
        <w:t>инженерного обустройства дороги.</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Финансирование мероприятий программы планируется осуществлять за счет средств районного бюджета и за счет средств субсидий областного бюджета на финансовое обеспечение дорожной деятельности в соответствии с ежегодным распределением, утверждаемым постановлением Правительства Амурской области.</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Предоставление субсидий областного бюджета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осуществляется в соответствии с Порядком (приложение № 7 к государственной программе Амурской области «Развитие транспортной системы Амурской области», утвержденной постановлением Правительства Амурской области от 25.09.2013 № 450).</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Ежегодно</w:t>
      </w:r>
      <w:r>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xml:space="preserve">мероприятия программы конкретизируются по объектам,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и отражаются в Перечне объектов на соответствующий год (приложение № 4 к муниципальной программе). Система основных мероприятий и плановых показателей реализации программы приведена в приложении № 2 к муниципальной программе. </w:t>
      </w:r>
      <w:r w:rsidRPr="00C8336F">
        <w:rPr>
          <w:rFonts w:ascii="Times New Roman" w:eastAsia="Times New Roman" w:hAnsi="Times New Roman" w:cs="Times New Roman"/>
          <w:b/>
          <w:sz w:val="20"/>
          <w:szCs w:val="20"/>
          <w:lang w:eastAsia="ru-RU"/>
        </w:rPr>
        <w:t>5. Ресурсное обеспечение программы</w:t>
      </w:r>
      <w:r w:rsidR="00261F0D">
        <w:rPr>
          <w:rFonts w:ascii="Times New Roman" w:eastAsia="Times New Roman" w:hAnsi="Times New Roman" w:cs="Times New Roman"/>
          <w:b/>
          <w:sz w:val="20"/>
          <w:szCs w:val="20"/>
          <w:lang w:eastAsia="ru-RU"/>
        </w:rPr>
        <w:t xml:space="preserve">. </w:t>
      </w:r>
      <w:r w:rsidRPr="00C8336F">
        <w:rPr>
          <w:rFonts w:ascii="Times New Roman" w:eastAsia="Times New Roman" w:hAnsi="Times New Roman" w:cs="Times New Roman"/>
          <w:sz w:val="20"/>
          <w:szCs w:val="20"/>
          <w:lang w:eastAsia="ru-RU"/>
        </w:rPr>
        <w:t>Объем финансирования программы на ремонт и содержание сети автомобильных дорог составляет 54222,362  тыс. рублей, в том числе по годам: 2018 год – 6661,69 тыс. рублей;</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2019 год – 15029,772 тыс. рублей; 2020 год – 9994,9 тыс. рублей; 2021 год – 4507,2 тыс. рублей;</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2022 год – 4507,2 тыс. рублей;</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2023 год – 4507,2 тыс. рублей;</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2024 год – 4507,2 тыс. рублей;</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2025 год – 4507,2 тыс. рублей;</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Из них за счет средств районного бюджета – 10026,29 тыс. рублей, в том числе:</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2018 год – 380,59  тыс. рублей; 2019 год – 1157,0  тыс. рублей; 2020 год – 2192,7  тыс. рублей; 2021 год – 1259,2  тыс. рублей; 2022 год – 1259,2  тыс. рублей; 2023 год  – 1259,2  тыс. рублей; 2024 год  – 1259,2 тыс. рублей; 2025 год  – 1259,2  тыс. рублей; Планируемый объем финансирования за счет средств областного бюджета составляет 44196,072 тыс. рублей. Объем финансового обеспечения на реализацию муниципальной программы подлежит ежегодному уточнению в рамках подготовки проекта решения о районном бюджете на очередной финансовый год и плановый период, а так же в соответствии с ежегодным распределением субсидий областного бюджета, утверждаемым  постановлением Правительства Амурской области.</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xml:space="preserve">Информация о расходах по годам на реализацию муниципальной программы из различных источников финансирования, отражается в приложении № 3 к муниципальной программе. </w:t>
      </w:r>
      <w:r w:rsidRPr="00C8336F">
        <w:rPr>
          <w:rFonts w:ascii="Times New Roman" w:eastAsia="Times New Roman" w:hAnsi="Times New Roman" w:cs="Times New Roman"/>
          <w:b/>
          <w:sz w:val="20"/>
          <w:szCs w:val="20"/>
          <w:lang w:eastAsia="ru-RU"/>
        </w:rPr>
        <w:t>6. Планируемые показатели эффективности реализации</w:t>
      </w:r>
      <w:r w:rsidR="00261F0D">
        <w:rPr>
          <w:rFonts w:ascii="Times New Roman" w:eastAsia="Times New Roman" w:hAnsi="Times New Roman" w:cs="Times New Roman"/>
          <w:b/>
          <w:sz w:val="20"/>
          <w:szCs w:val="20"/>
          <w:lang w:eastAsia="ru-RU"/>
        </w:rPr>
        <w:t xml:space="preserve"> </w:t>
      </w:r>
      <w:r w:rsidRPr="00C8336F">
        <w:rPr>
          <w:rFonts w:ascii="Times New Roman" w:eastAsia="Times New Roman" w:hAnsi="Times New Roman" w:cs="Times New Roman"/>
          <w:b/>
          <w:sz w:val="20"/>
          <w:szCs w:val="20"/>
          <w:lang w:eastAsia="ru-RU"/>
        </w:rPr>
        <w:t>программы и непосредственные результаты основных мероприятий программы</w:t>
      </w:r>
      <w:r w:rsidR="00261F0D">
        <w:rPr>
          <w:rFonts w:ascii="Times New Roman" w:eastAsia="Times New Roman" w:hAnsi="Times New Roman" w:cs="Times New Roman"/>
          <w:b/>
          <w:sz w:val="20"/>
          <w:szCs w:val="20"/>
          <w:lang w:eastAsia="ru-RU"/>
        </w:rPr>
        <w:t xml:space="preserve">. </w:t>
      </w:r>
      <w:r w:rsidRPr="00C8336F">
        <w:rPr>
          <w:rFonts w:ascii="Times New Roman" w:eastAsia="Times New Roman" w:hAnsi="Times New Roman" w:cs="Times New Roman"/>
          <w:sz w:val="20"/>
          <w:szCs w:val="20"/>
          <w:lang w:eastAsia="ru-RU"/>
        </w:rPr>
        <w:t>В результате реализации основных мероприятий программы планируется достижение следующих показателей:</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По мероприятию 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ежегодно, после определения объектов,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определяется и мощность объектов (м2, мп, км, м3, шт), которая будет являться значением целевого показателя  муниципальной программы и показателем результативности освоения средств областного и районного бюджетов (приложение № 2 к программе). По мероприятию 2 «Обеспечение содержания, ремонта автомобильных дорог общего пользования местного значения, в том числе мероприятия по безопасности дорожного движения» показатель устанавливается как доля протяженности автомобильных дорог (в км), подл</w:t>
      </w:r>
      <w:r w:rsidR="00261F0D">
        <w:rPr>
          <w:rFonts w:ascii="Times New Roman" w:eastAsia="Times New Roman" w:hAnsi="Times New Roman" w:cs="Times New Roman"/>
          <w:sz w:val="20"/>
          <w:szCs w:val="20"/>
          <w:lang w:eastAsia="ru-RU"/>
        </w:rPr>
        <w:t xml:space="preserve">ежащих  ежегодному содержанию. </w:t>
      </w:r>
      <w:r w:rsidRPr="00C8336F">
        <w:rPr>
          <w:rFonts w:ascii="Times New Roman" w:eastAsia="Times New Roman" w:hAnsi="Times New Roman" w:cs="Times New Roman"/>
          <w:sz w:val="20"/>
          <w:szCs w:val="20"/>
          <w:lang w:eastAsia="ru-RU"/>
        </w:rPr>
        <w:t xml:space="preserve">Коэффициенты значимости мероприятий приведены в </w:t>
      </w:r>
      <w:hyperlink w:anchor="P5602" w:history="1"/>
      <w:r w:rsidR="00261F0D">
        <w:rPr>
          <w:rFonts w:ascii="Times New Roman" w:eastAsia="Times New Roman" w:hAnsi="Times New Roman" w:cs="Times New Roman"/>
          <w:sz w:val="20"/>
          <w:szCs w:val="20"/>
          <w:lang w:eastAsia="ru-RU"/>
        </w:rPr>
        <w:t xml:space="preserve"> приложении </w:t>
      </w:r>
      <w:r w:rsidRPr="00C8336F">
        <w:rPr>
          <w:rFonts w:ascii="Times New Roman" w:eastAsia="Times New Roman" w:hAnsi="Times New Roman" w:cs="Times New Roman"/>
          <w:sz w:val="20"/>
          <w:szCs w:val="20"/>
          <w:lang w:eastAsia="ru-RU"/>
        </w:rPr>
        <w:t xml:space="preserve">№ 1 к муниципальной программе. </w:t>
      </w:r>
      <w:r w:rsidRPr="00C8336F">
        <w:rPr>
          <w:rFonts w:ascii="Times New Roman" w:eastAsia="Times New Roman" w:hAnsi="Times New Roman" w:cs="Times New Roman"/>
          <w:b/>
          <w:sz w:val="20"/>
          <w:szCs w:val="20"/>
          <w:lang w:eastAsia="ru-RU"/>
        </w:rPr>
        <w:t>7. Риски реализации программы. Меры управления рисками</w:t>
      </w:r>
      <w:r w:rsidR="00261F0D">
        <w:rPr>
          <w:rFonts w:ascii="Times New Roman" w:eastAsia="Times New Roman" w:hAnsi="Times New Roman" w:cs="Times New Roman"/>
          <w:b/>
          <w:sz w:val="20"/>
          <w:szCs w:val="20"/>
          <w:lang w:eastAsia="ru-RU"/>
        </w:rPr>
        <w:t xml:space="preserve">. </w:t>
      </w:r>
      <w:r w:rsidRPr="00C8336F">
        <w:rPr>
          <w:rFonts w:ascii="Times New Roman" w:eastAsia="Times New Roman" w:hAnsi="Times New Roman" w:cs="Times New Roman"/>
          <w:sz w:val="20"/>
          <w:szCs w:val="20"/>
          <w:lang w:eastAsia="ru-RU"/>
        </w:rPr>
        <w:t xml:space="preserve">Для осуществления программы предусматривается использование средств областного бюджета и районного бюджета. Выбор исполнителей программных мероприятий будет осуществлен в соответствии с Федеральным </w:t>
      </w:r>
      <w:hyperlink r:id="rId9" w:history="1">
        <w:r w:rsidRPr="00C8336F">
          <w:rPr>
            <w:rStyle w:val="ac"/>
            <w:rFonts w:ascii="Times New Roman" w:eastAsia="Times New Roman" w:hAnsi="Times New Roman"/>
            <w:sz w:val="20"/>
            <w:szCs w:val="20"/>
            <w:lang w:eastAsia="ru-RU"/>
          </w:rPr>
          <w:t>законом</w:t>
        </w:r>
      </w:hyperlink>
      <w:r w:rsidRPr="00C8336F">
        <w:rPr>
          <w:rFonts w:ascii="Times New Roman" w:eastAsia="Times New Roman" w:hAnsi="Times New Roman" w:cs="Times New Roman"/>
          <w:sz w:val="20"/>
          <w:szCs w:val="20"/>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(исполнителя, подрядчика).</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Основными факторами риска реализации программы, которые могут оказать существенное влияние на показатели ее эффективности, являются:</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изменение федерального законодательства в сфере развития сети автомобильных дорог общего пользования;</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экономические риски, которые могут привести к снижению объема привлекаемых средств;</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форс-мажорные обстоятельства - стихийные бедствия (лесные пожары, засухи, наводнения, землетрясения).</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Отсутствие или неполное финансирование мероприятий программы будет компенсироваться через проведение мероприятий по корректировке сроков и сумм финансирования на последующие периоды реализации программы.</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Для управления указанными рисками предусматриваются следующие меры, направленные на их снижение:</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реализация программных мероприятий в планируемые сроки;</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осуществление мониторинга и контроля по реализации программы как в целом, так и по отдельным ее мероприятиям;</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своевременная корректировка положений программы.</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Постоянный контроль по эффективности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из других источников финансирования.</w:t>
      </w:r>
      <w:bookmarkStart w:id="3" w:name="P146"/>
      <w:bookmarkEnd w:id="3"/>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Приложение № 1 к муниципальной программе Коэффициенты значимости показателей</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827"/>
        <w:gridCol w:w="709"/>
        <w:gridCol w:w="708"/>
        <w:gridCol w:w="709"/>
        <w:gridCol w:w="709"/>
        <w:gridCol w:w="709"/>
        <w:gridCol w:w="708"/>
        <w:gridCol w:w="709"/>
        <w:gridCol w:w="851"/>
      </w:tblGrid>
      <w:tr w:rsidR="00C8336F" w:rsidRPr="00C8336F" w:rsidTr="00261F0D">
        <w:tc>
          <w:tcPr>
            <w:tcW w:w="488" w:type="dxa"/>
            <w:vMerge w:val="restart"/>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lastRenderedPageBreak/>
              <w:t>№ п/п</w:t>
            </w:r>
          </w:p>
        </w:tc>
        <w:tc>
          <w:tcPr>
            <w:tcW w:w="3827" w:type="dxa"/>
            <w:vMerge w:val="restart"/>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Наименования программы, основного мероприятия, мероприятия</w:t>
            </w:r>
          </w:p>
        </w:tc>
        <w:tc>
          <w:tcPr>
            <w:tcW w:w="5812" w:type="dxa"/>
            <w:gridSpan w:val="8"/>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Значение планового показателя по годам</w:t>
            </w:r>
          </w:p>
        </w:tc>
      </w:tr>
      <w:tr w:rsidR="00C8336F" w:rsidRPr="00C8336F" w:rsidTr="00261F0D">
        <w:tc>
          <w:tcPr>
            <w:tcW w:w="488" w:type="dxa"/>
            <w:vMerge/>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827" w:type="dxa"/>
            <w:vMerge/>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2018</w:t>
            </w:r>
          </w:p>
        </w:tc>
        <w:tc>
          <w:tcPr>
            <w:tcW w:w="70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2019</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2020</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2021</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2022</w:t>
            </w:r>
          </w:p>
        </w:tc>
        <w:tc>
          <w:tcPr>
            <w:tcW w:w="70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2023</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2024</w:t>
            </w:r>
          </w:p>
        </w:tc>
        <w:tc>
          <w:tcPr>
            <w:tcW w:w="851"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2025</w:t>
            </w:r>
          </w:p>
        </w:tc>
      </w:tr>
      <w:tr w:rsidR="00C8336F" w:rsidRPr="00C8336F" w:rsidTr="00261F0D">
        <w:tc>
          <w:tcPr>
            <w:tcW w:w="48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w:t>
            </w:r>
          </w:p>
        </w:tc>
        <w:tc>
          <w:tcPr>
            <w:tcW w:w="3827"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«Развитие сети автомобильных дорог общего пользования Завитинского района»</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w:t>
            </w:r>
          </w:p>
        </w:tc>
        <w:tc>
          <w:tcPr>
            <w:tcW w:w="70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w:t>
            </w:r>
          </w:p>
        </w:tc>
        <w:tc>
          <w:tcPr>
            <w:tcW w:w="70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w:t>
            </w:r>
          </w:p>
        </w:tc>
        <w:tc>
          <w:tcPr>
            <w:tcW w:w="851"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w:t>
            </w:r>
          </w:p>
        </w:tc>
      </w:tr>
      <w:tr w:rsidR="00C8336F" w:rsidRPr="00C8336F" w:rsidTr="00261F0D">
        <w:tc>
          <w:tcPr>
            <w:tcW w:w="48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1.1</w:t>
            </w:r>
          </w:p>
        </w:tc>
        <w:tc>
          <w:tcPr>
            <w:tcW w:w="3827"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0,78</w:t>
            </w:r>
          </w:p>
        </w:tc>
        <w:tc>
          <w:tcPr>
            <w:tcW w:w="70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0,78</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0,78</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0,78</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0,78</w:t>
            </w:r>
          </w:p>
        </w:tc>
        <w:tc>
          <w:tcPr>
            <w:tcW w:w="70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0,78</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0,78</w:t>
            </w:r>
          </w:p>
        </w:tc>
        <w:tc>
          <w:tcPr>
            <w:tcW w:w="851"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0,78</w:t>
            </w:r>
          </w:p>
        </w:tc>
      </w:tr>
      <w:tr w:rsidR="00C8336F" w:rsidRPr="00C8336F" w:rsidTr="00261F0D">
        <w:tc>
          <w:tcPr>
            <w:tcW w:w="48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1.2</w:t>
            </w:r>
          </w:p>
        </w:tc>
        <w:tc>
          <w:tcPr>
            <w:tcW w:w="3827"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0,22</w:t>
            </w:r>
          </w:p>
        </w:tc>
        <w:tc>
          <w:tcPr>
            <w:tcW w:w="70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0,22</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0,22</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0,22</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0,22</w:t>
            </w:r>
          </w:p>
        </w:tc>
        <w:tc>
          <w:tcPr>
            <w:tcW w:w="708"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0,22</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0,22</w:t>
            </w:r>
          </w:p>
        </w:tc>
        <w:tc>
          <w:tcPr>
            <w:tcW w:w="851"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0,22</w:t>
            </w:r>
          </w:p>
        </w:tc>
      </w:tr>
    </w:tbl>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C8336F" w:rsidRPr="00C8336F" w:rsidSect="004174DC">
          <w:pgSz w:w="11906" w:h="16838"/>
          <w:pgMar w:top="1134" w:right="851" w:bottom="1134" w:left="851" w:header="709" w:footer="709" w:gutter="0"/>
          <w:cols w:space="708"/>
          <w:docGrid w:linePitch="360"/>
        </w:sectPr>
      </w:pP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lastRenderedPageBreak/>
        <w:t>Приложение № 2</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к муниципальной программе</w:t>
      </w:r>
      <w:r w:rsidR="00261F0D">
        <w:rPr>
          <w:rFonts w:ascii="Times New Roman" w:eastAsia="Times New Roman" w:hAnsi="Times New Roman" w:cs="Times New Roman"/>
          <w:sz w:val="20"/>
          <w:szCs w:val="20"/>
          <w:lang w:eastAsia="ru-RU"/>
        </w:rPr>
        <w:t xml:space="preserve"> </w:t>
      </w:r>
      <w:bookmarkStart w:id="4" w:name="P275"/>
      <w:bookmarkEnd w:id="4"/>
      <w:r w:rsidRPr="00C8336F">
        <w:rPr>
          <w:rFonts w:ascii="Times New Roman" w:eastAsia="Times New Roman" w:hAnsi="Times New Roman" w:cs="Times New Roman"/>
          <w:sz w:val="20"/>
          <w:szCs w:val="20"/>
          <w:lang w:eastAsia="ru-RU"/>
        </w:rPr>
        <w:t>Система основных мероприятий и плановых показателей реализации муниципальной программы</w:t>
      </w: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587"/>
        <w:gridCol w:w="850"/>
        <w:gridCol w:w="709"/>
        <w:gridCol w:w="1589"/>
        <w:gridCol w:w="1955"/>
        <w:gridCol w:w="647"/>
        <w:gridCol w:w="851"/>
        <w:gridCol w:w="992"/>
        <w:gridCol w:w="992"/>
        <w:gridCol w:w="850"/>
        <w:gridCol w:w="709"/>
        <w:gridCol w:w="710"/>
        <w:gridCol w:w="709"/>
        <w:gridCol w:w="851"/>
        <w:gridCol w:w="759"/>
      </w:tblGrid>
      <w:tr w:rsidR="00C8336F" w:rsidRPr="00C8336F" w:rsidTr="004556E8">
        <w:trPr>
          <w:trHeight w:val="231"/>
        </w:trPr>
        <w:tc>
          <w:tcPr>
            <w:tcW w:w="460" w:type="dxa"/>
            <w:vMerge w:val="restart"/>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w:t>
            </w:r>
          </w:p>
        </w:tc>
        <w:tc>
          <w:tcPr>
            <w:tcW w:w="1587" w:type="dxa"/>
            <w:vMerge w:val="restart"/>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Наименование программы, основного мероприятия</w:t>
            </w:r>
          </w:p>
        </w:tc>
        <w:tc>
          <w:tcPr>
            <w:tcW w:w="1559" w:type="dxa"/>
            <w:gridSpan w:val="2"/>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Срок реализации</w:t>
            </w:r>
          </w:p>
        </w:tc>
        <w:tc>
          <w:tcPr>
            <w:tcW w:w="1589" w:type="dxa"/>
            <w:vMerge w:val="restart"/>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Координатор программы, участники муниципальной программы</w:t>
            </w:r>
          </w:p>
        </w:tc>
        <w:tc>
          <w:tcPr>
            <w:tcW w:w="1955" w:type="dxa"/>
            <w:vMerge w:val="restart"/>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Наименование показателя, единица измерения</w:t>
            </w:r>
          </w:p>
        </w:tc>
        <w:tc>
          <w:tcPr>
            <w:tcW w:w="647" w:type="dxa"/>
            <w:vMerge w:val="restart"/>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Базисный год, 2017</w:t>
            </w:r>
          </w:p>
        </w:tc>
        <w:tc>
          <w:tcPr>
            <w:tcW w:w="6664" w:type="dxa"/>
            <w:gridSpan w:val="8"/>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Значение планового показателя по годам реализации</w:t>
            </w:r>
          </w:p>
        </w:tc>
        <w:tc>
          <w:tcPr>
            <w:tcW w:w="759" w:type="dxa"/>
            <w:vMerge w:val="restart"/>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Отношение последнего года к базисному году, %</w:t>
            </w:r>
          </w:p>
        </w:tc>
      </w:tr>
      <w:tr w:rsidR="00C8336F" w:rsidRPr="00C8336F" w:rsidTr="00261F0D">
        <w:tc>
          <w:tcPr>
            <w:tcW w:w="460" w:type="dxa"/>
            <w:vMerge/>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87" w:type="dxa"/>
            <w:vMerge/>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5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начало</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завершение</w:t>
            </w:r>
          </w:p>
        </w:tc>
        <w:tc>
          <w:tcPr>
            <w:tcW w:w="1589" w:type="dxa"/>
            <w:vMerge/>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55" w:type="dxa"/>
            <w:vMerge/>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47" w:type="dxa"/>
            <w:vMerge/>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51"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2018</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год</w:t>
            </w:r>
          </w:p>
        </w:tc>
        <w:tc>
          <w:tcPr>
            <w:tcW w:w="992"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2019</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год </w:t>
            </w:r>
          </w:p>
        </w:tc>
        <w:tc>
          <w:tcPr>
            <w:tcW w:w="992"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2020 год</w:t>
            </w:r>
          </w:p>
        </w:tc>
        <w:tc>
          <w:tcPr>
            <w:tcW w:w="85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2021 год</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2022 год</w:t>
            </w:r>
          </w:p>
        </w:tc>
        <w:tc>
          <w:tcPr>
            <w:tcW w:w="71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2023 год</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2024 год</w:t>
            </w:r>
          </w:p>
        </w:tc>
        <w:tc>
          <w:tcPr>
            <w:tcW w:w="851"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2025 год</w:t>
            </w:r>
          </w:p>
        </w:tc>
        <w:tc>
          <w:tcPr>
            <w:tcW w:w="759" w:type="dxa"/>
            <w:vMerge/>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C8336F" w:rsidRPr="00C8336F" w:rsidTr="00261F0D">
        <w:tc>
          <w:tcPr>
            <w:tcW w:w="46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w:t>
            </w:r>
          </w:p>
        </w:tc>
        <w:tc>
          <w:tcPr>
            <w:tcW w:w="1587"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w:t>
            </w:r>
          </w:p>
        </w:tc>
        <w:tc>
          <w:tcPr>
            <w:tcW w:w="85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w:t>
            </w:r>
          </w:p>
        </w:tc>
        <w:tc>
          <w:tcPr>
            <w:tcW w:w="158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5</w:t>
            </w:r>
          </w:p>
        </w:tc>
        <w:tc>
          <w:tcPr>
            <w:tcW w:w="195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w:t>
            </w:r>
          </w:p>
        </w:tc>
        <w:tc>
          <w:tcPr>
            <w:tcW w:w="647"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7</w:t>
            </w:r>
          </w:p>
        </w:tc>
        <w:tc>
          <w:tcPr>
            <w:tcW w:w="851"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8</w:t>
            </w:r>
          </w:p>
        </w:tc>
        <w:tc>
          <w:tcPr>
            <w:tcW w:w="992"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9</w:t>
            </w:r>
          </w:p>
        </w:tc>
        <w:tc>
          <w:tcPr>
            <w:tcW w:w="992"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10</w:t>
            </w:r>
          </w:p>
        </w:tc>
        <w:tc>
          <w:tcPr>
            <w:tcW w:w="85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11</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12</w:t>
            </w:r>
          </w:p>
        </w:tc>
        <w:tc>
          <w:tcPr>
            <w:tcW w:w="71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14</w:t>
            </w:r>
          </w:p>
        </w:tc>
        <w:tc>
          <w:tcPr>
            <w:tcW w:w="851"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15</w:t>
            </w:r>
          </w:p>
        </w:tc>
        <w:tc>
          <w:tcPr>
            <w:tcW w:w="75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16</w:t>
            </w:r>
          </w:p>
        </w:tc>
      </w:tr>
      <w:tr w:rsidR="00C8336F" w:rsidRPr="00C8336F" w:rsidTr="00261F0D">
        <w:tc>
          <w:tcPr>
            <w:tcW w:w="46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w:t>
            </w:r>
          </w:p>
        </w:tc>
        <w:tc>
          <w:tcPr>
            <w:tcW w:w="1587"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Муниципальная программа «Развитие сети автомобильных дорог общего пользования Завитинского района»</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5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2018 год</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2025 год</w:t>
            </w:r>
          </w:p>
        </w:tc>
        <w:tc>
          <w:tcPr>
            <w:tcW w:w="158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Координатор: отдел архитектуры и градостроительства;</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Участники: администрация Завитинского района, администрации сельских поселений </w:t>
            </w:r>
          </w:p>
        </w:tc>
        <w:tc>
          <w:tcPr>
            <w:tcW w:w="195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Протяженность улично-дорожной сети Завитинского района, всего, км</w:t>
            </w:r>
          </w:p>
        </w:tc>
        <w:tc>
          <w:tcPr>
            <w:tcW w:w="647"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129,1</w:t>
            </w:r>
          </w:p>
        </w:tc>
        <w:tc>
          <w:tcPr>
            <w:tcW w:w="851"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129,1</w:t>
            </w:r>
          </w:p>
        </w:tc>
        <w:tc>
          <w:tcPr>
            <w:tcW w:w="992"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136,4</w:t>
            </w:r>
          </w:p>
        </w:tc>
        <w:tc>
          <w:tcPr>
            <w:tcW w:w="992"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130,7</w:t>
            </w:r>
          </w:p>
        </w:tc>
        <w:tc>
          <w:tcPr>
            <w:tcW w:w="85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130,7</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130,7</w:t>
            </w:r>
          </w:p>
        </w:tc>
        <w:tc>
          <w:tcPr>
            <w:tcW w:w="71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130,7</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130,7</w:t>
            </w:r>
          </w:p>
        </w:tc>
        <w:tc>
          <w:tcPr>
            <w:tcW w:w="851"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130,7</w:t>
            </w:r>
          </w:p>
        </w:tc>
        <w:tc>
          <w:tcPr>
            <w:tcW w:w="75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101,1</w:t>
            </w:r>
          </w:p>
        </w:tc>
      </w:tr>
      <w:tr w:rsidR="00C8336F" w:rsidRPr="00C8336F" w:rsidTr="00261F0D">
        <w:tc>
          <w:tcPr>
            <w:tcW w:w="46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1.1</w:t>
            </w:r>
          </w:p>
        </w:tc>
        <w:tc>
          <w:tcPr>
            <w:tcW w:w="1587"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Основное мероприятие 1</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«Приведение в нормативное состояние автомобильных дорог местного значения муниципального района (в том числе  затраты на установку, содержание и </w:t>
            </w:r>
            <w:r w:rsidRPr="00C8336F">
              <w:rPr>
                <w:rFonts w:ascii="Times New Roman" w:eastAsia="Times New Roman" w:hAnsi="Times New Roman" w:cs="Times New Roman"/>
                <w:sz w:val="20"/>
                <w:szCs w:val="20"/>
                <w:lang w:eastAsia="ru-RU"/>
              </w:rPr>
              <w:lastRenderedPageBreak/>
              <w:t>эксплуатацию работающих в автоматическом режиме специальных технических средств)»</w:t>
            </w:r>
          </w:p>
        </w:tc>
        <w:tc>
          <w:tcPr>
            <w:tcW w:w="85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lastRenderedPageBreak/>
              <w:t>2018 год</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2025 год</w:t>
            </w:r>
          </w:p>
        </w:tc>
        <w:tc>
          <w:tcPr>
            <w:tcW w:w="158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Координатор: отдел архитектуры и градостроительства;</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Участники: администрация Завитинского района, администрации сельских поселений</w:t>
            </w:r>
          </w:p>
        </w:tc>
        <w:tc>
          <w:tcPr>
            <w:tcW w:w="195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Мощность выполнения работ (км, мп, м2, м3, шт) </w:t>
            </w:r>
          </w:p>
        </w:tc>
        <w:tc>
          <w:tcPr>
            <w:tcW w:w="647"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12280 </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м2</w:t>
            </w:r>
          </w:p>
        </w:tc>
        <w:tc>
          <w:tcPr>
            <w:tcW w:w="851"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bCs/>
                <w:sz w:val="20"/>
                <w:szCs w:val="20"/>
                <w:lang w:eastAsia="ru-RU"/>
              </w:rPr>
              <w:t>187,5 мп                          7960 мп                         18550 м2</w:t>
            </w:r>
          </w:p>
        </w:tc>
        <w:tc>
          <w:tcPr>
            <w:tcW w:w="992"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14шт/130мп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2195 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9609 м2</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11193 м3</w:t>
            </w:r>
          </w:p>
        </w:tc>
        <w:tc>
          <w:tcPr>
            <w:tcW w:w="992"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6шт/62,5мп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600 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4532 м2</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5754м3</w:t>
            </w:r>
          </w:p>
        </w:tc>
        <w:tc>
          <w:tcPr>
            <w:tcW w:w="85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6шт/60м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600 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4500м2</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6шт/60м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600 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4500м2</w:t>
            </w:r>
          </w:p>
        </w:tc>
        <w:tc>
          <w:tcPr>
            <w:tcW w:w="71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6шт/60м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600 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4500м2</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6шт/60м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600 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4500м2</w:t>
            </w:r>
          </w:p>
        </w:tc>
        <w:tc>
          <w:tcPr>
            <w:tcW w:w="851"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6шт/60м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600 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4500м2</w:t>
            </w:r>
          </w:p>
        </w:tc>
        <w:tc>
          <w:tcPr>
            <w:tcW w:w="75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C8336F" w:rsidRPr="00C8336F" w:rsidTr="00261F0D">
        <w:tc>
          <w:tcPr>
            <w:tcW w:w="46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lastRenderedPageBreak/>
              <w:t>1.2</w:t>
            </w:r>
          </w:p>
        </w:tc>
        <w:tc>
          <w:tcPr>
            <w:tcW w:w="1587"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Основное  мероприятие 2:</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85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2018 год</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2025 год</w:t>
            </w:r>
          </w:p>
        </w:tc>
        <w:tc>
          <w:tcPr>
            <w:tcW w:w="158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Координатор: отдел архитектуры и градостроительства;</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Участники: администрация Завитинского района, администрации сельских поселений </w:t>
            </w:r>
          </w:p>
        </w:tc>
        <w:tc>
          <w:tcPr>
            <w:tcW w:w="195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Содержание автомобильных дорог общего пользования, км</w:t>
            </w:r>
          </w:p>
        </w:tc>
        <w:tc>
          <w:tcPr>
            <w:tcW w:w="647"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129,1</w:t>
            </w:r>
          </w:p>
        </w:tc>
        <w:tc>
          <w:tcPr>
            <w:tcW w:w="851"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129,1</w:t>
            </w:r>
          </w:p>
        </w:tc>
        <w:tc>
          <w:tcPr>
            <w:tcW w:w="992"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136,4</w:t>
            </w:r>
          </w:p>
        </w:tc>
        <w:tc>
          <w:tcPr>
            <w:tcW w:w="992"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130,7</w:t>
            </w:r>
          </w:p>
        </w:tc>
        <w:tc>
          <w:tcPr>
            <w:tcW w:w="85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130,7</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130,7</w:t>
            </w:r>
          </w:p>
        </w:tc>
        <w:tc>
          <w:tcPr>
            <w:tcW w:w="710"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130,7</w:t>
            </w:r>
          </w:p>
        </w:tc>
        <w:tc>
          <w:tcPr>
            <w:tcW w:w="70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130,7</w:t>
            </w:r>
          </w:p>
        </w:tc>
        <w:tc>
          <w:tcPr>
            <w:tcW w:w="851"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130,7</w:t>
            </w:r>
          </w:p>
        </w:tc>
        <w:tc>
          <w:tcPr>
            <w:tcW w:w="759"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101,1</w:t>
            </w:r>
          </w:p>
        </w:tc>
      </w:tr>
    </w:tbl>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Приложение № 3</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к муниципальной программе</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xml:space="preserve">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 </w:t>
      </w:r>
    </w:p>
    <w:tbl>
      <w:tblPr>
        <w:tblW w:w="5040" w:type="pct"/>
        <w:tblInd w:w="-80" w:type="dxa"/>
        <w:tblCellMar>
          <w:top w:w="102" w:type="dxa"/>
          <w:left w:w="62" w:type="dxa"/>
          <w:bottom w:w="102" w:type="dxa"/>
          <w:right w:w="62" w:type="dxa"/>
        </w:tblCellMar>
        <w:tblLook w:val="0000"/>
      </w:tblPr>
      <w:tblGrid>
        <w:gridCol w:w="424"/>
        <w:gridCol w:w="1607"/>
        <w:gridCol w:w="1918"/>
        <w:gridCol w:w="1665"/>
        <w:gridCol w:w="367"/>
        <w:gridCol w:w="367"/>
        <w:gridCol w:w="367"/>
        <w:gridCol w:w="367"/>
        <w:gridCol w:w="981"/>
        <w:gridCol w:w="790"/>
        <w:gridCol w:w="995"/>
        <w:gridCol w:w="890"/>
        <w:gridCol w:w="890"/>
        <w:gridCol w:w="869"/>
        <w:gridCol w:w="902"/>
        <w:gridCol w:w="817"/>
        <w:gridCol w:w="881"/>
      </w:tblGrid>
      <w:tr w:rsidR="00C8336F" w:rsidRPr="00C8336F" w:rsidTr="00261F0D">
        <w:tc>
          <w:tcPr>
            <w:tcW w:w="52" w:type="pct"/>
            <w:vMerge w:val="restar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N п/п</w:t>
            </w:r>
          </w:p>
        </w:tc>
        <w:tc>
          <w:tcPr>
            <w:tcW w:w="538" w:type="pct"/>
            <w:vMerge w:val="restar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Наименование муниципальной программы, подпрограммы, основного мероприятия, мероприятия</w:t>
            </w:r>
          </w:p>
        </w:tc>
        <w:tc>
          <w:tcPr>
            <w:tcW w:w="641" w:type="pct"/>
            <w:vMerge w:val="restar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Координатор муниципальной программы, координатор подпрограммы, участники муниципальной программы</w:t>
            </w:r>
          </w:p>
        </w:tc>
        <w:tc>
          <w:tcPr>
            <w:tcW w:w="557" w:type="pct"/>
            <w:vMerge w:val="restar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Источники финансирования</w:t>
            </w:r>
          </w:p>
        </w:tc>
        <w:tc>
          <w:tcPr>
            <w:tcW w:w="505" w:type="pct"/>
            <w:gridSpan w:val="4"/>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Код бюджетной классификации </w:t>
            </w:r>
          </w:p>
        </w:tc>
        <w:tc>
          <w:tcPr>
            <w:tcW w:w="2707" w:type="pct"/>
            <w:gridSpan w:val="9"/>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Оценка расходов (тыс. рублей)</w:t>
            </w:r>
          </w:p>
        </w:tc>
      </w:tr>
      <w:tr w:rsidR="00C8336F" w:rsidRPr="00C8336F" w:rsidTr="00261F0D">
        <w:trPr>
          <w:cantSplit/>
          <w:trHeight w:val="1134"/>
        </w:trPr>
        <w:tc>
          <w:tcPr>
            <w:tcW w:w="52"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38"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57"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tcBorders>
              <w:top w:val="single" w:sz="4" w:space="0" w:color="auto"/>
              <w:left w:val="single" w:sz="4" w:space="0" w:color="auto"/>
              <w:bottom w:val="single" w:sz="4" w:space="0" w:color="auto"/>
              <w:right w:val="single" w:sz="4" w:space="0" w:color="auto"/>
            </w:tcBorders>
            <w:textDirection w:val="btL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ГРБС </w:t>
            </w:r>
          </w:p>
        </w:tc>
        <w:tc>
          <w:tcPr>
            <w:tcW w:w="126" w:type="pct"/>
            <w:tcBorders>
              <w:top w:val="single" w:sz="4" w:space="0" w:color="auto"/>
              <w:left w:val="single" w:sz="4" w:space="0" w:color="auto"/>
              <w:bottom w:val="single" w:sz="4" w:space="0" w:color="auto"/>
              <w:right w:val="single" w:sz="4" w:space="0" w:color="auto"/>
            </w:tcBorders>
            <w:textDirection w:val="btL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Рз ПР</w:t>
            </w:r>
          </w:p>
        </w:tc>
        <w:tc>
          <w:tcPr>
            <w:tcW w:w="126" w:type="pct"/>
            <w:tcBorders>
              <w:top w:val="single" w:sz="4" w:space="0" w:color="auto"/>
              <w:left w:val="single" w:sz="4" w:space="0" w:color="auto"/>
              <w:bottom w:val="single" w:sz="4" w:space="0" w:color="auto"/>
              <w:right w:val="single" w:sz="4" w:space="0" w:color="auto"/>
            </w:tcBorders>
            <w:textDirection w:val="btL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КЦСР</w:t>
            </w:r>
          </w:p>
        </w:tc>
        <w:tc>
          <w:tcPr>
            <w:tcW w:w="126" w:type="pct"/>
            <w:tcBorders>
              <w:top w:val="single" w:sz="4" w:space="0" w:color="auto"/>
              <w:left w:val="single" w:sz="4" w:space="0" w:color="auto"/>
              <w:bottom w:val="single" w:sz="4" w:space="0" w:color="auto"/>
              <w:right w:val="single" w:sz="4" w:space="0" w:color="auto"/>
            </w:tcBorders>
            <w:textDirection w:val="btL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ВР</w:t>
            </w: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Всего</w:t>
            </w: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2018 год</w:t>
            </w: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2019 год </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2020 </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год</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2021 </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год</w:t>
            </w: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2022 </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год</w:t>
            </w: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2023 </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год</w:t>
            </w: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2024 год</w:t>
            </w: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2025 </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год</w:t>
            </w:r>
          </w:p>
        </w:tc>
      </w:tr>
      <w:tr w:rsidR="00C8336F" w:rsidRPr="00C8336F" w:rsidTr="00261F0D">
        <w:tc>
          <w:tcPr>
            <w:tcW w:w="52"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w:t>
            </w:r>
          </w:p>
        </w:tc>
        <w:tc>
          <w:tcPr>
            <w:tcW w:w="538"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w:t>
            </w:r>
          </w:p>
        </w:tc>
        <w:tc>
          <w:tcPr>
            <w:tcW w:w="641"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w:t>
            </w: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w:t>
            </w:r>
          </w:p>
        </w:tc>
        <w:tc>
          <w:tcPr>
            <w:tcW w:w="12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5</w:t>
            </w:r>
          </w:p>
        </w:tc>
        <w:tc>
          <w:tcPr>
            <w:tcW w:w="12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w:t>
            </w:r>
          </w:p>
        </w:tc>
        <w:tc>
          <w:tcPr>
            <w:tcW w:w="12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7</w:t>
            </w:r>
          </w:p>
        </w:tc>
        <w:tc>
          <w:tcPr>
            <w:tcW w:w="12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8</w:t>
            </w: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9</w:t>
            </w: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10</w:t>
            </w: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11</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12</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w:t>
            </w: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14</w:t>
            </w: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15</w:t>
            </w: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16</w:t>
            </w: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17</w:t>
            </w:r>
          </w:p>
        </w:tc>
      </w:tr>
      <w:tr w:rsidR="00C8336F" w:rsidRPr="00C8336F" w:rsidTr="004556E8">
        <w:trPr>
          <w:trHeight w:val="314"/>
        </w:trPr>
        <w:tc>
          <w:tcPr>
            <w:tcW w:w="52" w:type="pct"/>
            <w:vMerge w:val="restar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lastRenderedPageBreak/>
              <w:t>1</w:t>
            </w:r>
          </w:p>
        </w:tc>
        <w:tc>
          <w:tcPr>
            <w:tcW w:w="538" w:type="pct"/>
            <w:vMerge w:val="restar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Муниципальная программа «Развитие сети автомобильных дорог общего пользования Завитинского района»</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41" w:type="pct"/>
            <w:vMerge w:val="restar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Администрация Завитинского района, отдел архитектуры и градостроительства; </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Администрации сельских поселений</w:t>
            </w: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Всего</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val="restart"/>
            <w:tcBorders>
              <w:top w:val="single" w:sz="4" w:space="0" w:color="auto"/>
              <w:left w:val="single" w:sz="4" w:space="0" w:color="auto"/>
              <w:bottom w:val="single" w:sz="4" w:space="0" w:color="auto"/>
              <w:right w:val="single" w:sz="4" w:space="0" w:color="auto"/>
            </w:tcBorders>
            <w:textDirection w:val="btL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002</w:t>
            </w:r>
          </w:p>
        </w:tc>
        <w:tc>
          <w:tcPr>
            <w:tcW w:w="126" w:type="pct"/>
            <w:vMerge w:val="restart"/>
            <w:tcBorders>
              <w:top w:val="single" w:sz="4" w:space="0" w:color="auto"/>
              <w:left w:val="single" w:sz="4" w:space="0" w:color="auto"/>
              <w:bottom w:val="single" w:sz="4" w:space="0" w:color="auto"/>
              <w:right w:val="single" w:sz="4" w:space="0" w:color="auto"/>
            </w:tcBorders>
            <w:textDirection w:val="btL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0409</w:t>
            </w:r>
          </w:p>
        </w:tc>
        <w:tc>
          <w:tcPr>
            <w:tcW w:w="126" w:type="pct"/>
            <w:vMerge w:val="restart"/>
            <w:tcBorders>
              <w:top w:val="single" w:sz="4" w:space="0" w:color="auto"/>
              <w:left w:val="single" w:sz="4" w:space="0" w:color="auto"/>
              <w:bottom w:val="single" w:sz="4" w:space="0" w:color="auto"/>
              <w:right w:val="single" w:sz="4" w:space="0" w:color="auto"/>
            </w:tcBorders>
            <w:textDirection w:val="btL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6400000000</w:t>
            </w:r>
          </w:p>
        </w:tc>
        <w:tc>
          <w:tcPr>
            <w:tcW w:w="126" w:type="pct"/>
            <w:vMerge w:val="restart"/>
            <w:tcBorders>
              <w:top w:val="single" w:sz="4" w:space="0" w:color="auto"/>
              <w:left w:val="single" w:sz="4" w:space="0" w:color="auto"/>
              <w:right w:val="single" w:sz="4" w:space="0" w:color="auto"/>
            </w:tcBorders>
            <w:textDirection w:val="btL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244</w:t>
            </w: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54222,362</w:t>
            </w: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6661,69</w:t>
            </w: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15029,772</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9994,9</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4507,2</w:t>
            </w: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4507,2</w:t>
            </w: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4507,2</w:t>
            </w: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4507,2</w:t>
            </w: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4507,2</w:t>
            </w:r>
          </w:p>
        </w:tc>
      </w:tr>
      <w:tr w:rsidR="00C8336F" w:rsidRPr="00C8336F" w:rsidTr="00261F0D">
        <w:tc>
          <w:tcPr>
            <w:tcW w:w="52"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38"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261F0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Федеральный бюджет</w:t>
            </w: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left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tc>
      </w:tr>
      <w:tr w:rsidR="00C8336F" w:rsidRPr="00C8336F" w:rsidTr="00261F0D">
        <w:trPr>
          <w:trHeight w:val="924"/>
        </w:trPr>
        <w:tc>
          <w:tcPr>
            <w:tcW w:w="52"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38"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261F0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Областной бюджет</w:t>
            </w: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left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44196,072</w:t>
            </w: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6281,1</w:t>
            </w: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13872,772</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7802,2</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3248,0</w:t>
            </w: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3248,0</w:t>
            </w: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3248,0</w:t>
            </w: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3248,0</w:t>
            </w: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3248,0</w:t>
            </w:r>
          </w:p>
        </w:tc>
      </w:tr>
      <w:tr w:rsidR="00C8336F" w:rsidRPr="00C8336F" w:rsidTr="00261F0D">
        <w:tc>
          <w:tcPr>
            <w:tcW w:w="52"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38"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261F0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Местный бюджет</w:t>
            </w: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left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10026,29</w:t>
            </w: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380,59</w:t>
            </w: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1157,0</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2192,7</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1259,2</w:t>
            </w: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1259,2</w:t>
            </w: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1259,2</w:t>
            </w: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1259,2</w:t>
            </w: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1259,2</w:t>
            </w:r>
          </w:p>
        </w:tc>
      </w:tr>
      <w:tr w:rsidR="00C8336F" w:rsidRPr="00C8336F" w:rsidTr="00261F0D">
        <w:tc>
          <w:tcPr>
            <w:tcW w:w="52"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38"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261F0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Внебюджетные источники</w:t>
            </w: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C8336F" w:rsidRPr="00C8336F" w:rsidTr="00261F0D">
        <w:tc>
          <w:tcPr>
            <w:tcW w:w="52" w:type="pct"/>
            <w:vMerge w:val="restar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1.1.</w:t>
            </w:r>
          </w:p>
        </w:tc>
        <w:tc>
          <w:tcPr>
            <w:tcW w:w="538" w:type="pct"/>
            <w:vMerge w:val="restar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Основное  мероприятие 1</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641" w:type="pct"/>
            <w:vMerge w:val="restar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Администрация Завитинского района, отдел архитектуры и градостроительства; </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Администрации сельских поселений</w:t>
            </w: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261F0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b/>
                <w:sz w:val="20"/>
                <w:szCs w:val="20"/>
                <w:lang w:eastAsia="ru-RU"/>
              </w:rPr>
              <w:t>Всего</w:t>
            </w:r>
          </w:p>
        </w:tc>
        <w:tc>
          <w:tcPr>
            <w:tcW w:w="126" w:type="pct"/>
            <w:vMerge w:val="restart"/>
            <w:tcBorders>
              <w:top w:val="single" w:sz="4" w:space="0" w:color="auto"/>
              <w:left w:val="single" w:sz="4" w:space="0" w:color="auto"/>
              <w:bottom w:val="single" w:sz="4" w:space="0" w:color="auto"/>
              <w:right w:val="single" w:sz="4" w:space="0" w:color="auto"/>
            </w:tcBorders>
            <w:textDirection w:val="btLr"/>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002</w:t>
            </w:r>
          </w:p>
        </w:tc>
        <w:tc>
          <w:tcPr>
            <w:tcW w:w="126" w:type="pct"/>
            <w:vMerge w:val="restart"/>
            <w:tcBorders>
              <w:top w:val="single" w:sz="4" w:space="0" w:color="auto"/>
              <w:left w:val="single" w:sz="4" w:space="0" w:color="auto"/>
              <w:bottom w:val="single" w:sz="4" w:space="0" w:color="auto"/>
              <w:right w:val="single" w:sz="4" w:space="0" w:color="auto"/>
            </w:tcBorders>
            <w:textDirection w:val="btLr"/>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0409</w:t>
            </w:r>
          </w:p>
        </w:tc>
        <w:tc>
          <w:tcPr>
            <w:tcW w:w="126" w:type="pct"/>
            <w:vMerge w:val="restart"/>
            <w:tcBorders>
              <w:top w:val="single" w:sz="4" w:space="0" w:color="auto"/>
              <w:left w:val="single" w:sz="4" w:space="0" w:color="auto"/>
              <w:bottom w:val="single" w:sz="4" w:space="0" w:color="auto"/>
              <w:right w:val="single" w:sz="4" w:space="0" w:color="auto"/>
            </w:tcBorders>
            <w:textDirection w:val="btLr"/>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64101</w:t>
            </w:r>
            <w:r w:rsidRPr="00C8336F">
              <w:rPr>
                <w:rFonts w:ascii="Times New Roman" w:eastAsia="Times New Roman" w:hAnsi="Times New Roman" w:cs="Times New Roman"/>
                <w:sz w:val="20"/>
                <w:szCs w:val="20"/>
                <w:lang w:val="en-US" w:eastAsia="ru-RU"/>
              </w:rPr>
              <w:t>S</w:t>
            </w:r>
            <w:r w:rsidRPr="00C8336F">
              <w:rPr>
                <w:rFonts w:ascii="Times New Roman" w:eastAsia="Times New Roman" w:hAnsi="Times New Roman" w:cs="Times New Roman"/>
                <w:sz w:val="20"/>
                <w:szCs w:val="20"/>
                <w:lang w:eastAsia="ru-RU"/>
              </w:rPr>
              <w:t>7480</w:t>
            </w:r>
          </w:p>
        </w:tc>
        <w:tc>
          <w:tcPr>
            <w:tcW w:w="126" w:type="pct"/>
            <w:vMerge w:val="restart"/>
            <w:tcBorders>
              <w:top w:val="single" w:sz="4" w:space="0" w:color="auto"/>
              <w:left w:val="single" w:sz="4" w:space="0" w:color="auto"/>
              <w:right w:val="single" w:sz="4" w:space="0" w:color="auto"/>
            </w:tcBorders>
            <w:textDirection w:val="btLr"/>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244</w:t>
            </w: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47593,19</w:t>
            </w: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6611,69</w:t>
            </w: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14604,0</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8637,5</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3548,0</w:t>
            </w: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3548,0</w:t>
            </w: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3548,0</w:t>
            </w: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3548,0</w:t>
            </w: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3548,0</w:t>
            </w:r>
          </w:p>
        </w:tc>
      </w:tr>
      <w:tr w:rsidR="00C8336F" w:rsidRPr="00C8336F" w:rsidTr="00261F0D">
        <w:tc>
          <w:tcPr>
            <w:tcW w:w="52"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38"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261F0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Федеральный бюджет</w:t>
            </w: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left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C8336F" w:rsidRPr="00C8336F" w:rsidTr="00261F0D">
        <w:tc>
          <w:tcPr>
            <w:tcW w:w="52"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38"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261F0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Областной бюджет</w:t>
            </w: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left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44196,072</w:t>
            </w: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6281,1</w:t>
            </w: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13872,772</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7802,2</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3248,0</w:t>
            </w: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3248,0</w:t>
            </w: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3248,0</w:t>
            </w: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3248,0</w:t>
            </w: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3248,0</w:t>
            </w:r>
          </w:p>
        </w:tc>
      </w:tr>
      <w:tr w:rsidR="00C8336F" w:rsidRPr="00C8336F" w:rsidTr="00261F0D">
        <w:tc>
          <w:tcPr>
            <w:tcW w:w="52"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38"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261F0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Местный бюджет</w:t>
            </w: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left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3397,118</w:t>
            </w: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330,59</w:t>
            </w: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731,228</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835,3</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300,0</w:t>
            </w: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300,0</w:t>
            </w: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300,0</w:t>
            </w: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300,0</w:t>
            </w: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300,0</w:t>
            </w:r>
          </w:p>
        </w:tc>
      </w:tr>
      <w:tr w:rsidR="00C8336F" w:rsidRPr="00C8336F" w:rsidTr="00261F0D">
        <w:tc>
          <w:tcPr>
            <w:tcW w:w="52"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38"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261F0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Внебюджетные источники</w:t>
            </w: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C8336F" w:rsidRPr="00C8336F" w:rsidTr="004556E8">
        <w:trPr>
          <w:trHeight w:val="314"/>
        </w:trPr>
        <w:tc>
          <w:tcPr>
            <w:tcW w:w="52" w:type="pct"/>
            <w:vMerge w:val="restar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1.2.</w:t>
            </w:r>
          </w:p>
        </w:tc>
        <w:tc>
          <w:tcPr>
            <w:tcW w:w="538" w:type="pct"/>
            <w:vMerge w:val="restar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Основное  </w:t>
            </w:r>
            <w:r w:rsidRPr="00C8336F">
              <w:rPr>
                <w:rFonts w:ascii="Times New Roman" w:eastAsia="Times New Roman" w:hAnsi="Times New Roman" w:cs="Times New Roman"/>
                <w:sz w:val="20"/>
                <w:szCs w:val="20"/>
                <w:lang w:eastAsia="ru-RU"/>
              </w:rPr>
              <w:lastRenderedPageBreak/>
              <w:t>мероприятие 2:</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641" w:type="pct"/>
            <w:vMerge w:val="restar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lastRenderedPageBreak/>
              <w:t xml:space="preserve">Администрация </w:t>
            </w:r>
            <w:r w:rsidRPr="00C8336F">
              <w:rPr>
                <w:rFonts w:ascii="Times New Roman" w:eastAsia="Times New Roman" w:hAnsi="Times New Roman" w:cs="Times New Roman"/>
                <w:sz w:val="20"/>
                <w:szCs w:val="20"/>
                <w:lang w:eastAsia="ru-RU"/>
              </w:rPr>
              <w:lastRenderedPageBreak/>
              <w:t xml:space="preserve">Завитинского района, отдел архитектуры и градостроительства; </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Администрации сельских поселений</w:t>
            </w: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lastRenderedPageBreak/>
              <w:t>Всего</w:t>
            </w:r>
          </w:p>
        </w:tc>
        <w:tc>
          <w:tcPr>
            <w:tcW w:w="126" w:type="pct"/>
            <w:vMerge w:val="restart"/>
            <w:tcBorders>
              <w:top w:val="single" w:sz="4" w:space="0" w:color="auto"/>
              <w:left w:val="single" w:sz="4" w:space="0" w:color="auto"/>
              <w:bottom w:val="single" w:sz="4" w:space="0" w:color="auto"/>
              <w:right w:val="single" w:sz="4" w:space="0" w:color="auto"/>
            </w:tcBorders>
            <w:textDirection w:val="btL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002</w:t>
            </w:r>
          </w:p>
        </w:tc>
        <w:tc>
          <w:tcPr>
            <w:tcW w:w="126" w:type="pct"/>
            <w:vMerge w:val="restart"/>
            <w:tcBorders>
              <w:top w:val="single" w:sz="4" w:space="0" w:color="auto"/>
              <w:left w:val="single" w:sz="4" w:space="0" w:color="auto"/>
              <w:bottom w:val="single" w:sz="4" w:space="0" w:color="auto"/>
              <w:right w:val="single" w:sz="4" w:space="0" w:color="auto"/>
            </w:tcBorders>
            <w:textDirection w:val="btL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0409</w:t>
            </w:r>
          </w:p>
        </w:tc>
        <w:tc>
          <w:tcPr>
            <w:tcW w:w="126" w:type="pct"/>
            <w:vMerge w:val="restart"/>
            <w:tcBorders>
              <w:top w:val="single" w:sz="4" w:space="0" w:color="auto"/>
              <w:left w:val="single" w:sz="4" w:space="0" w:color="auto"/>
              <w:bottom w:val="single" w:sz="4" w:space="0" w:color="auto"/>
              <w:right w:val="single" w:sz="4" w:space="0" w:color="auto"/>
            </w:tcBorders>
            <w:textDirection w:val="btL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6410100720</w:t>
            </w:r>
          </w:p>
        </w:tc>
        <w:tc>
          <w:tcPr>
            <w:tcW w:w="126" w:type="pct"/>
            <w:vMerge w:val="restart"/>
            <w:tcBorders>
              <w:top w:val="single" w:sz="4" w:space="0" w:color="auto"/>
              <w:left w:val="single" w:sz="4" w:space="0" w:color="auto"/>
              <w:right w:val="single" w:sz="4" w:space="0" w:color="auto"/>
            </w:tcBorders>
            <w:textDirection w:val="btL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244</w:t>
            </w: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6629,172</w:t>
            </w: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50,0</w:t>
            </w: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425,772</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1357,4</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959,2</w:t>
            </w: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959,2</w:t>
            </w: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959,2</w:t>
            </w: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959,2</w:t>
            </w: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959,2</w:t>
            </w:r>
          </w:p>
        </w:tc>
      </w:tr>
      <w:tr w:rsidR="00C8336F" w:rsidRPr="00C8336F" w:rsidTr="00261F0D">
        <w:tc>
          <w:tcPr>
            <w:tcW w:w="52"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38"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Федеральный бюджет</w:t>
            </w: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left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C8336F" w:rsidRPr="00C8336F" w:rsidTr="004556E8">
        <w:trPr>
          <w:trHeight w:val="351"/>
        </w:trPr>
        <w:tc>
          <w:tcPr>
            <w:tcW w:w="52"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38"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Областной бюджет</w:t>
            </w: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left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C8336F" w:rsidRPr="00C8336F" w:rsidTr="00261F0D">
        <w:tc>
          <w:tcPr>
            <w:tcW w:w="52"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38"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Местный бюджет</w:t>
            </w: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left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6629,172</w:t>
            </w: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50,0</w:t>
            </w: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425,772</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1357,4</w:t>
            </w: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959,2</w:t>
            </w: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959,2</w:t>
            </w: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959,2</w:t>
            </w: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959,2</w:t>
            </w: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959,2</w:t>
            </w:r>
          </w:p>
        </w:tc>
      </w:tr>
      <w:tr w:rsidR="00C8336F" w:rsidRPr="00C8336F" w:rsidTr="00261F0D">
        <w:tc>
          <w:tcPr>
            <w:tcW w:w="52"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38"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tcPr>
          <w:p w:rsidR="00C8336F" w:rsidRPr="00C8336F" w:rsidRDefault="00C8336F" w:rsidP="00261F0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Внебюджетные источники</w:t>
            </w: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6" w:type="pct"/>
            <w:vMerge/>
            <w:tcBorders>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7"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0"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4"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6"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Приложение № 4</w:t>
      </w:r>
      <w:r w:rsidR="00261F0D">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 xml:space="preserve">к муниципальной программе </w:t>
      </w:r>
      <w:r w:rsidR="004556E8">
        <w:rPr>
          <w:rFonts w:ascii="Times New Roman" w:eastAsia="Times New Roman" w:hAnsi="Times New Roman" w:cs="Times New Roman"/>
          <w:sz w:val="20"/>
          <w:szCs w:val="20"/>
          <w:lang w:eastAsia="ru-RU"/>
        </w:rPr>
        <w:t>п</w:t>
      </w:r>
      <w:r w:rsidRPr="00C8336F">
        <w:rPr>
          <w:rFonts w:ascii="Times New Roman" w:eastAsia="Times New Roman" w:hAnsi="Times New Roman" w:cs="Times New Roman"/>
          <w:sz w:val="20"/>
          <w:szCs w:val="20"/>
          <w:lang w:eastAsia="ru-RU"/>
        </w:rPr>
        <w:t>еречень объектов на 2018 год</w:t>
      </w:r>
    </w:p>
    <w:tbl>
      <w:tblPr>
        <w:tblW w:w="14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05"/>
        <w:gridCol w:w="1276"/>
        <w:gridCol w:w="1275"/>
        <w:gridCol w:w="1134"/>
        <w:gridCol w:w="2694"/>
      </w:tblGrid>
      <w:tr w:rsidR="00C8336F" w:rsidRPr="00C8336F" w:rsidTr="004556E8">
        <w:trPr>
          <w:trHeight w:val="369"/>
        </w:trPr>
        <w:tc>
          <w:tcPr>
            <w:tcW w:w="8505" w:type="dxa"/>
            <w:vMerge w:val="restart"/>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Наименование направления расходования средств, наименование объектов</w:t>
            </w:r>
          </w:p>
        </w:tc>
        <w:tc>
          <w:tcPr>
            <w:tcW w:w="3685" w:type="dxa"/>
            <w:gridSpan w:val="3"/>
            <w:vAlign w:val="center"/>
          </w:tcPr>
          <w:p w:rsidR="00C8336F" w:rsidRPr="00C8336F" w:rsidRDefault="00C8336F" w:rsidP="00261F0D">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Объем средств на  2018г., тыс. руб.</w:t>
            </w:r>
          </w:p>
        </w:tc>
        <w:tc>
          <w:tcPr>
            <w:tcW w:w="2694" w:type="dxa"/>
            <w:vMerge w:val="restart"/>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Мощность работ </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(км, п.м.,м2)</w:t>
            </w:r>
          </w:p>
        </w:tc>
      </w:tr>
      <w:tr w:rsidR="00C8336F" w:rsidRPr="00C8336F" w:rsidTr="004556E8">
        <w:trPr>
          <w:trHeight w:val="20"/>
        </w:trPr>
        <w:tc>
          <w:tcPr>
            <w:tcW w:w="8505" w:type="dxa"/>
            <w:vMerge/>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76"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всего</w:t>
            </w:r>
          </w:p>
        </w:tc>
        <w:tc>
          <w:tcPr>
            <w:tcW w:w="127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Областной  бюджет</w:t>
            </w:r>
          </w:p>
        </w:tc>
        <w:tc>
          <w:tcPr>
            <w:tcW w:w="113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районный бюджет </w:t>
            </w:r>
          </w:p>
        </w:tc>
        <w:tc>
          <w:tcPr>
            <w:tcW w:w="2694" w:type="dxa"/>
            <w:vMerge/>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C8336F" w:rsidRPr="00C8336F" w:rsidTr="00261F0D">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w:t>
            </w:r>
          </w:p>
        </w:tc>
        <w:tc>
          <w:tcPr>
            <w:tcW w:w="1276"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w:t>
            </w:r>
          </w:p>
        </w:tc>
        <w:tc>
          <w:tcPr>
            <w:tcW w:w="127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w:t>
            </w:r>
          </w:p>
        </w:tc>
        <w:tc>
          <w:tcPr>
            <w:tcW w:w="113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w:t>
            </w:r>
          </w:p>
        </w:tc>
        <w:tc>
          <w:tcPr>
            <w:tcW w:w="269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5</w:t>
            </w:r>
          </w:p>
        </w:tc>
      </w:tr>
      <w:tr w:rsidR="00C8336F" w:rsidRPr="00C8336F" w:rsidTr="00261F0D">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276"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6 611,684</w:t>
            </w:r>
          </w:p>
        </w:tc>
        <w:tc>
          <w:tcPr>
            <w:tcW w:w="1275"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6 281,099</w:t>
            </w:r>
          </w:p>
        </w:tc>
        <w:tc>
          <w:tcPr>
            <w:tcW w:w="113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330,585</w:t>
            </w:r>
          </w:p>
        </w:tc>
        <w:tc>
          <w:tcPr>
            <w:tcW w:w="269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187,5 мп                          7960 мп                         18550 м2</w:t>
            </w:r>
          </w:p>
        </w:tc>
      </w:tr>
      <w:tr w:rsidR="00C8336F" w:rsidRPr="00C8336F" w:rsidTr="00261F0D">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276"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6 611,684</w:t>
            </w:r>
          </w:p>
        </w:tc>
        <w:tc>
          <w:tcPr>
            <w:tcW w:w="1275"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6 281,099</w:t>
            </w:r>
          </w:p>
        </w:tc>
        <w:tc>
          <w:tcPr>
            <w:tcW w:w="113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330,585</w:t>
            </w:r>
          </w:p>
        </w:tc>
        <w:tc>
          <w:tcPr>
            <w:tcW w:w="269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187,5 мп                          7960 мп                         18550 м2</w:t>
            </w:r>
          </w:p>
        </w:tc>
      </w:tr>
      <w:tr w:rsidR="00C8336F" w:rsidRPr="00C8336F" w:rsidTr="00261F0D">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в том числе пообъектно:</w:t>
            </w:r>
          </w:p>
        </w:tc>
        <w:tc>
          <w:tcPr>
            <w:tcW w:w="1276"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7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13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9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C8336F" w:rsidRPr="00C8336F" w:rsidTr="00261F0D">
        <w:trPr>
          <w:trHeight w:val="220"/>
        </w:trPr>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Преображеновского сельсовета  с. Преображеновка (улица Центральная)</w:t>
            </w:r>
          </w:p>
        </w:tc>
        <w:tc>
          <w:tcPr>
            <w:tcW w:w="1276"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481,796</w:t>
            </w:r>
          </w:p>
        </w:tc>
        <w:tc>
          <w:tcPr>
            <w:tcW w:w="1275"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457,706</w:t>
            </w:r>
          </w:p>
        </w:tc>
        <w:tc>
          <w:tcPr>
            <w:tcW w:w="113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24,090</w:t>
            </w:r>
          </w:p>
        </w:tc>
        <w:tc>
          <w:tcPr>
            <w:tcW w:w="269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 трубы - дл.20мп</w:t>
            </w:r>
          </w:p>
        </w:tc>
      </w:tr>
      <w:tr w:rsidR="00C8336F" w:rsidRPr="00C8336F" w:rsidTr="00261F0D">
        <w:trPr>
          <w:trHeight w:val="220"/>
        </w:trPr>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Антоновского сельсовета  с. Антоновка (улица Советская (перекресток с ул. Амурская)</w:t>
            </w:r>
          </w:p>
        </w:tc>
        <w:tc>
          <w:tcPr>
            <w:tcW w:w="1276"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277,233</w:t>
            </w:r>
          </w:p>
        </w:tc>
        <w:tc>
          <w:tcPr>
            <w:tcW w:w="1275"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263,371</w:t>
            </w:r>
          </w:p>
        </w:tc>
        <w:tc>
          <w:tcPr>
            <w:tcW w:w="113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13,862</w:t>
            </w:r>
          </w:p>
        </w:tc>
        <w:tc>
          <w:tcPr>
            <w:tcW w:w="269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 трубы -  дл.20мп;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50 мп</w:t>
            </w:r>
          </w:p>
        </w:tc>
      </w:tr>
      <w:tr w:rsidR="00C8336F" w:rsidRPr="00C8336F" w:rsidTr="00261F0D">
        <w:trPr>
          <w:trHeight w:val="220"/>
        </w:trPr>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Ремонт улично-дорожной сети  Куприяновского сельсовета с. Куприяновка (улица  Партизанская (перекресток с ул. Советская) </w:t>
            </w:r>
          </w:p>
        </w:tc>
        <w:tc>
          <w:tcPr>
            <w:tcW w:w="1276"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133,166</w:t>
            </w:r>
          </w:p>
        </w:tc>
        <w:tc>
          <w:tcPr>
            <w:tcW w:w="1275"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126,508</w:t>
            </w:r>
          </w:p>
        </w:tc>
        <w:tc>
          <w:tcPr>
            <w:tcW w:w="113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6,658</w:t>
            </w:r>
          </w:p>
        </w:tc>
        <w:tc>
          <w:tcPr>
            <w:tcW w:w="269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 труба  - дл.10мп;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20 мп</w:t>
            </w:r>
          </w:p>
        </w:tc>
      </w:tr>
      <w:tr w:rsidR="00C8336F" w:rsidRPr="00C8336F" w:rsidTr="00261F0D">
        <w:trPr>
          <w:trHeight w:val="220"/>
        </w:trPr>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lastRenderedPageBreak/>
              <w:t xml:space="preserve">Ремонт улично-дорожной сети  Куприяновского сельсовета с. Подоловка (улица Чкалова) </w:t>
            </w:r>
          </w:p>
        </w:tc>
        <w:tc>
          <w:tcPr>
            <w:tcW w:w="1276"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398,933</w:t>
            </w:r>
          </w:p>
        </w:tc>
        <w:tc>
          <w:tcPr>
            <w:tcW w:w="1275"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378,986</w:t>
            </w:r>
          </w:p>
        </w:tc>
        <w:tc>
          <w:tcPr>
            <w:tcW w:w="113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19,947</w:t>
            </w:r>
          </w:p>
        </w:tc>
        <w:tc>
          <w:tcPr>
            <w:tcW w:w="269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 трубы -  дл.20мп;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40 мп</w:t>
            </w:r>
          </w:p>
        </w:tc>
      </w:tr>
      <w:tr w:rsidR="00C8336F" w:rsidRPr="00C8336F" w:rsidTr="00261F0D">
        <w:trPr>
          <w:trHeight w:val="220"/>
        </w:trPr>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Ремонт улично-дорожной сети  Иннокентьевского сельсовета с. Иннокентьевка (улица Мастерская, ул. Солнечная, ул. Ядыкина,  ул. Центральная, ул. Партизанская) </w:t>
            </w:r>
          </w:p>
        </w:tc>
        <w:tc>
          <w:tcPr>
            <w:tcW w:w="1276"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181,893</w:t>
            </w:r>
          </w:p>
        </w:tc>
        <w:tc>
          <w:tcPr>
            <w:tcW w:w="1275"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172,798</w:t>
            </w:r>
          </w:p>
        </w:tc>
        <w:tc>
          <w:tcPr>
            <w:tcW w:w="113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9,095</w:t>
            </w:r>
          </w:p>
        </w:tc>
        <w:tc>
          <w:tcPr>
            <w:tcW w:w="269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6300 мп</w:t>
            </w:r>
          </w:p>
        </w:tc>
      </w:tr>
      <w:tr w:rsidR="00C8336F" w:rsidRPr="00C8336F" w:rsidTr="00261F0D">
        <w:trPr>
          <w:trHeight w:val="220"/>
        </w:trPr>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Ремонт улично-дорожной сети  Иннокентьевского сельсовета с. Ивановка (улица Хмельницкого, улица Лазо) </w:t>
            </w:r>
          </w:p>
        </w:tc>
        <w:tc>
          <w:tcPr>
            <w:tcW w:w="1276"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212,169</w:t>
            </w:r>
          </w:p>
        </w:tc>
        <w:tc>
          <w:tcPr>
            <w:tcW w:w="1275"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201,560</w:t>
            </w:r>
          </w:p>
        </w:tc>
        <w:tc>
          <w:tcPr>
            <w:tcW w:w="113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10,609</w:t>
            </w:r>
          </w:p>
        </w:tc>
        <w:tc>
          <w:tcPr>
            <w:tcW w:w="269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 труба  - дл.10мп;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700 мп</w:t>
            </w:r>
          </w:p>
        </w:tc>
      </w:tr>
      <w:tr w:rsidR="00C8336F" w:rsidRPr="00C8336F" w:rsidTr="00261F0D">
        <w:trPr>
          <w:trHeight w:val="220"/>
        </w:trPr>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Успеновского сельсовета с. Успеновка  (улица Центральная)</w:t>
            </w:r>
          </w:p>
        </w:tc>
        <w:tc>
          <w:tcPr>
            <w:tcW w:w="1276"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273,423</w:t>
            </w:r>
          </w:p>
        </w:tc>
        <w:tc>
          <w:tcPr>
            <w:tcW w:w="1275"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259,752</w:t>
            </w:r>
          </w:p>
        </w:tc>
        <w:tc>
          <w:tcPr>
            <w:tcW w:w="113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13,671</w:t>
            </w:r>
          </w:p>
        </w:tc>
        <w:tc>
          <w:tcPr>
            <w:tcW w:w="269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 трубы -  дл.20мп;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200 мп</w:t>
            </w:r>
          </w:p>
        </w:tc>
      </w:tr>
      <w:tr w:rsidR="00C8336F" w:rsidRPr="00C8336F" w:rsidTr="00261F0D">
        <w:trPr>
          <w:trHeight w:val="220"/>
        </w:trPr>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Успеновского сельсовета с. Камышенка (улица Центральная)</w:t>
            </w:r>
          </w:p>
        </w:tc>
        <w:tc>
          <w:tcPr>
            <w:tcW w:w="1276"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193,701</w:t>
            </w:r>
          </w:p>
        </w:tc>
        <w:tc>
          <w:tcPr>
            <w:tcW w:w="1275"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184,016</w:t>
            </w:r>
          </w:p>
        </w:tc>
        <w:tc>
          <w:tcPr>
            <w:tcW w:w="113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9,685</w:t>
            </w:r>
          </w:p>
        </w:tc>
        <w:tc>
          <w:tcPr>
            <w:tcW w:w="269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 труба  - дл.15мп;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40 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ПГС – 900 м2</w:t>
            </w:r>
          </w:p>
        </w:tc>
      </w:tr>
      <w:tr w:rsidR="00C8336F" w:rsidRPr="00C8336F" w:rsidTr="00261F0D">
        <w:trPr>
          <w:trHeight w:val="220"/>
        </w:trPr>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Ремонт улично-дорожной сети Болдыревского сельсовета с. Болдыревка  (пер. Светлый, ул. Луговая) </w:t>
            </w:r>
          </w:p>
        </w:tc>
        <w:tc>
          <w:tcPr>
            <w:tcW w:w="1276"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744,108</w:t>
            </w:r>
          </w:p>
        </w:tc>
        <w:tc>
          <w:tcPr>
            <w:tcW w:w="1275"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706,903</w:t>
            </w:r>
          </w:p>
        </w:tc>
        <w:tc>
          <w:tcPr>
            <w:tcW w:w="113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37,205</w:t>
            </w:r>
          </w:p>
        </w:tc>
        <w:tc>
          <w:tcPr>
            <w:tcW w:w="269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 трубы -  дл.25мп;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250 мп</w:t>
            </w:r>
          </w:p>
        </w:tc>
      </w:tr>
      <w:tr w:rsidR="00C8336F" w:rsidRPr="00C8336F" w:rsidTr="00261F0D">
        <w:trPr>
          <w:trHeight w:val="220"/>
        </w:trPr>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Ремонт улично-дорожной сети Верхнеильиновского сельсовета с. Верхнеильиновка (улица Интернациональная(съезд с ул. Победы), ул. Победы (перекресток с ул. Свободная), ул. Центральная, пер. Таежный (съезд с ул. Центральная) </w:t>
            </w:r>
          </w:p>
        </w:tc>
        <w:tc>
          <w:tcPr>
            <w:tcW w:w="1276"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588,808</w:t>
            </w:r>
          </w:p>
        </w:tc>
        <w:tc>
          <w:tcPr>
            <w:tcW w:w="1275"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559,368</w:t>
            </w:r>
          </w:p>
        </w:tc>
        <w:tc>
          <w:tcPr>
            <w:tcW w:w="113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29,440</w:t>
            </w:r>
          </w:p>
        </w:tc>
        <w:tc>
          <w:tcPr>
            <w:tcW w:w="269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 труба  - дл.30мп;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320 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ПГС – 150 м2</w:t>
            </w:r>
          </w:p>
        </w:tc>
      </w:tr>
      <w:tr w:rsidR="00C8336F" w:rsidRPr="00C8336F" w:rsidTr="00261F0D">
        <w:trPr>
          <w:trHeight w:val="220"/>
        </w:trPr>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Албазинского сельсовета с. Албазинка (улица Центральная, ул. Новая)</w:t>
            </w:r>
          </w:p>
        </w:tc>
        <w:tc>
          <w:tcPr>
            <w:tcW w:w="1276"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306,276</w:t>
            </w:r>
          </w:p>
        </w:tc>
        <w:tc>
          <w:tcPr>
            <w:tcW w:w="1275"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290,962</w:t>
            </w:r>
          </w:p>
        </w:tc>
        <w:tc>
          <w:tcPr>
            <w:tcW w:w="113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15,314</w:t>
            </w:r>
          </w:p>
        </w:tc>
        <w:tc>
          <w:tcPr>
            <w:tcW w:w="269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 труба  - дл.17,5 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40 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ПГС – 900 м2</w:t>
            </w:r>
          </w:p>
        </w:tc>
      </w:tr>
      <w:tr w:rsidR="00C8336F" w:rsidRPr="00C8336F" w:rsidTr="00261F0D">
        <w:trPr>
          <w:trHeight w:val="220"/>
        </w:trPr>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Ремонт улично-дорожной сети Белояровского сельсовета с. Белый Яр (ул. Зеленая, ул. Новая)  </w:t>
            </w:r>
          </w:p>
        </w:tc>
        <w:tc>
          <w:tcPr>
            <w:tcW w:w="1276"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1 120,182</w:t>
            </w:r>
          </w:p>
        </w:tc>
        <w:tc>
          <w:tcPr>
            <w:tcW w:w="1275"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1 064,173</w:t>
            </w:r>
          </w:p>
        </w:tc>
        <w:tc>
          <w:tcPr>
            <w:tcW w:w="113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56,009</w:t>
            </w:r>
          </w:p>
        </w:tc>
        <w:tc>
          <w:tcPr>
            <w:tcW w:w="269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ПГС  - 4200 м2</w:t>
            </w:r>
          </w:p>
        </w:tc>
      </w:tr>
      <w:tr w:rsidR="00C8336F" w:rsidRPr="00C8336F" w:rsidTr="00261F0D">
        <w:trPr>
          <w:trHeight w:val="220"/>
        </w:trPr>
        <w:tc>
          <w:tcPr>
            <w:tcW w:w="8505"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Ремонт автодороги «Куприяновка – Подоловка»  </w:t>
            </w:r>
          </w:p>
        </w:tc>
        <w:tc>
          <w:tcPr>
            <w:tcW w:w="1276"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1 699,996</w:t>
            </w:r>
          </w:p>
        </w:tc>
        <w:tc>
          <w:tcPr>
            <w:tcW w:w="1275"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1 614,996</w:t>
            </w:r>
          </w:p>
        </w:tc>
        <w:tc>
          <w:tcPr>
            <w:tcW w:w="1134" w:type="dxa"/>
            <w:vAlign w:val="center"/>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85,000</w:t>
            </w:r>
          </w:p>
        </w:tc>
        <w:tc>
          <w:tcPr>
            <w:tcW w:w="2694" w:type="dxa"/>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ПГС - 12400 м2</w:t>
            </w:r>
          </w:p>
        </w:tc>
      </w:tr>
    </w:tbl>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Перечень объектов на 2019 год</w:t>
      </w:r>
      <w:r w:rsidR="00261F0D">
        <w:rPr>
          <w:rFonts w:ascii="Times New Roman" w:eastAsia="Times New Roman" w:hAnsi="Times New Roman" w:cs="Times New Roman"/>
          <w:sz w:val="20"/>
          <w:szCs w:val="20"/>
          <w:lang w:eastAsia="ru-RU"/>
        </w:rPr>
        <w:t xml:space="preserve"> </w:t>
      </w:r>
    </w:p>
    <w:tbl>
      <w:tblPr>
        <w:tblW w:w="14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7934"/>
        <w:gridCol w:w="1133"/>
        <w:gridCol w:w="1134"/>
        <w:gridCol w:w="1134"/>
        <w:gridCol w:w="3549"/>
      </w:tblGrid>
      <w:tr w:rsidR="00C8336F" w:rsidRPr="00C8336F" w:rsidTr="00261F0D">
        <w:trPr>
          <w:trHeight w:val="395"/>
        </w:trPr>
        <w:tc>
          <w:tcPr>
            <w:tcW w:w="7934" w:type="dxa"/>
            <w:vMerge w:val="restart"/>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Наименование направления расходования средств, наименование объектов</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Объем средств на  2019г.,</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 тыс. руб.</w:t>
            </w:r>
          </w:p>
        </w:tc>
        <w:tc>
          <w:tcPr>
            <w:tcW w:w="3549" w:type="dxa"/>
            <w:vMerge w:val="restart"/>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Мощность работ </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(км, п.м.,м2)</w:t>
            </w:r>
          </w:p>
        </w:tc>
      </w:tr>
      <w:tr w:rsidR="00C8336F" w:rsidRPr="00C8336F" w:rsidTr="00261F0D">
        <w:tc>
          <w:tcPr>
            <w:tcW w:w="7934" w:type="dxa"/>
            <w:vMerge/>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районный бюджет </w:t>
            </w:r>
          </w:p>
        </w:tc>
        <w:tc>
          <w:tcPr>
            <w:tcW w:w="3549" w:type="dxa"/>
            <w:vMerge/>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C8336F" w:rsidRPr="00C8336F" w:rsidTr="00261F0D">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w:t>
            </w:r>
          </w:p>
        </w:tc>
        <w:tc>
          <w:tcPr>
            <w:tcW w:w="3549"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5</w:t>
            </w:r>
          </w:p>
        </w:tc>
      </w:tr>
      <w:tr w:rsidR="00C8336F" w:rsidRPr="00C8336F" w:rsidTr="00261F0D">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13872,772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731,228</w:t>
            </w:r>
          </w:p>
        </w:tc>
        <w:tc>
          <w:tcPr>
            <w:tcW w:w="3549"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Трубы –  14 шт./130мп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Кюветы – 2195  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Ремонт покрытий  – 9609м2</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 xml:space="preserve">Устранение пучин – 11193м3 </w:t>
            </w:r>
          </w:p>
        </w:tc>
      </w:tr>
      <w:tr w:rsidR="00C8336F" w:rsidRPr="00C8336F" w:rsidTr="00261F0D">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lastRenderedPageBreak/>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13872,772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731,228</w:t>
            </w:r>
          </w:p>
        </w:tc>
        <w:tc>
          <w:tcPr>
            <w:tcW w:w="3549"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Трубы –  14 шт./130мп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Кюветы – 2195  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Ремонт покрытий  – 9609м2</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sz w:val="20"/>
                <w:szCs w:val="20"/>
                <w:lang w:eastAsia="ru-RU"/>
              </w:rPr>
              <w:t>Устранение пучин – 11193м3</w:t>
            </w:r>
          </w:p>
        </w:tc>
      </w:tr>
      <w:tr w:rsidR="00C8336F" w:rsidRPr="00C8336F" w:rsidTr="00261F0D">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в том числе пообъектно:</w:t>
            </w:r>
          </w:p>
        </w:tc>
        <w:tc>
          <w:tcPr>
            <w:tcW w:w="1133" w:type="dxa"/>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9" w:type="dxa"/>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C8336F" w:rsidRPr="00C8336F" w:rsidTr="00261F0D">
        <w:trPr>
          <w:trHeight w:val="220"/>
        </w:trPr>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Успеновского сельсовета  с. Успеновка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268,859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255,391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13,468</w:t>
            </w:r>
          </w:p>
        </w:tc>
        <w:tc>
          <w:tcPr>
            <w:tcW w:w="3549"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Трубы – 1шт дл.10 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120 мп</w:t>
            </w:r>
          </w:p>
        </w:tc>
      </w:tr>
      <w:tr w:rsidR="00C8336F" w:rsidRPr="00C8336F" w:rsidTr="00261F0D">
        <w:trPr>
          <w:trHeight w:val="220"/>
        </w:trPr>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Куприяновского сельсовета с. Куприяновка (перекресток улицы Партизанская - улицы Октябрьская)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389,028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369,542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19,486</w:t>
            </w:r>
          </w:p>
        </w:tc>
        <w:tc>
          <w:tcPr>
            <w:tcW w:w="3549"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Трубы – 1 шт дл.10м;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120 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ПГС – 700м2</w:t>
            </w:r>
          </w:p>
        </w:tc>
      </w:tr>
      <w:tr w:rsidR="00C8336F" w:rsidRPr="00C8336F" w:rsidTr="00261F0D">
        <w:trPr>
          <w:trHeight w:val="220"/>
        </w:trPr>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Куприяновского сельсовета с. Подоловка (улица Чкалова)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282,912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268,740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14,172</w:t>
            </w:r>
          </w:p>
        </w:tc>
        <w:tc>
          <w:tcPr>
            <w:tcW w:w="3549"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Трубы – 1 шт. дл. 10м;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255 пм;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ПГС – 50м2</w:t>
            </w:r>
          </w:p>
        </w:tc>
      </w:tr>
      <w:tr w:rsidR="00C8336F" w:rsidRPr="00C8336F" w:rsidTr="00261F0D">
        <w:trPr>
          <w:trHeight w:val="220"/>
        </w:trPr>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Верхнеильиновского сельсовета с. Верхнеильиновка (перекресток улица Центральная - улица Зеленая; перекресток улицы Свободная - улицы Интернациональная)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411,819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391,190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20,629</w:t>
            </w:r>
          </w:p>
        </w:tc>
        <w:tc>
          <w:tcPr>
            <w:tcW w:w="3549"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Трубы – 3 шт. дл. 25 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250 пм;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ПГС – 380м2</w:t>
            </w:r>
          </w:p>
        </w:tc>
      </w:tr>
      <w:tr w:rsidR="00C8336F" w:rsidRPr="00C8336F" w:rsidTr="00261F0D">
        <w:trPr>
          <w:trHeight w:val="220"/>
        </w:trPr>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Болдыревского сельсовета с. Болдыревка (улица Октябрьская)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469,308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445,799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23,509</w:t>
            </w:r>
          </w:p>
        </w:tc>
        <w:tc>
          <w:tcPr>
            <w:tcW w:w="3549"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Трубы – 2 шт. дл. 20м;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40 пм;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ПГС – 100м2</w:t>
            </w:r>
          </w:p>
        </w:tc>
      </w:tr>
      <w:tr w:rsidR="00C8336F" w:rsidRPr="00C8336F" w:rsidTr="00261F0D">
        <w:trPr>
          <w:trHeight w:val="220"/>
        </w:trPr>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Преображеновского сельсовета с. Преображеновка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479,186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455,182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24,004</w:t>
            </w:r>
          </w:p>
        </w:tc>
        <w:tc>
          <w:tcPr>
            <w:tcW w:w="3549"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асфальтобетонных – 376 м2</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ПГС – 78м2</w:t>
            </w:r>
          </w:p>
        </w:tc>
      </w:tr>
      <w:tr w:rsidR="00C8336F" w:rsidRPr="00C8336F" w:rsidTr="00261F0D">
        <w:trPr>
          <w:trHeight w:val="220"/>
        </w:trPr>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Белояровского сельсовета с. Белый Яр (улица Зеленая, перекресток улицы Новая - улицы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133,268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126,592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6,676</w:t>
            </w:r>
          </w:p>
        </w:tc>
        <w:tc>
          <w:tcPr>
            <w:tcW w:w="3549"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Трубы – 1 шт. дл. 7,5 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550 пм;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ПГС – 37,5 м2</w:t>
            </w:r>
          </w:p>
        </w:tc>
      </w:tr>
      <w:tr w:rsidR="00C8336F" w:rsidRPr="00C8336F" w:rsidTr="00261F0D">
        <w:trPr>
          <w:trHeight w:val="220"/>
        </w:trPr>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Иннокентьевского сельсовета с. Иннокентьевка (улица Мастерская, улица Ядыкина, улица Партизанская)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688,378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653,895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34,483</w:t>
            </w:r>
          </w:p>
        </w:tc>
        <w:tc>
          <w:tcPr>
            <w:tcW w:w="3549"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Трубы – 3 шт. дл. 30м;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ПГС – 1900м2</w:t>
            </w:r>
          </w:p>
        </w:tc>
      </w:tr>
      <w:tr w:rsidR="00C8336F" w:rsidRPr="00C8336F" w:rsidTr="00261F0D">
        <w:trPr>
          <w:trHeight w:val="220"/>
        </w:trPr>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Иннокентьевского сельсовета с. Ивановка (улица Горького)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650,994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618,384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32,610</w:t>
            </w:r>
          </w:p>
        </w:tc>
        <w:tc>
          <w:tcPr>
            <w:tcW w:w="3549"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Трубы – 1 шт. дл. 10 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550 пм;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ПГС – 3050м2</w:t>
            </w:r>
          </w:p>
        </w:tc>
      </w:tr>
      <w:tr w:rsidR="00C8336F" w:rsidRPr="00C8336F" w:rsidTr="00261F0D">
        <w:trPr>
          <w:trHeight w:val="220"/>
        </w:trPr>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Антоновского сельсовета с. Антоновка (улица Школьная)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303,248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288,057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15,191</w:t>
            </w:r>
          </w:p>
        </w:tc>
        <w:tc>
          <w:tcPr>
            <w:tcW w:w="3549"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Трубы – 1 шт. дл. 7,5 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210  пм;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ПГС – 937,5м2</w:t>
            </w:r>
          </w:p>
        </w:tc>
      </w:tr>
      <w:tr w:rsidR="00C8336F" w:rsidRPr="00C8336F" w:rsidTr="00261F0D">
        <w:trPr>
          <w:trHeight w:val="220"/>
        </w:trPr>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lastRenderedPageBreak/>
              <w:t>Автодорога  «Куприяновка - Подоловка»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1130,453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1073,9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56,553</w:t>
            </w:r>
          </w:p>
        </w:tc>
        <w:tc>
          <w:tcPr>
            <w:tcW w:w="3549"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Устранение пучин – 1260 м3</w:t>
            </w:r>
          </w:p>
        </w:tc>
      </w:tr>
      <w:tr w:rsidR="00C8336F" w:rsidRPr="00C8336F" w:rsidTr="00261F0D">
        <w:trPr>
          <w:trHeight w:val="220"/>
        </w:trPr>
        <w:tc>
          <w:tcPr>
            <w:tcW w:w="7934"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Автодорога «Преображеновка - Валуево»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9396,547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8926,1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470,447</w:t>
            </w:r>
          </w:p>
        </w:tc>
        <w:tc>
          <w:tcPr>
            <w:tcW w:w="3549"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Устранение пучин – 9933 м3</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100 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ПГС – 2000м2</w:t>
            </w:r>
          </w:p>
        </w:tc>
      </w:tr>
    </w:tbl>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Перечень объектов на 2020 год</w:t>
      </w:r>
    </w:p>
    <w:tbl>
      <w:tblPr>
        <w:tblW w:w="14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7938"/>
        <w:gridCol w:w="993"/>
        <w:gridCol w:w="992"/>
        <w:gridCol w:w="850"/>
        <w:gridCol w:w="4111"/>
      </w:tblGrid>
      <w:tr w:rsidR="00C8336F" w:rsidRPr="00C8336F" w:rsidTr="00004AAA">
        <w:trPr>
          <w:trHeight w:val="395"/>
        </w:trPr>
        <w:tc>
          <w:tcPr>
            <w:tcW w:w="7938" w:type="dxa"/>
            <w:vMerge w:val="restart"/>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Наименование направления расходования средств, наименование объектов</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Объем средств на  2020г.,</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 тыс. руб.</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Мощность работ </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(км, п.м.,м2)</w:t>
            </w:r>
          </w:p>
        </w:tc>
      </w:tr>
      <w:tr w:rsidR="00C8336F" w:rsidRPr="00C8336F" w:rsidTr="00004AAA">
        <w:tc>
          <w:tcPr>
            <w:tcW w:w="7938" w:type="dxa"/>
            <w:vMerge/>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районный бюджет </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C8336F" w:rsidRPr="00C8336F" w:rsidTr="00004AAA">
        <w:tc>
          <w:tcPr>
            <w:tcW w:w="7938"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5</w:t>
            </w:r>
          </w:p>
        </w:tc>
      </w:tr>
      <w:tr w:rsidR="00C8336F" w:rsidRPr="00C8336F" w:rsidTr="00004AAA">
        <w:tc>
          <w:tcPr>
            <w:tcW w:w="7938"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99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8637,489</w:t>
            </w:r>
          </w:p>
        </w:tc>
        <w:tc>
          <w:tcPr>
            <w:tcW w:w="992"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7802,195</w:t>
            </w:r>
          </w:p>
        </w:tc>
        <w:tc>
          <w:tcPr>
            <w:tcW w:w="850"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835,294</w:t>
            </w:r>
          </w:p>
        </w:tc>
        <w:tc>
          <w:tcPr>
            <w:tcW w:w="4111" w:type="dxa"/>
            <w:tcBorders>
              <w:top w:val="single" w:sz="4" w:space="0" w:color="auto"/>
              <w:left w:val="single" w:sz="4" w:space="0" w:color="auto"/>
              <w:bottom w:val="single" w:sz="4" w:space="0" w:color="auto"/>
              <w:right w:val="single" w:sz="4" w:space="0" w:color="auto"/>
            </w:tcBorders>
            <w:hideMark/>
          </w:tcPr>
          <w:p w:rsidR="00C8336F" w:rsidRPr="00C8336F" w:rsidRDefault="00C8336F" w:rsidP="00004A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Ремонт покрытий – 4532м2</w:t>
            </w:r>
            <w:r w:rsidR="00004AAA">
              <w:rPr>
                <w:rFonts w:ascii="Times New Roman" w:eastAsia="Times New Roman" w:hAnsi="Times New Roman" w:cs="Times New Roman"/>
                <w:b/>
                <w:sz w:val="20"/>
                <w:szCs w:val="20"/>
                <w:lang w:eastAsia="ru-RU"/>
              </w:rPr>
              <w:t xml:space="preserve">, </w:t>
            </w:r>
            <w:r w:rsidRPr="00C8336F">
              <w:rPr>
                <w:rFonts w:ascii="Times New Roman" w:eastAsia="Times New Roman" w:hAnsi="Times New Roman" w:cs="Times New Roman"/>
                <w:b/>
                <w:sz w:val="20"/>
                <w:szCs w:val="20"/>
                <w:lang w:eastAsia="ru-RU"/>
              </w:rPr>
              <w:t>Трубы – 6 шт/62,5мп</w:t>
            </w:r>
            <w:r w:rsidR="00004AAA">
              <w:rPr>
                <w:rFonts w:ascii="Times New Roman" w:eastAsia="Times New Roman" w:hAnsi="Times New Roman" w:cs="Times New Roman"/>
                <w:b/>
                <w:sz w:val="20"/>
                <w:szCs w:val="20"/>
                <w:lang w:eastAsia="ru-RU"/>
              </w:rPr>
              <w:t xml:space="preserve">, </w:t>
            </w:r>
            <w:r w:rsidRPr="00C8336F">
              <w:rPr>
                <w:rFonts w:ascii="Times New Roman" w:eastAsia="Times New Roman" w:hAnsi="Times New Roman" w:cs="Times New Roman"/>
                <w:b/>
                <w:sz w:val="20"/>
                <w:szCs w:val="20"/>
                <w:lang w:eastAsia="ru-RU"/>
              </w:rPr>
              <w:t>Кюветы – 600м</w:t>
            </w:r>
            <w:r w:rsidR="00004AAA">
              <w:rPr>
                <w:rFonts w:ascii="Times New Roman" w:eastAsia="Times New Roman" w:hAnsi="Times New Roman" w:cs="Times New Roman"/>
                <w:b/>
                <w:sz w:val="20"/>
                <w:szCs w:val="20"/>
                <w:lang w:eastAsia="ru-RU"/>
              </w:rPr>
              <w:t xml:space="preserve">, </w:t>
            </w:r>
            <w:r w:rsidRPr="00C8336F">
              <w:rPr>
                <w:rFonts w:ascii="Times New Roman" w:eastAsia="Times New Roman" w:hAnsi="Times New Roman" w:cs="Times New Roman"/>
                <w:b/>
                <w:sz w:val="20"/>
                <w:szCs w:val="20"/>
                <w:lang w:eastAsia="ru-RU"/>
              </w:rPr>
              <w:t>Ликвидация пучин – 5754м3</w:t>
            </w:r>
          </w:p>
        </w:tc>
      </w:tr>
      <w:tr w:rsidR="00C8336F" w:rsidRPr="00C8336F" w:rsidTr="00004AAA">
        <w:trPr>
          <w:trHeight w:val="666"/>
        </w:trPr>
        <w:tc>
          <w:tcPr>
            <w:tcW w:w="7938"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99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8637,489</w:t>
            </w:r>
          </w:p>
        </w:tc>
        <w:tc>
          <w:tcPr>
            <w:tcW w:w="992"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7802,195</w:t>
            </w:r>
          </w:p>
        </w:tc>
        <w:tc>
          <w:tcPr>
            <w:tcW w:w="850"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C8336F">
              <w:rPr>
                <w:rFonts w:ascii="Times New Roman" w:eastAsia="Times New Roman" w:hAnsi="Times New Roman" w:cs="Times New Roman"/>
                <w:b/>
                <w:bCs/>
                <w:sz w:val="20"/>
                <w:szCs w:val="20"/>
                <w:lang w:eastAsia="ru-RU"/>
              </w:rPr>
              <w:t>835,294</w:t>
            </w:r>
          </w:p>
        </w:tc>
        <w:tc>
          <w:tcPr>
            <w:tcW w:w="4111"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Ремонт покрытий – 4532м2</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Трубы – 6 шт/62,5мп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Кюветы – 600м</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C8336F">
              <w:rPr>
                <w:rFonts w:ascii="Times New Roman" w:eastAsia="Times New Roman" w:hAnsi="Times New Roman" w:cs="Times New Roman"/>
                <w:b/>
                <w:sz w:val="20"/>
                <w:szCs w:val="20"/>
                <w:lang w:eastAsia="ru-RU"/>
              </w:rPr>
              <w:t>Ликвидация пучин – 5754м3</w:t>
            </w:r>
          </w:p>
        </w:tc>
      </w:tr>
      <w:tr w:rsidR="00C8336F" w:rsidRPr="00C8336F" w:rsidTr="00004AAA">
        <w:tc>
          <w:tcPr>
            <w:tcW w:w="7938"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в том числе пообъектно:</w:t>
            </w:r>
          </w:p>
        </w:tc>
        <w:tc>
          <w:tcPr>
            <w:tcW w:w="993" w:type="dxa"/>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111" w:type="dxa"/>
            <w:tcBorders>
              <w:top w:val="single" w:sz="4" w:space="0" w:color="auto"/>
              <w:left w:val="single" w:sz="4" w:space="0" w:color="auto"/>
              <w:bottom w:val="single" w:sz="4" w:space="0" w:color="auto"/>
              <w:right w:val="single" w:sz="4" w:space="0" w:color="auto"/>
            </w:tcBorders>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C8336F" w:rsidRPr="00C8336F" w:rsidTr="00004AAA">
        <w:trPr>
          <w:trHeight w:val="220"/>
        </w:trPr>
        <w:tc>
          <w:tcPr>
            <w:tcW w:w="7938"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Успеновского сельсовета  с. Успеновка (улица Центральная)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628,455</w:t>
            </w:r>
          </w:p>
        </w:tc>
        <w:tc>
          <w:tcPr>
            <w:tcW w:w="992"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567,680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60,775</w:t>
            </w:r>
          </w:p>
        </w:tc>
        <w:tc>
          <w:tcPr>
            <w:tcW w:w="4111"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004A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 1680м2</w:t>
            </w:r>
            <w:r w:rsidR="00004AAA">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Трубы – 1 шт/10мп</w:t>
            </w:r>
            <w:r w:rsidR="00004AAA">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Кюветы – 40м</w:t>
            </w:r>
          </w:p>
        </w:tc>
      </w:tr>
      <w:tr w:rsidR="00C8336F" w:rsidRPr="00C8336F" w:rsidTr="00004AAA">
        <w:trPr>
          <w:trHeight w:val="220"/>
        </w:trPr>
        <w:tc>
          <w:tcPr>
            <w:tcW w:w="7938"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Белояровского сельсовета с. Белый Яр (улица Зеленая, переулок Речной, автодорога до кладбища)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496,165</w:t>
            </w:r>
          </w:p>
        </w:tc>
        <w:tc>
          <w:tcPr>
            <w:tcW w:w="992"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448,183</w:t>
            </w:r>
          </w:p>
        </w:tc>
        <w:tc>
          <w:tcPr>
            <w:tcW w:w="850"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47,982</w:t>
            </w:r>
          </w:p>
        </w:tc>
        <w:tc>
          <w:tcPr>
            <w:tcW w:w="4111"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 832м2</w:t>
            </w:r>
            <w:r w:rsidR="00004AAA">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Трубы – 1 шт/10мп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110м</w:t>
            </w:r>
          </w:p>
        </w:tc>
      </w:tr>
      <w:tr w:rsidR="00C8336F" w:rsidRPr="00C8336F" w:rsidTr="00004AAA">
        <w:trPr>
          <w:trHeight w:val="220"/>
        </w:trPr>
        <w:tc>
          <w:tcPr>
            <w:tcW w:w="7938"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Иннокентьевского сельсовета с. Иннокентьевка (улица Партизанская)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430,938</w:t>
            </w:r>
          </w:p>
        </w:tc>
        <w:tc>
          <w:tcPr>
            <w:tcW w:w="992"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389,264</w:t>
            </w:r>
          </w:p>
        </w:tc>
        <w:tc>
          <w:tcPr>
            <w:tcW w:w="850"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41,674</w:t>
            </w:r>
          </w:p>
        </w:tc>
        <w:tc>
          <w:tcPr>
            <w:tcW w:w="4111"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 420м2</w:t>
            </w:r>
            <w:r w:rsidR="00004AAA">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Трубы – 1 шт/10мп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120м</w:t>
            </w:r>
          </w:p>
        </w:tc>
      </w:tr>
      <w:tr w:rsidR="00C8336F" w:rsidRPr="00C8336F" w:rsidTr="00004AAA">
        <w:trPr>
          <w:trHeight w:val="220"/>
        </w:trPr>
        <w:tc>
          <w:tcPr>
            <w:tcW w:w="7938"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Албазинского сельсовета с. Албазинка (улица Молодежная)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391,779</w:t>
            </w:r>
          </w:p>
        </w:tc>
        <w:tc>
          <w:tcPr>
            <w:tcW w:w="992"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353,892</w:t>
            </w:r>
          </w:p>
        </w:tc>
        <w:tc>
          <w:tcPr>
            <w:tcW w:w="850"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37,887</w:t>
            </w:r>
          </w:p>
        </w:tc>
        <w:tc>
          <w:tcPr>
            <w:tcW w:w="4111"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004A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Трубы – 1 шт/15мп</w:t>
            </w:r>
            <w:r w:rsidR="00004AAA">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Кюветы – 120м</w:t>
            </w:r>
          </w:p>
        </w:tc>
      </w:tr>
      <w:tr w:rsidR="00C8336F" w:rsidRPr="00C8336F" w:rsidTr="00004AAA">
        <w:trPr>
          <w:trHeight w:val="220"/>
        </w:trPr>
        <w:tc>
          <w:tcPr>
            <w:tcW w:w="7938"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Куприяновского сельсовета с. Куприяновка (улица Комсомольская,   улица Советская, ул. Школьная)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676,457</w:t>
            </w:r>
          </w:p>
        </w:tc>
        <w:tc>
          <w:tcPr>
            <w:tcW w:w="992"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611,039</w:t>
            </w:r>
          </w:p>
        </w:tc>
        <w:tc>
          <w:tcPr>
            <w:tcW w:w="850"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65,418</w:t>
            </w:r>
          </w:p>
        </w:tc>
        <w:tc>
          <w:tcPr>
            <w:tcW w:w="4111"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 850м2</w:t>
            </w:r>
            <w:r w:rsidR="00004AAA">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Трубы – 1 шт/10мп</w:t>
            </w:r>
          </w:p>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Кюветы – 190м</w:t>
            </w:r>
          </w:p>
        </w:tc>
      </w:tr>
      <w:tr w:rsidR="00C8336F" w:rsidRPr="00C8336F" w:rsidTr="00004AAA">
        <w:trPr>
          <w:trHeight w:val="220"/>
        </w:trPr>
        <w:tc>
          <w:tcPr>
            <w:tcW w:w="7938"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улично-дорожной сети Преображеновского сельсовета с. Валуево  (улица Центральная)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478,401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432,137</w:t>
            </w:r>
          </w:p>
        </w:tc>
        <w:tc>
          <w:tcPr>
            <w:tcW w:w="850"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46,264</w:t>
            </w:r>
          </w:p>
        </w:tc>
        <w:tc>
          <w:tcPr>
            <w:tcW w:w="4111" w:type="dxa"/>
            <w:tcBorders>
              <w:top w:val="single" w:sz="4" w:space="0" w:color="auto"/>
              <w:left w:val="single" w:sz="4" w:space="0" w:color="auto"/>
              <w:bottom w:val="single" w:sz="4" w:space="0" w:color="auto"/>
              <w:right w:val="single" w:sz="4" w:space="0" w:color="auto"/>
            </w:tcBorders>
            <w:hideMark/>
          </w:tcPr>
          <w:p w:rsidR="00C8336F" w:rsidRPr="00C8336F" w:rsidRDefault="00C8336F" w:rsidP="00004A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покрытий – 750м2</w:t>
            </w:r>
            <w:r w:rsidR="00004AAA">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Трубы – 1 шт/7,5мп</w:t>
            </w:r>
            <w:r w:rsidR="00004AAA">
              <w:rPr>
                <w:rFonts w:ascii="Times New Roman" w:eastAsia="Times New Roman" w:hAnsi="Times New Roman" w:cs="Times New Roman"/>
                <w:sz w:val="20"/>
                <w:szCs w:val="20"/>
                <w:lang w:eastAsia="ru-RU"/>
              </w:rPr>
              <w:t xml:space="preserve">, </w:t>
            </w:r>
            <w:r w:rsidRPr="00C8336F">
              <w:rPr>
                <w:rFonts w:ascii="Times New Roman" w:eastAsia="Times New Roman" w:hAnsi="Times New Roman" w:cs="Times New Roman"/>
                <w:sz w:val="20"/>
                <w:szCs w:val="20"/>
                <w:lang w:eastAsia="ru-RU"/>
              </w:rPr>
              <w:t>Кюветы – 20м</w:t>
            </w:r>
          </w:p>
        </w:tc>
      </w:tr>
      <w:tr w:rsidR="00C8336F" w:rsidRPr="00C8336F" w:rsidTr="00004AAA">
        <w:trPr>
          <w:trHeight w:val="220"/>
        </w:trPr>
        <w:tc>
          <w:tcPr>
            <w:tcW w:w="7938"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Ремонт автомобильной дороги «Преображеновка - Валуево»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5535,294</w:t>
            </w:r>
          </w:p>
        </w:tc>
        <w:tc>
          <w:tcPr>
            <w:tcW w:w="992"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535,294</w:t>
            </w:r>
          </w:p>
        </w:tc>
        <w:tc>
          <w:tcPr>
            <w:tcW w:w="4111" w:type="dxa"/>
            <w:tcBorders>
              <w:top w:val="single" w:sz="4" w:space="0" w:color="auto"/>
              <w:left w:val="single" w:sz="4" w:space="0" w:color="auto"/>
              <w:bottom w:val="single" w:sz="4" w:space="0" w:color="auto"/>
              <w:right w:val="single" w:sz="4" w:space="0" w:color="auto"/>
            </w:tcBorders>
            <w:hideMark/>
          </w:tcPr>
          <w:p w:rsidR="00C8336F" w:rsidRPr="00C8336F" w:rsidRDefault="00C8336F" w:rsidP="00C8336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C8336F">
              <w:rPr>
                <w:rFonts w:ascii="Times New Roman" w:eastAsia="Times New Roman" w:hAnsi="Times New Roman" w:cs="Times New Roman"/>
                <w:sz w:val="20"/>
                <w:szCs w:val="20"/>
                <w:lang w:eastAsia="ru-RU"/>
              </w:rPr>
              <w:t>Ликвидация пучин – 5754 м3</w:t>
            </w:r>
          </w:p>
        </w:tc>
      </w:tr>
    </w:tbl>
    <w:p w:rsidR="00004AAA" w:rsidRDefault="00004AAA" w:rsidP="00051137">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04AAA" w:rsidRDefault="00004AAA" w:rsidP="00051137">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04AAA" w:rsidRDefault="00004AAA" w:rsidP="00051137">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sectPr w:rsidR="00004AAA" w:rsidSect="00261F0D">
          <w:pgSz w:w="16838" w:h="11906" w:orient="landscape"/>
          <w:pgMar w:top="1021" w:right="1134" w:bottom="993" w:left="851" w:header="709" w:footer="709" w:gutter="0"/>
          <w:cols w:space="708"/>
          <w:docGrid w:linePitch="360"/>
        </w:sectPr>
      </w:pPr>
    </w:p>
    <w:p w:rsidR="00051137" w:rsidRDefault="00051137" w:rsidP="00051137">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4201FE">
        <w:rPr>
          <w:rFonts w:ascii="Times New Roman" w:eastAsia="Times New Roman" w:hAnsi="Times New Roman" w:cs="Times New Roman"/>
          <w:b/>
          <w:sz w:val="20"/>
          <w:szCs w:val="20"/>
          <w:lang w:eastAsia="ru-RU"/>
        </w:rPr>
        <w:lastRenderedPageBreak/>
        <w:t xml:space="preserve">Постановление от </w:t>
      </w:r>
      <w:r>
        <w:rPr>
          <w:rFonts w:ascii="Times New Roman" w:eastAsia="Times New Roman" w:hAnsi="Times New Roman" w:cs="Times New Roman"/>
          <w:b/>
          <w:sz w:val="20"/>
          <w:szCs w:val="20"/>
          <w:lang w:eastAsia="ru-RU"/>
        </w:rPr>
        <w:t>20</w:t>
      </w:r>
      <w:r w:rsidRPr="004201FE">
        <w:rPr>
          <w:rFonts w:ascii="Times New Roman" w:eastAsia="Times New Roman" w:hAnsi="Times New Roman" w:cs="Times New Roman"/>
          <w:b/>
          <w:sz w:val="20"/>
          <w:szCs w:val="20"/>
          <w:lang w:eastAsia="ru-RU"/>
        </w:rPr>
        <w:t>.0</w:t>
      </w:r>
      <w:r>
        <w:rPr>
          <w:rFonts w:ascii="Times New Roman" w:eastAsia="Times New Roman" w:hAnsi="Times New Roman" w:cs="Times New Roman"/>
          <w:b/>
          <w:sz w:val="20"/>
          <w:szCs w:val="20"/>
          <w:lang w:eastAsia="ru-RU"/>
        </w:rPr>
        <w:t>4</w:t>
      </w:r>
      <w:r w:rsidRPr="004201FE">
        <w:rPr>
          <w:rFonts w:ascii="Times New Roman" w:eastAsia="Times New Roman" w:hAnsi="Times New Roman" w:cs="Times New Roman"/>
          <w:b/>
          <w:sz w:val="20"/>
          <w:szCs w:val="20"/>
          <w:lang w:eastAsia="ru-RU"/>
        </w:rPr>
        <w:t xml:space="preserve">.2020           </w:t>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sidR="00004AAA">
        <w:rPr>
          <w:rFonts w:ascii="Times New Roman" w:eastAsia="Times New Roman" w:hAnsi="Times New Roman" w:cs="Times New Roman"/>
          <w:b/>
          <w:sz w:val="20"/>
          <w:szCs w:val="20"/>
          <w:lang w:eastAsia="ru-RU"/>
        </w:rPr>
        <w:t xml:space="preserve">                                                                </w:t>
      </w:r>
      <w:r w:rsidR="00DF0158">
        <w:rPr>
          <w:rFonts w:ascii="Times New Roman" w:eastAsia="Times New Roman" w:hAnsi="Times New Roman" w:cs="Times New Roman"/>
          <w:b/>
          <w:sz w:val="20"/>
          <w:szCs w:val="20"/>
          <w:lang w:eastAsia="ru-RU"/>
        </w:rPr>
        <w:t xml:space="preserve">                                                                                                  </w:t>
      </w:r>
      <w:r w:rsidR="00004AAA">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4201FE">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b/>
          <w:sz w:val="20"/>
          <w:szCs w:val="20"/>
          <w:lang w:eastAsia="ru-RU"/>
        </w:rPr>
        <w:t>133</w:t>
      </w:r>
    </w:p>
    <w:p w:rsidR="00051137" w:rsidRPr="00051137" w:rsidRDefault="00051137" w:rsidP="0005113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051137">
        <w:rPr>
          <w:rFonts w:ascii="Times New Roman" w:eastAsia="Times New Roman" w:hAnsi="Times New Roman" w:cs="Times New Roman"/>
          <w:b/>
          <w:sz w:val="20"/>
          <w:szCs w:val="20"/>
          <w:lang w:eastAsia="ru-RU"/>
        </w:rPr>
        <w:t>«О внесении изменений в постановление главы Завитинского района от 12.04.2017 № 263»</w:t>
      </w:r>
      <w:r>
        <w:rPr>
          <w:rFonts w:ascii="Times New Roman" w:eastAsia="Times New Roman" w:hAnsi="Times New Roman" w:cs="Times New Roman"/>
          <w:b/>
          <w:sz w:val="20"/>
          <w:szCs w:val="20"/>
          <w:lang w:eastAsia="ru-RU"/>
        </w:rPr>
        <w:t xml:space="preserve"> </w:t>
      </w:r>
      <w:r w:rsidRPr="00051137">
        <w:rPr>
          <w:rFonts w:ascii="Times New Roman" w:eastAsia="Times New Roman" w:hAnsi="Times New Roman" w:cs="Times New Roman"/>
          <w:sz w:val="20"/>
          <w:szCs w:val="20"/>
          <w:lang w:eastAsia="ru-RU"/>
        </w:rPr>
        <w:t xml:space="preserve">Во исполнение Федерального закона от 27.07.2010 № 210-ФЗ «Об организации предоставления государственных и муниципальных услуг», постановления главы Завитинского района от 30.05.2011 № 153 «Об утверждении Положения о порядке формирования и ведения реестра муниципальных услуг Завитинского района» </w:t>
      </w:r>
      <w:r>
        <w:rPr>
          <w:rFonts w:ascii="Times New Roman" w:eastAsia="Times New Roman" w:hAnsi="Times New Roman" w:cs="Times New Roman"/>
          <w:sz w:val="20"/>
          <w:szCs w:val="20"/>
          <w:lang w:eastAsia="ru-RU"/>
        </w:rPr>
        <w:t>п</w:t>
      </w:r>
      <w:r w:rsidRPr="00051137">
        <w:rPr>
          <w:rFonts w:ascii="Times New Roman" w:eastAsia="Times New Roman" w:hAnsi="Times New Roman" w:cs="Times New Roman"/>
          <w:sz w:val="20"/>
          <w:szCs w:val="20"/>
          <w:lang w:eastAsia="ru-RU"/>
        </w:rPr>
        <w:t>остановляю:</w:t>
      </w:r>
      <w:r>
        <w:rPr>
          <w:rFonts w:ascii="Times New Roman" w:eastAsia="Times New Roman" w:hAnsi="Times New Roman" w:cs="Times New Roman"/>
          <w:sz w:val="20"/>
          <w:szCs w:val="20"/>
          <w:lang w:eastAsia="ru-RU"/>
        </w:rPr>
        <w:t xml:space="preserve"> </w:t>
      </w:r>
      <w:r w:rsidRPr="00051137">
        <w:rPr>
          <w:rFonts w:ascii="Times New Roman" w:eastAsia="Times New Roman" w:hAnsi="Times New Roman" w:cs="Times New Roman"/>
          <w:sz w:val="20"/>
          <w:szCs w:val="20"/>
          <w:lang w:eastAsia="ru-RU"/>
        </w:rPr>
        <w:t>1. Реестр муниципальных услуг администрации Завитинского района Амурской области, утвержденный постановлением главы Завитинского района от 12.04.2017 № 263, изложить в новой редакции согласно приложению к настоящему постановлению. 2. Руководителям структурных подразделений администрации Завитинского района обеспечить своевременное предоставление информации и необходимых документов для поддержания реестра в актуальной редакции. 3. Признать утратившими силу постановления главы Завитинского района от 11.10.2017 № 552, от 03.07.2018 № 217.</w:t>
      </w:r>
      <w:r>
        <w:rPr>
          <w:rFonts w:ascii="Times New Roman" w:eastAsia="Times New Roman" w:hAnsi="Times New Roman" w:cs="Times New Roman"/>
          <w:sz w:val="20"/>
          <w:szCs w:val="20"/>
          <w:lang w:eastAsia="ru-RU"/>
        </w:rPr>
        <w:t xml:space="preserve"> </w:t>
      </w:r>
      <w:r w:rsidRPr="00051137">
        <w:rPr>
          <w:rFonts w:ascii="Times New Roman" w:eastAsia="Times New Roman" w:hAnsi="Times New Roman" w:cs="Times New Roman"/>
          <w:sz w:val="20"/>
          <w:szCs w:val="20"/>
          <w:lang w:eastAsia="ru-RU"/>
        </w:rPr>
        <w:t>4. Настоящее постановление вступает в силу со дня его официального опубликования.</w:t>
      </w:r>
      <w:r>
        <w:rPr>
          <w:rFonts w:ascii="Times New Roman" w:eastAsia="Times New Roman" w:hAnsi="Times New Roman" w:cs="Times New Roman"/>
          <w:sz w:val="20"/>
          <w:szCs w:val="20"/>
          <w:lang w:eastAsia="ru-RU"/>
        </w:rPr>
        <w:t xml:space="preserve"> </w:t>
      </w:r>
      <w:r w:rsidRPr="00051137">
        <w:rPr>
          <w:rFonts w:ascii="Times New Roman" w:eastAsia="Times New Roman" w:hAnsi="Times New Roman" w:cs="Times New Roman"/>
          <w:sz w:val="20"/>
          <w:szCs w:val="20"/>
          <w:lang w:eastAsia="ru-RU"/>
        </w:rPr>
        <w:t>5. Контроль за исполнением настоящего постановления возложить на первого заместителя главы администрации Завитинского района А.Н. Мацкан.</w:t>
      </w:r>
      <w:r>
        <w:rPr>
          <w:rFonts w:ascii="Times New Roman" w:eastAsia="Times New Roman" w:hAnsi="Times New Roman" w:cs="Times New Roman"/>
          <w:sz w:val="20"/>
          <w:szCs w:val="20"/>
          <w:lang w:eastAsia="ru-RU"/>
        </w:rPr>
        <w:t xml:space="preserve"> </w:t>
      </w:r>
    </w:p>
    <w:p w:rsidR="00051137" w:rsidRPr="00051137" w:rsidRDefault="00051137" w:rsidP="0005113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051137">
        <w:rPr>
          <w:rFonts w:ascii="Times New Roman" w:eastAsia="Times New Roman" w:hAnsi="Times New Roman" w:cs="Times New Roman"/>
          <w:sz w:val="20"/>
          <w:szCs w:val="20"/>
          <w:lang w:eastAsia="ru-RU"/>
        </w:rPr>
        <w:t xml:space="preserve">Глава Завитинского района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DF015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051137">
        <w:rPr>
          <w:rFonts w:ascii="Times New Roman" w:eastAsia="Times New Roman" w:hAnsi="Times New Roman" w:cs="Times New Roman"/>
          <w:sz w:val="20"/>
          <w:szCs w:val="20"/>
          <w:lang w:eastAsia="ru-RU"/>
        </w:rPr>
        <w:t xml:space="preserve">   С.С. Линевич</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E91DB1">
        <w:rPr>
          <w:rFonts w:ascii="Times New Roman" w:eastAsia="Times New Roman" w:hAnsi="Times New Roman" w:cs="Times New Roman"/>
          <w:sz w:val="20"/>
          <w:szCs w:val="20"/>
          <w:lang w:eastAsia="ru-RU"/>
        </w:rPr>
        <w:t>Утвержден</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постановлением главы Завитинского  района от 20.04.2020 № 133</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b/>
          <w:sz w:val="20"/>
          <w:szCs w:val="20"/>
          <w:lang w:eastAsia="ru-RU"/>
        </w:rPr>
        <w:t>Реестр</w:t>
      </w:r>
      <w:r>
        <w:rPr>
          <w:rFonts w:ascii="Times New Roman" w:eastAsia="Times New Roman" w:hAnsi="Times New Roman" w:cs="Times New Roman"/>
          <w:b/>
          <w:sz w:val="20"/>
          <w:szCs w:val="20"/>
          <w:lang w:eastAsia="ru-RU"/>
        </w:rPr>
        <w:t xml:space="preserve"> </w:t>
      </w:r>
      <w:r w:rsidRPr="00E91DB1">
        <w:rPr>
          <w:rFonts w:ascii="Times New Roman" w:eastAsia="Times New Roman" w:hAnsi="Times New Roman" w:cs="Times New Roman"/>
          <w:b/>
          <w:sz w:val="20"/>
          <w:szCs w:val="20"/>
          <w:lang w:eastAsia="ru-RU"/>
        </w:rPr>
        <w:t>муниципальных услуг администрации Завитинского района Амурской области</w:t>
      </w:r>
    </w:p>
    <w:tbl>
      <w:tblPr>
        <w:tblW w:w="15026" w:type="dxa"/>
        <w:tblInd w:w="15" w:type="dxa"/>
        <w:shd w:val="clear" w:color="auto" w:fill="FFFFFF"/>
        <w:tblLayout w:type="fixed"/>
        <w:tblCellMar>
          <w:top w:w="15" w:type="dxa"/>
          <w:left w:w="15" w:type="dxa"/>
          <w:bottom w:w="15" w:type="dxa"/>
          <w:right w:w="15" w:type="dxa"/>
        </w:tblCellMar>
        <w:tblLook w:val="04A0"/>
      </w:tblPr>
      <w:tblGrid>
        <w:gridCol w:w="851"/>
        <w:gridCol w:w="2693"/>
        <w:gridCol w:w="1559"/>
        <w:gridCol w:w="6501"/>
        <w:gridCol w:w="3422"/>
      </w:tblGrid>
      <w:tr w:rsidR="00E91DB1" w:rsidRPr="00E91DB1" w:rsidTr="00DF0158">
        <w:trPr>
          <w:trHeight w:val="540"/>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bookmarkStart w:id="5" w:name="OLE_LINK2"/>
            <w:bookmarkStart w:id="6" w:name="OLE_LINK1"/>
            <w:bookmarkEnd w:id="5"/>
            <w:bookmarkEnd w:id="6"/>
            <w:r w:rsidRPr="00E91DB1">
              <w:rPr>
                <w:rFonts w:ascii="Times New Roman" w:eastAsia="Times New Roman" w:hAnsi="Times New Roman" w:cs="Times New Roman"/>
                <w:sz w:val="20"/>
                <w:szCs w:val="20"/>
                <w:lang w:eastAsia="ru-RU"/>
              </w:rPr>
              <w:t>Номер</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муниципальной услуги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по подразделениям</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tabs>
                <w:tab w:val="num" w:pos="127"/>
                <w:tab w:val="num" w:pos="1080"/>
                <w:tab w:val="num" w:pos="1260"/>
              </w:tabs>
              <w:spacing w:after="0" w:line="240" w:lineRule="auto"/>
              <w:ind w:right="127"/>
              <w:jc w:val="center"/>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Наименование</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муниципальной</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услуги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Получатель</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муниципальной</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услуги</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Основания предоставления</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муниципальной</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услуги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Результат</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муниципальнойуслуги</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3</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4</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5</w:t>
            </w:r>
          </w:p>
        </w:tc>
      </w:tr>
      <w:tr w:rsidR="00E91DB1" w:rsidRPr="00E91DB1" w:rsidTr="00DF0158">
        <w:trPr>
          <w:trHeight w:val="690"/>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1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E91DB1">
              <w:rPr>
                <w:rFonts w:ascii="Times New Roman" w:eastAsia="Times New Roman" w:hAnsi="Times New Roman" w:cs="Times New Roman"/>
                <w:b/>
                <w:sz w:val="20"/>
                <w:szCs w:val="20"/>
                <w:lang w:eastAsia="ru-RU"/>
              </w:rPr>
              <w:t>Отдел по труду, социальным и правовым вопросам</w:t>
            </w:r>
          </w:p>
        </w:tc>
      </w:tr>
      <w:tr w:rsidR="00E91DB1" w:rsidRPr="00E91DB1" w:rsidTr="00DF0158">
        <w:trPr>
          <w:trHeight w:val="259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0101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B00035">
            <w:pPr>
              <w:tabs>
                <w:tab w:val="num" w:pos="127"/>
                <w:tab w:val="num" w:pos="1080"/>
                <w:tab w:val="num" w:pos="1260"/>
              </w:tabs>
              <w:spacing w:after="0" w:line="240" w:lineRule="auto"/>
              <w:ind w:right="12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информации, прием документов органами опеки и попечительства от лиц, желающих установить опеку над определенной категорией граждан (совершеннолетние недееспособные, ограниченные в дееспособности), установление опеки</w:t>
            </w:r>
            <w:r>
              <w:rPr>
                <w:rFonts w:ascii="Times New Roman" w:eastAsia="Times New Roman" w:hAnsi="Times New Roman" w:cs="Times New Roman"/>
                <w:sz w:val="20"/>
                <w:szCs w:val="20"/>
                <w:lang w:eastAsia="ru-RU"/>
              </w:rPr>
              <w:t xml:space="preserve">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лица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Федеральный закон РФ «Об общих принципах организации местного самоуправления» от 06.10.2003 № 131-ФЗ.</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-Федеральный закон РФ «Об опеке и попечительству» от 24.04.2008 № 48-ФЗ.</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-Гражданский кодекс РФ.</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Закон Амурской области «Об организации осуществлении деятельности по опеке и попечительству в Амурской области» от 24.05.2008 № 10-ОЗ; - Постановление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Решение о назначении опекуна (о возможности заявителя быть опекуном);</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Мотивированный отказ в предоставлении муниципальной услуги</w:t>
            </w:r>
          </w:p>
        </w:tc>
      </w:tr>
      <w:tr w:rsidR="00E91DB1" w:rsidRPr="00E91DB1" w:rsidTr="00DF0158">
        <w:trPr>
          <w:trHeight w:val="33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i/>
                <w:sz w:val="20"/>
                <w:szCs w:val="20"/>
                <w:lang w:eastAsia="ru-RU"/>
              </w:rPr>
            </w:pPr>
          </w:p>
        </w:tc>
        <w:tc>
          <w:tcPr>
            <w:tcW w:w="1417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E91DB1">
              <w:rPr>
                <w:rFonts w:ascii="Times New Roman" w:eastAsia="Times New Roman" w:hAnsi="Times New Roman" w:cs="Times New Roman"/>
                <w:b/>
                <w:sz w:val="20"/>
                <w:szCs w:val="20"/>
                <w:lang w:eastAsia="ru-RU"/>
              </w:rPr>
              <w:t>Отдел экономического развития и муниципальных закупок</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0201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Выдача разрешения на право организации розничного рынка, в том числе ярмарок на </w:t>
            </w:r>
            <w:r w:rsidRPr="00E91DB1">
              <w:rPr>
                <w:rFonts w:ascii="Times New Roman" w:eastAsia="Times New Roman" w:hAnsi="Times New Roman" w:cs="Times New Roman"/>
                <w:sz w:val="20"/>
                <w:szCs w:val="20"/>
                <w:lang w:eastAsia="ru-RU"/>
              </w:rPr>
              <w:lastRenderedPageBreak/>
              <w:t>территории Завитинского района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Юридические лица (индивидуальные </w:t>
            </w:r>
            <w:r w:rsidRPr="00E91DB1">
              <w:rPr>
                <w:rFonts w:ascii="Times New Roman" w:eastAsia="Times New Roman" w:hAnsi="Times New Roman" w:cs="Times New Roman"/>
                <w:sz w:val="20"/>
                <w:szCs w:val="20"/>
                <w:lang w:eastAsia="ru-RU"/>
              </w:rPr>
              <w:lastRenderedPageBreak/>
              <w:t>предприниматели</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Гражданский кодекс Российской Федерации от 26.01.1996 № 14-ФЗ;</w:t>
            </w:r>
            <w:r w:rsidR="00B0003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Федеральные законы: от 30.12.2006 г. № 271-ФЗ «О розничных рынках и о внесении изменений в Трудовой кодекс Российской Федерации»; от </w:t>
            </w:r>
            <w:r w:rsidRPr="00E91DB1">
              <w:rPr>
                <w:rFonts w:ascii="Times New Roman" w:eastAsia="Times New Roman" w:hAnsi="Times New Roman" w:cs="Times New Roman"/>
                <w:sz w:val="20"/>
                <w:szCs w:val="20"/>
                <w:lang w:eastAsia="ru-RU"/>
              </w:rPr>
              <w:lastRenderedPageBreak/>
              <w:t>28.12.2009 г. № 381-ФЗ «Об основах государственного регулирования торговой деятельности в Российской Федерации»; от 27.07.2010 № 210-ФЗ «Об организации предоставления государственных и муниципальных услуг»; Постановление Правительства Российской Федерации от 10.03.2007 № 148 «Об утверждении правил выдачи разрешений на право организации розничного рынка»; - Закон Амурской области от 23.04.2007 г. № 322-ОЗ «Об определении органов местного самоуправления муниципальных образований области, уполномоченных выдавать разрешения на право организации розничных рынков»;- Постановления губернатора Амурской области: от 28.04.2007 г. № 272 «Об организации деятельности розничных рынков на территории Амурской области; от 26.02. 2010 г. № 62 «О мерах по реализации Федерального закона "Об основах государственного регулирования торговой деятельности в Российской Федерации»; Постановление Правительства Амурской области от 12.02.2010 г. № 48 «Об утверждении форм разрешения и уведомлений на право организации розничного рынка на территории Амурской области»; Устав Завитинского района амурской области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 Решение о выдаче разрешения на право организации розничного рынка, в том числе ярмарок;</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мотивированное </w:t>
            </w:r>
            <w:r w:rsidRPr="00E91DB1">
              <w:rPr>
                <w:rFonts w:ascii="Times New Roman" w:eastAsia="Times New Roman" w:hAnsi="Times New Roman" w:cs="Times New Roman"/>
                <w:sz w:val="20"/>
                <w:szCs w:val="20"/>
                <w:lang w:eastAsia="ru-RU"/>
              </w:rPr>
              <w:lastRenderedPageBreak/>
              <w:t>решение об отказе в выдаче разрешения на право организации розничного рынка, в том числе ярмарок;</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решение о переоформлении (продлении срока действия) разрешения на право организации розничного рынка;</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Мотивированное решение об отказе в переоформлении (продлении срока действия) разрешения на право организации розничного рынка</w:t>
            </w:r>
            <w:r>
              <w:rPr>
                <w:rFonts w:ascii="Times New Roman" w:eastAsia="Times New Roman" w:hAnsi="Times New Roman" w:cs="Times New Roman"/>
                <w:sz w:val="20"/>
                <w:szCs w:val="20"/>
                <w:lang w:eastAsia="ru-RU"/>
              </w:rPr>
              <w:t xml:space="preserve"> </w:t>
            </w:r>
          </w:p>
        </w:tc>
      </w:tr>
      <w:tr w:rsidR="00E91DB1" w:rsidRPr="00E91DB1" w:rsidTr="00DF0158">
        <w:trPr>
          <w:trHeight w:val="236"/>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17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E91DB1">
              <w:rPr>
                <w:rFonts w:ascii="Times New Roman" w:eastAsia="Times New Roman" w:hAnsi="Times New Roman" w:cs="Times New Roman"/>
                <w:b/>
                <w:sz w:val="20"/>
                <w:szCs w:val="20"/>
                <w:lang w:eastAsia="ru-RU"/>
              </w:rPr>
              <w:t>Комитет по управлению муниципальным имуществом администрации Завитинского района</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0301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Предоставление гражданам в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Завитинского района Амурской области»</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юридические лица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AE7A4C" w:rsidP="00B00035">
            <w:pPr>
              <w:spacing w:after="0" w:line="240" w:lineRule="auto"/>
              <w:ind w:left="127" w:right="107"/>
              <w:jc w:val="both"/>
              <w:rPr>
                <w:rFonts w:ascii="Times New Roman" w:eastAsia="Times New Roman" w:hAnsi="Times New Roman" w:cs="Times New Roman"/>
                <w:sz w:val="20"/>
                <w:szCs w:val="20"/>
                <w:lang w:eastAsia="ru-RU"/>
              </w:rPr>
            </w:pPr>
            <w:hyperlink r:id="rId10" w:history="1">
              <w:r w:rsidR="00E91DB1" w:rsidRPr="00E91DB1">
                <w:rPr>
                  <w:rStyle w:val="ac"/>
                  <w:rFonts w:ascii="Times New Roman" w:eastAsia="Times New Roman" w:hAnsi="Times New Roman"/>
                  <w:sz w:val="20"/>
                  <w:szCs w:val="20"/>
                  <w:lang w:eastAsia="ru-RU"/>
                </w:rPr>
                <w:t>Конституцией</w:t>
              </w:r>
            </w:hyperlink>
            <w:r w:rsidR="00E91DB1" w:rsidRPr="00E91DB1">
              <w:rPr>
                <w:rFonts w:ascii="Times New Roman" w:eastAsia="Times New Roman" w:hAnsi="Times New Roman" w:cs="Times New Roman"/>
                <w:sz w:val="20"/>
                <w:szCs w:val="20"/>
                <w:lang w:eastAsia="ru-RU"/>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445);-Земельным </w:t>
            </w:r>
            <w:hyperlink r:id="rId11" w:history="1">
              <w:r w:rsidR="00E91DB1" w:rsidRPr="00E91DB1">
                <w:rPr>
                  <w:rStyle w:val="ac"/>
                  <w:rFonts w:ascii="Times New Roman" w:eastAsia="Times New Roman" w:hAnsi="Times New Roman"/>
                  <w:sz w:val="20"/>
                  <w:szCs w:val="20"/>
                  <w:lang w:eastAsia="ru-RU"/>
                </w:rPr>
                <w:t>кодексом</w:t>
              </w:r>
            </w:hyperlink>
            <w:r w:rsidR="00E91DB1" w:rsidRPr="00E91DB1">
              <w:rPr>
                <w:rFonts w:ascii="Times New Roman" w:eastAsia="Times New Roman" w:hAnsi="Times New Roman" w:cs="Times New Roman"/>
                <w:sz w:val="20"/>
                <w:szCs w:val="20"/>
                <w:lang w:eastAsia="ru-RU"/>
              </w:rPr>
              <w:t xml:space="preserve"> Российской Федерации («Российская газета», № 211-212, 30.10.2001);-Градостроительным </w:t>
            </w:r>
            <w:hyperlink r:id="rId12" w:history="1">
              <w:r w:rsidR="00E91DB1" w:rsidRPr="00E91DB1">
                <w:rPr>
                  <w:rStyle w:val="ac"/>
                  <w:rFonts w:ascii="Times New Roman" w:eastAsia="Times New Roman" w:hAnsi="Times New Roman"/>
                  <w:sz w:val="20"/>
                  <w:szCs w:val="20"/>
                  <w:lang w:eastAsia="ru-RU"/>
                </w:rPr>
                <w:t>кодексом</w:t>
              </w:r>
            </w:hyperlink>
            <w:r w:rsidR="00E91DB1" w:rsidRPr="00E91DB1">
              <w:rPr>
                <w:rFonts w:ascii="Times New Roman" w:eastAsia="Times New Roman" w:hAnsi="Times New Roman" w:cs="Times New Roman"/>
                <w:sz w:val="20"/>
                <w:szCs w:val="20"/>
                <w:lang w:eastAsia="ru-RU"/>
              </w:rPr>
              <w:t xml:space="preserve"> Российской Федерации («Российская газета», № 290, 30.12.2004);-Жилищным </w:t>
            </w:r>
            <w:hyperlink r:id="rId13" w:history="1">
              <w:r w:rsidR="00E91DB1" w:rsidRPr="00E91DB1">
                <w:rPr>
                  <w:rStyle w:val="ac"/>
                  <w:rFonts w:ascii="Times New Roman" w:eastAsia="Times New Roman" w:hAnsi="Times New Roman"/>
                  <w:sz w:val="20"/>
                  <w:szCs w:val="20"/>
                  <w:lang w:eastAsia="ru-RU"/>
                </w:rPr>
                <w:t>кодексом</w:t>
              </w:r>
            </w:hyperlink>
            <w:r w:rsidR="00E91DB1" w:rsidRPr="00E91DB1">
              <w:rPr>
                <w:rFonts w:ascii="Times New Roman" w:eastAsia="Times New Roman" w:hAnsi="Times New Roman" w:cs="Times New Roman"/>
                <w:sz w:val="20"/>
                <w:szCs w:val="20"/>
                <w:lang w:eastAsia="ru-RU"/>
              </w:rPr>
              <w:t xml:space="preserve"> Российской Федерации («Российская газета», № 1, 12.01.2005);-Водным </w:t>
            </w:r>
            <w:hyperlink r:id="rId14" w:history="1">
              <w:r w:rsidR="00E91DB1" w:rsidRPr="00E91DB1">
                <w:rPr>
                  <w:rStyle w:val="ac"/>
                  <w:rFonts w:ascii="Times New Roman" w:eastAsia="Times New Roman" w:hAnsi="Times New Roman"/>
                  <w:sz w:val="20"/>
                  <w:szCs w:val="20"/>
                  <w:lang w:eastAsia="ru-RU"/>
                </w:rPr>
                <w:t>кодексом</w:t>
              </w:r>
            </w:hyperlink>
            <w:r w:rsidR="00E91DB1" w:rsidRPr="00E91DB1">
              <w:rPr>
                <w:rFonts w:ascii="Times New Roman" w:eastAsia="Times New Roman" w:hAnsi="Times New Roman" w:cs="Times New Roman"/>
                <w:sz w:val="20"/>
                <w:szCs w:val="20"/>
                <w:lang w:eastAsia="ru-RU"/>
              </w:rPr>
              <w:t xml:space="preserve"> Российской Федерации («Российская газета», № 121, 08.06.2006);</w:t>
            </w:r>
            <w:r w:rsidR="00B00035">
              <w:rPr>
                <w:rFonts w:ascii="Times New Roman" w:eastAsia="Times New Roman" w:hAnsi="Times New Roman" w:cs="Times New Roman"/>
                <w:sz w:val="20"/>
                <w:szCs w:val="20"/>
                <w:lang w:eastAsia="ru-RU"/>
              </w:rPr>
              <w:t xml:space="preserve"> </w:t>
            </w:r>
            <w:r w:rsidR="00E91DB1" w:rsidRPr="00E91DB1">
              <w:rPr>
                <w:rFonts w:ascii="Times New Roman" w:eastAsia="Times New Roman" w:hAnsi="Times New Roman" w:cs="Times New Roman"/>
                <w:sz w:val="20"/>
                <w:szCs w:val="20"/>
                <w:lang w:eastAsia="ru-RU"/>
              </w:rPr>
              <w:t>-Гражданским кодексом Российской Федерации (</w:t>
            </w:r>
            <w:hyperlink r:id="rId15" w:history="1">
              <w:r w:rsidR="00E91DB1" w:rsidRPr="00E91DB1">
                <w:rPr>
                  <w:rStyle w:val="ac"/>
                  <w:rFonts w:ascii="Times New Roman" w:eastAsia="Times New Roman" w:hAnsi="Times New Roman"/>
                  <w:sz w:val="20"/>
                  <w:szCs w:val="20"/>
                  <w:lang w:eastAsia="ru-RU"/>
                </w:rPr>
                <w:t>часть I</w:t>
              </w:r>
            </w:hyperlink>
            <w:r w:rsidR="00E91DB1" w:rsidRPr="00E91DB1">
              <w:rPr>
                <w:rFonts w:ascii="Times New Roman" w:eastAsia="Times New Roman" w:hAnsi="Times New Roman" w:cs="Times New Roman"/>
                <w:sz w:val="20"/>
                <w:szCs w:val="20"/>
                <w:lang w:eastAsia="ru-RU"/>
              </w:rPr>
              <w:t xml:space="preserve"> «Российская газета», № 238-239, 08.12.1994; </w:t>
            </w:r>
            <w:hyperlink r:id="rId16" w:history="1">
              <w:r w:rsidR="00E91DB1" w:rsidRPr="00E91DB1">
                <w:rPr>
                  <w:rStyle w:val="ac"/>
                  <w:rFonts w:ascii="Times New Roman" w:eastAsia="Times New Roman" w:hAnsi="Times New Roman"/>
                  <w:sz w:val="20"/>
                  <w:szCs w:val="20"/>
                  <w:lang w:eastAsia="ru-RU"/>
                </w:rPr>
                <w:t>часть II</w:t>
              </w:r>
            </w:hyperlink>
            <w:r w:rsidR="00E91DB1" w:rsidRPr="00E91DB1">
              <w:rPr>
                <w:rFonts w:ascii="Times New Roman" w:eastAsia="Times New Roman" w:hAnsi="Times New Roman" w:cs="Times New Roman"/>
                <w:sz w:val="20"/>
                <w:szCs w:val="20"/>
                <w:lang w:eastAsia="ru-RU"/>
              </w:rPr>
              <w:t xml:space="preserve"> «Российская газета», № 23, 06.02.1996, № 24, 07.02.1996, № 25, 08.02.1996, № 27, 10.02.1996);-Федеральным </w:t>
            </w:r>
            <w:hyperlink r:id="rId17" w:history="1">
              <w:r w:rsidR="00E91DB1" w:rsidRPr="00E91DB1">
                <w:rPr>
                  <w:rStyle w:val="ac"/>
                  <w:rFonts w:ascii="Times New Roman" w:eastAsia="Times New Roman" w:hAnsi="Times New Roman"/>
                  <w:sz w:val="20"/>
                  <w:szCs w:val="20"/>
                  <w:lang w:eastAsia="ru-RU"/>
                </w:rPr>
                <w:t>законом</w:t>
              </w:r>
            </w:hyperlink>
            <w:r w:rsidR="00E91DB1" w:rsidRPr="00E91DB1">
              <w:rPr>
                <w:rFonts w:ascii="Times New Roman" w:eastAsia="Times New Roman" w:hAnsi="Times New Roman" w:cs="Times New Roman"/>
                <w:sz w:val="20"/>
                <w:szCs w:val="20"/>
                <w:lang w:eastAsia="ru-RU"/>
              </w:rPr>
              <w:t xml:space="preserve"> от 27.07.2006 № 152-ФЗ «О персональных данных» («Российская газета», № 165, 29.07.2006);-Федеральным </w:t>
            </w:r>
            <w:hyperlink r:id="rId18" w:history="1">
              <w:r w:rsidR="00E91DB1" w:rsidRPr="00E91DB1">
                <w:rPr>
                  <w:rStyle w:val="ac"/>
                  <w:rFonts w:ascii="Times New Roman" w:eastAsia="Times New Roman" w:hAnsi="Times New Roman"/>
                  <w:sz w:val="20"/>
                  <w:szCs w:val="20"/>
                  <w:lang w:eastAsia="ru-RU"/>
                </w:rPr>
                <w:t>законом</w:t>
              </w:r>
            </w:hyperlink>
            <w:r w:rsidR="00E91DB1" w:rsidRPr="00E91DB1">
              <w:rPr>
                <w:rFonts w:ascii="Times New Roman" w:eastAsia="Times New Roman" w:hAnsi="Times New Roman" w:cs="Times New Roman"/>
                <w:sz w:val="20"/>
                <w:szCs w:val="20"/>
                <w:lang w:eastAsia="ru-RU"/>
              </w:rPr>
              <w:t xml:space="preserve"> от 25.10.2001 № 137-ФЗ «О введении в действие Земельного кодекса Российской Федерации» («Собрание законодательства Российской Федерации», 29.10.2001, № 44, ст. 4148);-Федеральным </w:t>
            </w:r>
            <w:hyperlink r:id="rId19" w:history="1">
              <w:r w:rsidR="00E91DB1" w:rsidRPr="00E91DB1">
                <w:rPr>
                  <w:rStyle w:val="ac"/>
                  <w:rFonts w:ascii="Times New Roman" w:eastAsia="Times New Roman" w:hAnsi="Times New Roman"/>
                  <w:sz w:val="20"/>
                  <w:szCs w:val="20"/>
                  <w:lang w:eastAsia="ru-RU"/>
                </w:rPr>
                <w:t>законом</w:t>
              </w:r>
            </w:hyperlink>
            <w:r w:rsidR="00E91DB1" w:rsidRPr="00E91DB1">
              <w:rPr>
                <w:rFonts w:ascii="Times New Roman" w:eastAsia="Times New Roman" w:hAnsi="Times New Roman" w:cs="Times New Roman"/>
                <w:sz w:val="20"/>
                <w:szCs w:val="20"/>
                <w:lang w:eastAsia="ru-RU"/>
              </w:rPr>
              <w:t xml:space="preserve"> от 29.12.2004 № 191-ФЗ «О введении в действие Градостроительного кодекса Российской </w:t>
            </w:r>
            <w:r w:rsidR="00E91DB1" w:rsidRPr="00E91DB1">
              <w:rPr>
                <w:rFonts w:ascii="Times New Roman" w:eastAsia="Times New Roman" w:hAnsi="Times New Roman" w:cs="Times New Roman"/>
                <w:sz w:val="20"/>
                <w:szCs w:val="20"/>
                <w:lang w:eastAsia="ru-RU"/>
              </w:rPr>
              <w:lastRenderedPageBreak/>
              <w:t>Федерации» («Российская газета», № 290, 30.12.2004);-Федеральным законом от 01.05.2016 № 119-ФЗ «Об особенностях предоставления гражданам земельных участков, находящихся в муниципальной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Федерации»;-Положением «О комитете по управлению муниципальным имуществом Завитинского района Амурской области», утверждённым.</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Заключение договора безвозмездного пользования земельным участком из состава земель, государственная собственность на которые не разграничена или находящихся в муниципальной собственности Завитинского района Амурской области; Решение об отказе в предоставлении земельного участка в безвозмездное пользование</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0302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в собственность, постоянное (бессрочное) пользование, в безвозмездное (срочное) пользование,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Земельный Кодекс Российской Федерации;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Федеральные законы: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услуг»;Постановление Правительства РФ от 16.05.20011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 Минэкономразвития РФ от 13.09.2011 N 475 «Об утверждении перечня документов, необходимых для приобретения прав на земельный участок» (Зарегистрировано в Минюсте РФ 30.09.2011 N 21942).</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Закон Амурской области от 29.12.2008 №166-ОЗ «О регулировании отдельных вопросов в сфере земельных отношений на территории Амурской области»;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Постановление Правительства Амурской области от 29.04.2011 № 275 «О разработке и утверждении административных регламентов исполнения государственных функций и предоставления государственных услуг»</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Решение о предоставление земельного участка;</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Решение об отказе в предоставлении земельного участка</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0303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фермерским хозяйством его деятельности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Главы фермерских хозяйств или зарегистрированные в качестве юридических лиц фермерские хозяйства, а также граждане, изъявившие желание вести фермерское хозяйство</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Земельный кодекс от 25.10.2001 № 136 ФЗ;</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Федеральные законы от 24.07.2002 №101-ФЗ « Об обороте земель сельскохозяйственного назначения»;</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Федеральный закон от 11.06.2003 №74-ФЗ « О крестьянском</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(фермерском) хозяйстве»; от 27.07.2010 № 210-ФЗ «Об организации предоставления государственных и муниципальных услуг»; от 24.07.2007 № 221-ФЗ «О государственном кадастре недвижимости»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Закон амурской области от 11.12.2003 № 278-ОЗ « Об обороте земель сельскохозяйственного назначения на территории Амурской области»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Решение о предоставлении в аренду Заявителю земельного участка из земель сельскохозяйственного назначения для осуществления фермерским хозяйством его деятельности и заключение договора аренды земельного участка</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Решение об отказе в предоставлении земельного участка.</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0304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земельных участков для индивидуального жилищного строительства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лица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Земельный кодекс Российской Федерации от 25.10.2001 № 136-ФЗ; Федеральные законы: от 10.01.2002 № 2-ФЗ «О социальных гарантиях гражданам, подвергшимся радиационному воздействию вследствие ядерных испытаний на Семипалатинском полигоне»; от 09.01.1997 № 5-ФЗ «О предоставлении социальных гарантий Героям Социалистического Труда и полным кавалерам ордена Трудовой Славы»; от 24.11.1995 № 181-ФЗ «О социальной защите инвалидов в Российской Федерации»; от 15.01.1993 № 4301-1 «О статусе Героев Советского Союза, Героев Российской Федерации и полных кавалеров ордена Славы»; от 15.05.1991 № 1244-1 «О социальной защите граждан, подвергшихся воздействию радиации вследствие катастрофы на Чернобыльской АЭС»; от 27.07.2010 N 210-ФЗ "Об организации предоставления государственных и муниципальных услуг"; от 06.10.2003 N 131-ФЗ "Об общих принципах организации местного самоуправления в Российской Федерации"; от 06.04.2011 г. № 63-ФЗ «Об электронной подписи»; Постановления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Решение о предоставлении гражданину(ам) в собственность бесплатно земельного участка для индивидуального жилищного строительства;</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Мотивированное решение об отказе в предоставлении в собственность бесплатно земельного участка для индивидуального жилищного строительства.</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0305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Приём заявлений и выдача документов о согласовании проектов границ земельных участков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и юридические лица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Земельный кодекс Российской Федерации от 25.10.2001 № 136-ФЗ; Федеральные законы: от 24.07.2007 N 221-ФЗ "О государственном кадастре недвижимости"; от 27.07.2010 N 210-ФЗ "Об организации предоставления государственных и муниципальных услуг"; от 06.10.2003 N 131-ФЗ "Об общих принципах организации местного самоуправления в Российской Федерации"; от 06.04.2011 г. № 63-ФЗ «Об электронной подписи»; Постановления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от 25.06.2012 г. № 634 «О видах электронной подписи, использование которых допускается при обращении за получением государственных и муниципальных услуг»; Приказ Минэкономразвития России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Постановление Правительства Амурской области от 29.12.2011 N 968 "О системе межведомственного электронного взаимодействия Амурской области"; Распоряжение Правительства Амурской области от 11.08.2010 N 88-р (в ред. от 02.09.2013) "О Плане </w:t>
            </w:r>
            <w:r w:rsidRPr="00E91DB1">
              <w:rPr>
                <w:rFonts w:ascii="Times New Roman" w:eastAsia="Times New Roman" w:hAnsi="Times New Roman" w:cs="Times New Roman"/>
                <w:sz w:val="20"/>
                <w:szCs w:val="20"/>
                <w:lang w:eastAsia="ru-RU"/>
              </w:rPr>
              <w:lastRenderedPageBreak/>
              <w:t>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 Решение о согласовании проектов границ земельного участка (далее – решение о согласовании);</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Мотивированное решение об отказе в согласовании проектов границ земельного участка (далее – решение об отказе в согласовании)</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0306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Выдача копий архивных документов, подтверждающих право на владение землей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Юридические и физические лица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Федеральный закон от 22.10.2004 № 125 –ФЗ « Об архивном деле в российской Федерации»;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Федеральный Закон от 2.05.2006 № 59 –ФЗ « О порядке рассмотрения обращений граждан в Российской федерации»;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Архивная копия подтверждающая право на владение землей;</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Справка об отказе в предоставлении архивной копии подтверждающей право на владение землей.</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0307</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Рассмотрение ходатайства о переводе земель и земельных участков в составе таких земель из одной категории в другую</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Граждане и юридические лица, органы государственной власти – заинтересованные лица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Земельный кодекс Российской Федерации; Федеральные законы: от 21.12.2004 №172-ФЗ «О переводе земель или земельных участков из одной категории в другую»; от 27.07.2010 № 210-ФЗ «Об организации предоставления государственных и муниципальных услуг»; от 24.07.2007 № 221-ФЗ «О государственном кадастре недвижимости»;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 Амурской области от 29.12.2008 № 166-ОЗ «О регулировании отдельных вопросов в сфере земельных отношений на территории Амурской области»; Постановление Правительства Амурской области от 29.04.2011 № 275 «О разработке и утверждении административных регламентов исполнения государственных функций и предоставления государственных услуг».</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Уведомление об отказе в рассмотрении ходатайства о переводе земель или земельных участков в составе таких земель из одной категории в другую;</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Проект решения о переводе земель или земельных участков в составе таких земель из одной категории в другую либо проекта решения об отказе в переводе</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0308</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юридические лица и индивидуальные предприниматели</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Гражданский </w:t>
            </w:r>
            <w:hyperlink r:id="rId20" w:tgtFrame="_blank" w:history="1">
              <w:r w:rsidRPr="00E91DB1">
                <w:rPr>
                  <w:rStyle w:val="ac"/>
                  <w:rFonts w:ascii="Times New Roman" w:eastAsia="Times New Roman" w:hAnsi="Times New Roman"/>
                  <w:sz w:val="20"/>
                  <w:szCs w:val="20"/>
                  <w:lang w:eastAsia="ru-RU"/>
                </w:rPr>
                <w:t>кодекс</w:t>
              </w:r>
            </w:hyperlink>
            <w:r w:rsidRPr="00E91DB1">
              <w:rPr>
                <w:rFonts w:ascii="Times New Roman" w:eastAsia="Times New Roman" w:hAnsi="Times New Roman" w:cs="Times New Roman"/>
                <w:sz w:val="20"/>
                <w:szCs w:val="20"/>
                <w:lang w:eastAsia="ru-RU"/>
              </w:rPr>
              <w:t>Российской Федерации; Федеральные </w:t>
            </w:r>
            <w:hyperlink r:id="rId21" w:tgtFrame="_blank" w:history="1">
              <w:r w:rsidRPr="00E91DB1">
                <w:rPr>
                  <w:rStyle w:val="ac"/>
                  <w:rFonts w:ascii="Times New Roman" w:eastAsia="Times New Roman" w:hAnsi="Times New Roman"/>
                  <w:sz w:val="20"/>
                  <w:szCs w:val="20"/>
                  <w:lang w:eastAsia="ru-RU"/>
                </w:rPr>
                <w:t>закон</w:t>
              </w:r>
            </w:hyperlink>
            <w:r w:rsidRPr="00E91DB1">
              <w:rPr>
                <w:rFonts w:ascii="Times New Roman" w:eastAsia="Times New Roman" w:hAnsi="Times New Roman" w:cs="Times New Roman"/>
                <w:sz w:val="20"/>
                <w:szCs w:val="20"/>
                <w:lang w:eastAsia="ru-RU"/>
              </w:rPr>
              <w:t>ы: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 от 09.02.2009 № 8-ФЗ «Об обеспечении доступа к информации о деятельности государственных органов и органов местного самоуправления»; от 06.04.2011 № 63-ФЗ «Об электронной подписи»;Постановление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 Завитинского района Амурской области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Выписка (справка) из реестра муниципальной собственности об объектах недвижимого имущества, находящихся в муниципальной собственности и предназначенных для сдачи в аренду</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0309</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Предоставление муниципального имущества </w:t>
            </w:r>
            <w:r w:rsidRPr="00E91DB1">
              <w:rPr>
                <w:rFonts w:ascii="Times New Roman" w:eastAsia="Times New Roman" w:hAnsi="Times New Roman" w:cs="Times New Roman"/>
                <w:sz w:val="20"/>
                <w:szCs w:val="20"/>
                <w:lang w:eastAsia="ru-RU"/>
              </w:rPr>
              <w:lastRenderedPageBreak/>
              <w:t>Завитинского района в аренду, безвозмездное пользование без проведения торгов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Физические, юридические </w:t>
            </w:r>
            <w:r w:rsidRPr="00E91DB1">
              <w:rPr>
                <w:rFonts w:ascii="Times New Roman" w:eastAsia="Times New Roman" w:hAnsi="Times New Roman" w:cs="Times New Roman"/>
                <w:sz w:val="20"/>
                <w:szCs w:val="20"/>
                <w:lang w:eastAsia="ru-RU"/>
              </w:rPr>
              <w:lastRenderedPageBreak/>
              <w:t>лица и индивидуальные предприниматели</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Гражданский </w:t>
            </w:r>
            <w:hyperlink r:id="rId22" w:tgtFrame="_blank" w:history="1">
              <w:r w:rsidRPr="00E91DB1">
                <w:rPr>
                  <w:rStyle w:val="ac"/>
                  <w:rFonts w:ascii="Times New Roman" w:eastAsia="Times New Roman" w:hAnsi="Times New Roman"/>
                  <w:sz w:val="20"/>
                  <w:szCs w:val="20"/>
                  <w:lang w:eastAsia="ru-RU"/>
                </w:rPr>
                <w:t>кодекс</w:t>
              </w:r>
            </w:hyperlink>
            <w:r w:rsidRPr="00E91DB1">
              <w:rPr>
                <w:rFonts w:ascii="Times New Roman" w:eastAsia="Times New Roman" w:hAnsi="Times New Roman" w:cs="Times New Roman"/>
                <w:sz w:val="20"/>
                <w:szCs w:val="20"/>
                <w:lang w:eastAsia="ru-RU"/>
              </w:rPr>
              <w:t xml:space="preserve">Российской Федерации; Федеральные законы: от 26 июля 2006 года № 135-ФЗ «О защите конкуренции»; от 27.07.2010 № </w:t>
            </w:r>
            <w:r w:rsidRPr="00E91DB1">
              <w:rPr>
                <w:rFonts w:ascii="Times New Roman" w:eastAsia="Times New Roman" w:hAnsi="Times New Roman" w:cs="Times New Roman"/>
                <w:sz w:val="20"/>
                <w:szCs w:val="20"/>
                <w:lang w:eastAsia="ru-RU"/>
              </w:rPr>
              <w:lastRenderedPageBreak/>
              <w:t>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от 06.04.2011 № 63-ФЗ «Об электронной подписи»;</w:t>
            </w:r>
            <w:hyperlink r:id="rId23" w:tgtFrame="_blank" w:history="1">
              <w:r w:rsidRPr="00E91DB1">
                <w:rPr>
                  <w:rStyle w:val="ac"/>
                  <w:rFonts w:ascii="Times New Roman" w:eastAsia="Times New Roman" w:hAnsi="Times New Roman"/>
                  <w:sz w:val="20"/>
                  <w:szCs w:val="20"/>
                  <w:lang w:eastAsia="ru-RU"/>
                </w:rPr>
                <w:t>Постановление</w:t>
              </w:r>
            </w:hyperlink>
            <w:r w:rsidRPr="00E91DB1">
              <w:rPr>
                <w:rFonts w:ascii="Times New Roman" w:eastAsia="Times New Roman" w:hAnsi="Times New Roman" w:cs="Times New Roman"/>
                <w:sz w:val="20"/>
                <w:szCs w:val="20"/>
                <w:lang w:eastAsia="ru-RU"/>
              </w:rPr>
              <w:t>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 Завитинского района Амурской области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 Заключение договора о передаче в аренду, безвозмездное пользование </w:t>
            </w:r>
            <w:r w:rsidRPr="00E91DB1">
              <w:rPr>
                <w:rFonts w:ascii="Times New Roman" w:eastAsia="Times New Roman" w:hAnsi="Times New Roman" w:cs="Times New Roman"/>
                <w:sz w:val="20"/>
                <w:szCs w:val="20"/>
                <w:lang w:eastAsia="ru-RU"/>
              </w:rPr>
              <w:lastRenderedPageBreak/>
              <w:t>муниципального имущества.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Мотивированный отказ в заключение договора о передаче в аренду, безвозмездное пользование муниципального имущества</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0310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информации из реестра муниципальной собственности Завитинского района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Муниципальные учреждения (автономные, бюджетные, казенные);</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-муниципальные унитарные и казенные предприятия;</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-иные юридические и физические лиц</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Конституция Российской Федерации; Гражданский кодекс Российской Федерации; Федеральные законы: «О порядке рассмотрения обращений граждан Российской Федерации» от 02.05.2006 № 59-ФЗ; «Об информации, информационных технологиях и защите информации» от 27.07.2006 № 149-ФЗ; от 27.07.2010 № 210-ФЗ «Об организации предоставления государственных и муниципальных услуг»; Приказ министерства экономического развития РФ от 05.12.2012 № 775 «Об определении требований к формату предоставления сведений о принадлежности имущества к муниципальной собственности субъекта РФ либо муниципальной собственности, предусмотренных перечнем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субъектов РФ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РФ», утвержденным распоряжением Правительства РФ от 29.06.2012 № 1123-р; Положение об организации учета и ведения реестра муниципальной собственности Завитинского района, утверждено Постановлением Главы Завитинского района от 01.09.2008г. № 148.</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Выписка из Реестра муниципальной собственности.</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Справка об отсутствии объекта в Реестре,</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Уведомление об отказе в предоставлении информации из Реестра</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0311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Юридические лица и индивидуальные предприниматели</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Гражданский кодекс Российской Федерации (часть первая) от 30.11.1994 № 51-ФЗ; Федеральные законы: от 13.03.2006 № 38-ФЗ «О рекламе»; от 06.10.2003 N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 Завитинского района Амурской области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Заключение договора на установку и эксплуатацию рекламной конструкции;</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Мотивированный отказ в заключение договора на установку и эксплуатацию рекламной конструкции</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0312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сведений о ранее приватизированном имуществе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или юридические лица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Гражданский </w:t>
            </w:r>
            <w:hyperlink r:id="rId24" w:tgtFrame="_blank" w:history="1">
              <w:r w:rsidRPr="00E91DB1">
                <w:rPr>
                  <w:rStyle w:val="ac"/>
                  <w:rFonts w:ascii="Times New Roman" w:eastAsia="Times New Roman" w:hAnsi="Times New Roman"/>
                  <w:sz w:val="20"/>
                  <w:szCs w:val="20"/>
                  <w:lang w:eastAsia="ru-RU"/>
                </w:rPr>
                <w:t>кодекс</w:t>
              </w:r>
            </w:hyperlink>
            <w:r w:rsidRPr="00E91DB1">
              <w:rPr>
                <w:rFonts w:ascii="Times New Roman" w:eastAsia="Times New Roman" w:hAnsi="Times New Roman" w:cs="Times New Roman"/>
                <w:sz w:val="20"/>
                <w:szCs w:val="20"/>
                <w:lang w:eastAsia="ru-RU"/>
              </w:rPr>
              <w:t>Российской Федерации; Земельный </w:t>
            </w:r>
            <w:hyperlink r:id="rId25" w:tgtFrame="_blank" w:history="1">
              <w:r w:rsidRPr="00E91DB1">
                <w:rPr>
                  <w:rStyle w:val="ac"/>
                  <w:rFonts w:ascii="Times New Roman" w:eastAsia="Times New Roman" w:hAnsi="Times New Roman"/>
                  <w:sz w:val="20"/>
                  <w:szCs w:val="20"/>
                  <w:lang w:eastAsia="ru-RU"/>
                </w:rPr>
                <w:t>кодекс</w:t>
              </w:r>
            </w:hyperlink>
            <w:r w:rsidRPr="00E91DB1">
              <w:rPr>
                <w:rFonts w:ascii="Times New Roman" w:eastAsia="Times New Roman" w:hAnsi="Times New Roman" w:cs="Times New Roman"/>
                <w:sz w:val="20"/>
                <w:szCs w:val="20"/>
                <w:lang w:eastAsia="ru-RU"/>
              </w:rPr>
              <w:t>Российской Федерации; Градостроительный</w:t>
            </w:r>
            <w:r>
              <w:rPr>
                <w:rFonts w:ascii="Times New Roman" w:eastAsia="Times New Roman" w:hAnsi="Times New Roman" w:cs="Times New Roman"/>
                <w:sz w:val="20"/>
                <w:szCs w:val="20"/>
                <w:lang w:eastAsia="ru-RU"/>
              </w:rPr>
              <w:t xml:space="preserve"> </w:t>
            </w:r>
            <w:hyperlink r:id="rId26" w:tgtFrame="_blank" w:history="1">
              <w:r w:rsidRPr="00E91DB1">
                <w:rPr>
                  <w:rStyle w:val="ac"/>
                  <w:rFonts w:ascii="Times New Roman" w:eastAsia="Times New Roman" w:hAnsi="Times New Roman"/>
                  <w:sz w:val="20"/>
                  <w:szCs w:val="20"/>
                  <w:lang w:eastAsia="ru-RU"/>
                </w:rPr>
                <w:t>кодекс</w:t>
              </w:r>
            </w:hyperlink>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Российской Федерации; Федеральные</w:t>
            </w:r>
            <w:r>
              <w:rPr>
                <w:rFonts w:ascii="Times New Roman" w:eastAsia="Times New Roman" w:hAnsi="Times New Roman" w:cs="Times New Roman"/>
                <w:sz w:val="20"/>
                <w:szCs w:val="20"/>
                <w:lang w:eastAsia="ru-RU"/>
              </w:rPr>
              <w:t xml:space="preserve"> </w:t>
            </w:r>
            <w:hyperlink r:id="rId27" w:tgtFrame="_blank" w:history="1">
              <w:r w:rsidRPr="00E91DB1">
                <w:rPr>
                  <w:rStyle w:val="ac"/>
                  <w:rFonts w:ascii="Times New Roman" w:eastAsia="Times New Roman" w:hAnsi="Times New Roman"/>
                  <w:sz w:val="20"/>
                  <w:szCs w:val="20"/>
                  <w:lang w:eastAsia="ru-RU"/>
                </w:rPr>
                <w:t>закон</w:t>
              </w:r>
            </w:hyperlink>
            <w:r w:rsidRPr="00E91DB1">
              <w:rPr>
                <w:rFonts w:ascii="Times New Roman" w:eastAsia="Times New Roman" w:hAnsi="Times New Roman" w:cs="Times New Roman"/>
                <w:sz w:val="20"/>
                <w:szCs w:val="20"/>
                <w:lang w:eastAsia="ru-RU"/>
              </w:rPr>
              <w:t>ы: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27.07.2006 № 149-ФЗ «Об информации, информационных технологиях и о защите информации»; от 27.07.2010 № 210-ФЗ «Об организации предоставления государственных и муниципальных услуг»; от 21.07.1997 № 122-ФЗ «О государственной регистрации прав на недвижимое имущество и сделок с ним»; от 25 октября 2001 года № 137-ФЗ «О введении в действие Земельного кодекса Российской Федерации от 22.10.2004 № 125-ФЗ «Об архивном деле в Российской Федерации»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Предоставление сведений о ранее приватизированном имуществе;</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Письменный отказ (уведомление) в предоставлении сведений о ранее приватизированном имуществе</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0313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Предоставление земельных участков гражданам для ведения личного подсобного хозяйства и осуществления крестьянским (фермерским) хозяйством своей деятельности на праве безвозмездного пользования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Главы крестьянских (фермерских) хозяйств или граждане</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муниципальной услуги осуществляется в соответствии со следующими нормативными правовыми актами: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Земельный кодекс Российской Федерации («Собрание законодательства РФ», 29.10.2001, N 44, ст. 4147, «Парламентская газета», N 204-205, 30.10.2001, «Российская газета», N 211-212, 30.10.2001);</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24.07.2002 №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Федеральный закон от 11.06.2003 № 74-ФЗ «О крестьянском (фермерском) хозяйстве» («Собрание законодательства РФ», 16.06.2003, N 24, ст. 2249, «Российская газета», N 115, 17.06.2003, «Парламентская газета», N 109, 18.06.2003);</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Федеральный закон от 27.07.2010 № 210-ФЗ «Об организации предоставления государственных и муниципальных услуг» («Российская газета», N 168, 30.07.2010, «Собрание законодательства РФ», 02.08.2010, N 31, ст. 4179);</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Федеральный закон от 24.07.2007 № 221-ФЗ «О государственном кадастре недвижимости» («Собрание законодательства РФ», 30.07.2007, N 31, ст. 4017, «Российская газета», N 165, 01.08.2007,»Парламентская газета», N 99-101, 09.08.2007)</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Закон Амурской области от 11.12.2003 № 278-ОЗ «Об обороте земель сельскохозяйственного назначения  на территории Амурской области» («Амурская правда», N 361-362, 16.12.2003).</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Уставом Завитинского района, утверждённый Решением Завитинского районного Совета народных депутатов Амурской области от 19.10.2011 № 200/31 (опубликовано в информационном листке Завитинского района, а также </w:t>
            </w:r>
            <w:r w:rsidRPr="00E91DB1">
              <w:rPr>
                <w:rFonts w:ascii="Times New Roman" w:eastAsia="Times New Roman" w:hAnsi="Times New Roman" w:cs="Times New Roman"/>
                <w:sz w:val="20"/>
                <w:szCs w:val="20"/>
                <w:lang w:eastAsia="ru-RU"/>
              </w:rPr>
              <w:lastRenderedPageBreak/>
              <w:t>на официальном сайте Завитинского района 26.04.2011);</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Положение «О комитете по управлению муниципальным имуществом Завитинского района Амурской области», утверждённое постановлением главы Завитинского района от 23.04.2013 № 100 (опубликовано в информационном листке Завитинского района, а также на официальном сайте Завитинского района 24.04.2013).</w:t>
            </w:r>
            <w:r>
              <w:rPr>
                <w:rFonts w:ascii="Times New Roman" w:eastAsia="Times New Roman" w:hAnsi="Times New Roman" w:cs="Times New Roman"/>
                <w:sz w:val="20"/>
                <w:szCs w:val="20"/>
                <w:lang w:eastAsia="ru-RU"/>
              </w:rPr>
              <w:t xml:space="preserve"> </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Выдача или направление заявителю сведений об объектах имущества, включенных в перечень муниципального имущества ОМС,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0314</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Регистрация заявления о проведении общественной экологической экспертизы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Общественные организации (объединения)</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 Конституция Российской Федерации;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23.11.1995 № 174-ФЗ «Об экологической экспертизе» ("Собрание законодательства РФ", № 48,27.11.1995);</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12.01.1996 № 7-ФЗ «О некоммерческих организациях» ("Собрание законодательства РФ", 15.01.1996, № 3);</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10.01.2002 № 7-ФЗ «Об охране окружающей среды» ("Российская газета", № 6, 12.01.2002);</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 Федеральный закон от 02.05.2006 № 59-ФЗ «О порядке рассмотрения обращений граждан Российской Федерации» ("Российская газета", N 95, 05.05.2006);  - Федеральный закон от 27.07.2010 № 210-ФЗ «Об организации предоставления государственных и муниципальных услуг» ("Российская газета", N 168, 30.07.2010).</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Уставом ОМС.</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Решение о регистрации заявления о проведении общественной экологической экспертизы; </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решение об отказе в регистрации заявления о проведении общественной экологической экспертизы</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0315</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Субъекты малого и среднего предпринимательства - юридические лица либо индивидуальные предприниматели</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Конституция Российской Федерации от 12 декабря </w:t>
            </w:r>
            <w:smartTag w:uri="urn:schemas-microsoft-com:office:smarttags" w:element="metricconverter">
              <w:smartTagPr>
                <w:attr w:name="ProductID" w:val="1993 г"/>
              </w:smartTagPr>
              <w:r w:rsidRPr="00E91DB1">
                <w:rPr>
                  <w:rFonts w:ascii="Times New Roman" w:eastAsia="Times New Roman" w:hAnsi="Times New Roman" w:cs="Times New Roman"/>
                  <w:sz w:val="20"/>
                  <w:szCs w:val="20"/>
                  <w:lang w:eastAsia="ru-RU"/>
                </w:rPr>
                <w:t>1993 г</w:t>
              </w:r>
            </w:smartTag>
            <w:r w:rsidRPr="00E91DB1">
              <w:rPr>
                <w:rFonts w:ascii="Times New Roman" w:eastAsia="Times New Roman" w:hAnsi="Times New Roman" w:cs="Times New Roman"/>
                <w:sz w:val="20"/>
                <w:szCs w:val="20"/>
                <w:lang w:eastAsia="ru-RU"/>
              </w:rPr>
              <w:t xml:space="preserve">.; - Федеральный закон от 27 июля </w:t>
            </w:r>
            <w:smartTag w:uri="urn:schemas-microsoft-com:office:smarttags" w:element="metricconverter">
              <w:smartTagPr>
                <w:attr w:name="ProductID" w:val="2006 г"/>
              </w:smartTagPr>
              <w:r w:rsidRPr="00E91DB1">
                <w:rPr>
                  <w:rFonts w:ascii="Times New Roman" w:eastAsia="Times New Roman" w:hAnsi="Times New Roman" w:cs="Times New Roman"/>
                  <w:sz w:val="20"/>
                  <w:szCs w:val="20"/>
                  <w:lang w:eastAsia="ru-RU"/>
                </w:rPr>
                <w:t>2006 г</w:t>
              </w:r>
            </w:smartTag>
            <w:r w:rsidRPr="00E91DB1">
              <w:rPr>
                <w:rFonts w:ascii="Times New Roman" w:eastAsia="Times New Roman" w:hAnsi="Times New Roman" w:cs="Times New Roman"/>
                <w:sz w:val="20"/>
                <w:szCs w:val="20"/>
                <w:lang w:eastAsia="ru-RU"/>
              </w:rPr>
              <w:t>. N 152-ФЗ «О персональных данных» (Собрание законодательства Российской Федерации, 2006, N 31 (1 ч.), ст. 3451);</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Федеральный закон от 6 апреля </w:t>
            </w:r>
            <w:smartTag w:uri="urn:schemas-microsoft-com:office:smarttags" w:element="metricconverter">
              <w:smartTagPr>
                <w:attr w:name="ProductID" w:val="2011 г"/>
              </w:smartTagPr>
              <w:r w:rsidRPr="00E91DB1">
                <w:rPr>
                  <w:rFonts w:ascii="Times New Roman" w:eastAsia="Times New Roman" w:hAnsi="Times New Roman" w:cs="Times New Roman"/>
                  <w:sz w:val="20"/>
                  <w:szCs w:val="20"/>
                  <w:lang w:eastAsia="ru-RU"/>
                </w:rPr>
                <w:t>2011 г</w:t>
              </w:r>
            </w:smartTag>
            <w:r w:rsidRPr="00E91DB1">
              <w:rPr>
                <w:rFonts w:ascii="Times New Roman" w:eastAsia="Times New Roman" w:hAnsi="Times New Roman" w:cs="Times New Roman"/>
                <w:sz w:val="20"/>
                <w:szCs w:val="20"/>
                <w:lang w:eastAsia="ru-RU"/>
              </w:rPr>
              <w:t>. N 63-ФЗ «Об электронной подписи» (Собрание законодательства Российской Федерации, 2011, N 15, ст. 2036);</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 мая 2006 года N 59-ФЗ «О порядке рассмотрения обращений граждан Российской Федерации» («Российская газета», N 95, 05.05.2006);</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27.07.2010 № 210-ФЗ «Об организации предоставления государственных и муниципальных услуг» («Российская газета», № 168, 30.07.2010);</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27.07.2006 № 152-ФЗ «О персональных данных»;</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Федеральный закон от 6 апреля </w:t>
            </w:r>
            <w:smartTag w:uri="urn:schemas-microsoft-com:office:smarttags" w:element="metricconverter">
              <w:smartTagPr>
                <w:attr w:name="ProductID" w:val="2011 г"/>
              </w:smartTagPr>
              <w:r w:rsidRPr="00E91DB1">
                <w:rPr>
                  <w:rFonts w:ascii="Times New Roman" w:eastAsia="Times New Roman" w:hAnsi="Times New Roman" w:cs="Times New Roman"/>
                  <w:sz w:val="20"/>
                  <w:szCs w:val="20"/>
                  <w:lang w:eastAsia="ru-RU"/>
                </w:rPr>
                <w:t>2011 г</w:t>
              </w:r>
            </w:smartTag>
            <w:r w:rsidRPr="00E91DB1">
              <w:rPr>
                <w:rFonts w:ascii="Times New Roman" w:eastAsia="Times New Roman" w:hAnsi="Times New Roman" w:cs="Times New Roman"/>
                <w:sz w:val="20"/>
                <w:szCs w:val="20"/>
                <w:lang w:eastAsia="ru-RU"/>
              </w:rPr>
              <w:t>. N 63-ФЗ «Об электронной подписи»;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24.07.2007 N 209-ФЗ «О развитии малого и среднего предпринимательства в Российской Федерации» ("Собрание законодательства РФ", 30.07.2007, N 31, ст. 4006);</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Постановление Правительства Российской Федерации от 16.05.2011 № 373 «О разработке и утверждении административных регламентов исполнения </w:t>
            </w:r>
            <w:r w:rsidRPr="00E91DB1">
              <w:rPr>
                <w:rFonts w:ascii="Times New Roman" w:eastAsia="Times New Roman" w:hAnsi="Times New Roman" w:cs="Times New Roman"/>
                <w:sz w:val="20"/>
                <w:szCs w:val="20"/>
                <w:lang w:eastAsia="ru-RU"/>
              </w:rPr>
              <w:lastRenderedPageBreak/>
              <w:t>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Постановление Правительства Российской Федерации от 22 декабря </w:t>
            </w:r>
            <w:smartTag w:uri="urn:schemas-microsoft-com:office:smarttags" w:element="metricconverter">
              <w:smartTagPr>
                <w:attr w:name="ProductID" w:val="2012 г"/>
              </w:smartTagPr>
              <w:r w:rsidRPr="00E91DB1">
                <w:rPr>
                  <w:rFonts w:ascii="Times New Roman" w:eastAsia="Times New Roman" w:hAnsi="Times New Roman" w:cs="Times New Roman"/>
                  <w:sz w:val="20"/>
                  <w:szCs w:val="20"/>
                  <w:lang w:eastAsia="ru-RU"/>
                </w:rPr>
                <w:t>2012 г</w:t>
              </w:r>
            </w:smartTag>
            <w:r w:rsidRPr="00E91DB1">
              <w:rPr>
                <w:rFonts w:ascii="Times New Roman" w:eastAsia="Times New Roman" w:hAnsi="Times New Roman" w:cs="Times New Roman"/>
                <w:sz w:val="20"/>
                <w:szCs w:val="20"/>
                <w:lang w:eastAsia="ru-RU"/>
              </w:rPr>
              <w:t>.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r w:rsidR="00B0003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Приказ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нормативные правовые акты органов местного самоуправления.</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Выдача или направление заявителю сведений об объектах имущества, включенных в перечень муниципального имущества ОМС,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E91DB1" w:rsidRPr="00E91DB1" w:rsidTr="00DF0158">
        <w:trPr>
          <w:trHeight w:val="3934"/>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0316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Выдача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или юридические лица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Земельный Кодекс Российской Федерации (опубликован в издании  «Российская газета» от  30.10.2001 № 211-212);  - Градостроительный кодекс Российской;</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Гражданский кодекс Российской Федерации;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Федеральный </w:t>
            </w:r>
            <w:hyperlink r:id="rId28" w:history="1">
              <w:r w:rsidRPr="00E91DB1">
                <w:rPr>
                  <w:rStyle w:val="ac"/>
                  <w:rFonts w:ascii="Times New Roman" w:eastAsia="Times New Roman" w:hAnsi="Times New Roman"/>
                  <w:sz w:val="20"/>
                  <w:szCs w:val="20"/>
                  <w:lang w:eastAsia="ru-RU"/>
                </w:rPr>
                <w:t>закон</w:t>
              </w:r>
            </w:hyperlink>
            <w:r w:rsidRPr="00E91DB1">
              <w:rPr>
                <w:rFonts w:ascii="Times New Roman" w:eastAsia="Times New Roman" w:hAnsi="Times New Roman" w:cs="Times New Roman"/>
                <w:sz w:val="20"/>
                <w:szCs w:val="20"/>
                <w:lang w:eastAsia="ru-RU"/>
              </w:rPr>
              <w:t xml:space="preserve"> от 24 июля 2007 г. № 221-ФЗ «О государственном кадастре недвижимости»; - Федеральный закон от 02.05.2006 № 59-ФЗ «О порядке рассмотрения обращений граждан Российской Федерации»; - Федеральный закон от 27.07.2010 № 210-ФЗ «Об организации предоставления государственных и муниципальных услуг;</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27.07.2006 № 152-ФЗ «О персональных данных»;</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18.06.2001 № 78-ФЗ «О землеустройстве»;</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Постановление Правительства Амурской области от 29.04.2011 № 275 «О разработке и утверждении административных регламентов исполнения государственных функций и предоставления государственных услуг»;</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Постановление Правительства Амурской области от 15.09.2015 № 440 «Об утверждении Положения о порядке и условиях размещения объектов на </w:t>
            </w:r>
            <w:r w:rsidRPr="00E91DB1">
              <w:rPr>
                <w:rFonts w:ascii="Times New Roman" w:eastAsia="Times New Roman" w:hAnsi="Times New Roman" w:cs="Times New Roman"/>
                <w:sz w:val="20"/>
                <w:szCs w:val="20"/>
                <w:lang w:eastAsia="ru-RU"/>
              </w:rPr>
              <w:lastRenderedPageBreak/>
              <w:t>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Амурской области»;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Закон Амурской области от 29.12.2008 №166-ОЗ «О регулировании отдельных вопросов в сфере земельных отношений на территории Амурской области»;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-Устав ОМС.</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Выдача разрешения на размещение объекта;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отказ в выдаче разрешения на размещение объекта.</w:t>
            </w:r>
          </w:p>
        </w:tc>
      </w:tr>
      <w:tr w:rsidR="00E91DB1" w:rsidRPr="00E91DB1" w:rsidTr="00DF0158">
        <w:trPr>
          <w:trHeight w:val="5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17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E91DB1">
              <w:rPr>
                <w:rFonts w:ascii="Times New Roman" w:eastAsia="Times New Roman" w:hAnsi="Times New Roman" w:cs="Times New Roman"/>
                <w:b/>
                <w:sz w:val="20"/>
                <w:szCs w:val="20"/>
                <w:lang w:eastAsia="ru-RU"/>
              </w:rPr>
              <w:t>Отдел архитектуры и градостроительства</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0401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«Выдача разрешений на установку и эксплуатацию рекламных конструкций на территории Завитинского района, аннулирование таких разрешений, выдача предписаний о демонтаже рекламных конструкций, установленных и (или) эксплуатируемых без разрешения»  </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 Физические и юридические лица - собственники или иные законные владельцы соответствующего недвижимого имущества, на котором планируется размещение рекламной конструкции, либо владельцы рекламных конструкций</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B0003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Гражданский кодекс Российской Федерации (с изменениями и дополнениями);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Налоговый кодекс Российской Федерации (с изменениями и дополнениями);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 Земельный кодекс Российской Федерации от 25.10.2001 № 136-ФЗ (с изменениями и дополнениями;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Кодекс Российской Федерации об административных правонарушениях (с изменениями и дополнениями);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Градостроительный кодекс Российской Федерации (с изменениями и дополнениями);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Жилищный кодекс Российской Федерации (с изменениями и дополнениями;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06.10.2003 № 131-ФЗ «Об общих принципах организации местного самоуправления в Российской Федерации» (с изменениями и дополнениями);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13.03.2006 № 38-ФЗ «О рекламе» (с изменениями и дополнениями);</w:t>
            </w:r>
            <w:r>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02.05.2006 № 59-ФЗ «О порядке рассмотрения обращений граждан Российской Федерации» (с изменениями и дополнениями);</w:t>
            </w:r>
            <w:r w:rsidR="00B0003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и дополнениями);</w:t>
            </w:r>
            <w:r w:rsidR="00B0003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27.07.2010 № 210-ФЗ «Об организации предоставления государственных и муниципальных услуг» (с изменениями и дополнениями);</w:t>
            </w:r>
            <w:r w:rsidR="00B0003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приказ ФАС России от 10.02.2010 № 67 «О порядке </w:t>
            </w:r>
            <w:r w:rsidRPr="00E91DB1">
              <w:rPr>
                <w:rFonts w:ascii="Times New Roman" w:eastAsia="Times New Roman" w:hAnsi="Times New Roman" w:cs="Times New Roman"/>
                <w:sz w:val="20"/>
                <w:szCs w:val="20"/>
                <w:lang w:eastAsia="ru-RU"/>
              </w:rPr>
              <w:lastRenderedPageBreak/>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и дополнениями);</w:t>
            </w:r>
            <w:r w:rsidR="00B0003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Р 52044-2003», утвержденный постановлением Госстандарта Российской Федерации от 22.04.2003 № 124-ст; - Устав Завитинского района;</w:t>
            </w:r>
            <w:r w:rsidR="00B0003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Положение о порядке размещения рекламных конструкций на территории Завитинского района, утвержденное постановлением главы Завитинского района от 04.02.2015 № 22.</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 Решение о выдаче разрешения на установку и эксплуатацию рекламной конструкции (далее – решение о выдаче);</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Мотивированное решение об отказе в выдаче разрешения на установку и эксплуатацию рекламной конструкции (далее – решение об отказе в выдаче);</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Решение об аннулировании разрешения на установку и эксплуатацию рекламной конструкции (далее – решение об аннулировании);</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Мотивированное решение об отказе в аннулировании разрешения на установку и эксплуатацию рекламной конструкции (далее – решение об отказе в аннулировании);</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Решение о выдаче предписания о демонтаже рекламной конструкции, установленной и (или) эксплуатируемой без разрешения </w:t>
            </w:r>
            <w:r w:rsidRPr="00E91DB1">
              <w:rPr>
                <w:rFonts w:ascii="Times New Roman" w:eastAsia="Times New Roman" w:hAnsi="Times New Roman" w:cs="Times New Roman"/>
                <w:sz w:val="20"/>
                <w:szCs w:val="20"/>
                <w:lang w:eastAsia="ru-RU"/>
              </w:rPr>
              <w:lastRenderedPageBreak/>
              <w:t>(далее – решение о демонтаже);</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Мотивированное решение об отказе в выдаче предписания о демонтаже рекламной конструкции, установленной и (или) эксплуатируемой без разрешения (решение об отказе в демонтаже).</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0402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«Прием заявлений и выдача документов о согласовании переустройства и (или) перепланировки жилого помещения»</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Физические лица (в том числе индивидуальные предприниматели) и юридические лица, являющиеся собственниками жилых помещений или физические лица - наниматели жилых помещений по договорам социального найма.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5A677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Жилищный кодекс Российской Федерации от 29.12.2004 г. № 188-ФЗ; Федеральный закон от 27.07.2010 N 210-ФЗ "Об организации предоставления государственных и муниципальных услуг"; Федеральный </w:t>
            </w:r>
            <w:hyperlink r:id="rId29" w:history="1">
              <w:r w:rsidRPr="00E91DB1">
                <w:rPr>
                  <w:rStyle w:val="ac"/>
                  <w:rFonts w:ascii="Times New Roman" w:eastAsia="Times New Roman" w:hAnsi="Times New Roman"/>
                  <w:sz w:val="20"/>
                  <w:szCs w:val="20"/>
                  <w:lang w:eastAsia="ru-RU"/>
                </w:rPr>
                <w:t>закон</w:t>
              </w:r>
            </w:hyperlink>
            <w:r w:rsidRPr="00E91DB1">
              <w:rPr>
                <w:rFonts w:ascii="Times New Roman" w:eastAsia="Times New Roman" w:hAnsi="Times New Roman" w:cs="Times New Roman"/>
                <w:sz w:val="20"/>
                <w:szCs w:val="20"/>
                <w:lang w:eastAsia="ru-RU"/>
              </w:rPr>
              <w:t xml:space="preserve"> от 06.10.2003 N 131-ФЗ "Об общих принципах организации местного самоуправления в Российской Федерации"; Федеральный закон от 06.04.2011 г. № 63-ФЗ «Об электронной подписи»;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Правительства РФ от 10.08.2005 N 502 "Об утверждении формы уведомления о переводе (отказе в переводе) жилого (нежилого) помещения в нежилое (жилое) помещение"; Постановление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Закон Амурской области от 01.09.2005 N 38-ОЗ "О жилищной политике в Амурской области"; Постановление Правительства Амурской области от 29.12.2011 N 968 "О системе межведомственного электронного </w:t>
            </w:r>
            <w:r w:rsidRPr="00E91DB1">
              <w:rPr>
                <w:rFonts w:ascii="Times New Roman" w:eastAsia="Times New Roman" w:hAnsi="Times New Roman" w:cs="Times New Roman"/>
                <w:sz w:val="20"/>
                <w:szCs w:val="20"/>
                <w:lang w:eastAsia="ru-RU"/>
              </w:rPr>
              <w:lastRenderedPageBreak/>
              <w:t>взаимодействия Амурской области"; Распоряжение Правительства Амурской области от 11.08.2010 N 88-р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Постановлением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Постановление Правительства Амурской области от 26.04.2013 N 197 "О государственных и муниципальных услугах,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расположенных на территории Амурской области".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 Решение о переводе жилого помещения в нежилое или нежилого помещения в жилое (далее – решение о переводе);</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Мотивированное решение об отказе в переводе жилого помещения в нежилое помещение или нежилого помещения в жилое помещение (далее – решение об отказе в переводе).</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0403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Собственники жилых или нежилых помещений</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5A677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Жилищный кодекс Российской Федерации от 29.12.2004 г. № 188-ФЗ; Федеральный закон от 27.07.2010 N 210-ФЗ "Об организации предоставления государственных и муниципальных услуг"; Федеральный </w:t>
            </w:r>
            <w:hyperlink r:id="rId30" w:history="1">
              <w:r w:rsidRPr="00E91DB1">
                <w:rPr>
                  <w:rStyle w:val="ac"/>
                  <w:rFonts w:ascii="Times New Roman" w:eastAsia="Times New Roman" w:hAnsi="Times New Roman"/>
                  <w:sz w:val="20"/>
                  <w:szCs w:val="20"/>
                  <w:lang w:eastAsia="ru-RU"/>
                </w:rPr>
                <w:t>закон</w:t>
              </w:r>
            </w:hyperlink>
            <w:r w:rsidRPr="00E91DB1">
              <w:rPr>
                <w:rFonts w:ascii="Times New Roman" w:eastAsia="Times New Roman" w:hAnsi="Times New Roman" w:cs="Times New Roman"/>
                <w:sz w:val="20"/>
                <w:szCs w:val="20"/>
                <w:lang w:eastAsia="ru-RU"/>
              </w:rPr>
              <w:t xml:space="preserve"> от 06.10.2003 N 131-ФЗ "Об общих принципах организации местного самоуправления в Российской Федерации"; Федеральный закон от 06.04.2011 г. № 63-ФЗ «Об электронной подписи»;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Правительства РФ от 10.08.2005 N 502 "Об утверждении формы уведомления о переводе (отказе в переводе) жилого (нежилого) помещения в нежилое (жилое) помещение"; Постановление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Закон Амурской области от 01.09.2005 N 38-ОЗ "О жилищной политике в Амурской области"; Постановление Правительства Амурской области от 29.12.2011 N 968 "О системе межведомственного электронного взаимодействия Амурской области"; Распоряжение Правительства </w:t>
            </w:r>
            <w:r w:rsidRPr="00E91DB1">
              <w:rPr>
                <w:rFonts w:ascii="Times New Roman" w:eastAsia="Times New Roman" w:hAnsi="Times New Roman" w:cs="Times New Roman"/>
                <w:sz w:val="20"/>
                <w:szCs w:val="20"/>
                <w:lang w:eastAsia="ru-RU"/>
              </w:rPr>
              <w:lastRenderedPageBreak/>
              <w:t>Амурской области от 11.08.2010 N 88-р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Постановлением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Постановление Правительства Амурской области от 26.04.2013 N 197 "О государственных и муниципальных услугах,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расположенных на территории Амурской области".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 Решение о переводе жилого помещения в нежилое или нежилого помещения в жилое (далее – решение о переводе);</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Мотивированное решение об отказе в переводе жилого помещения в нежилое помещение или нежилого помещения в жилое помещение (далее – решение об отказе в переводе).</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0404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bCs/>
                <w:sz w:val="20"/>
                <w:szCs w:val="20"/>
                <w:lang w:eastAsia="ru-RU"/>
              </w:rPr>
              <w:t xml:space="preserve">«Постановка на учет граждан по категории «Выехавшие из районов Крайнего Севера и приравненных к ним местностей», </w:t>
            </w:r>
            <w:r w:rsidRPr="00E91DB1">
              <w:rPr>
                <w:rFonts w:ascii="Times New Roman" w:eastAsia="Times New Roman" w:hAnsi="Times New Roman" w:cs="Times New Roman"/>
                <w:sz w:val="20"/>
                <w:szCs w:val="20"/>
                <w:lang w:eastAsia="ru-RU"/>
              </w:rPr>
              <w:t>имеющих право на получение социальной выплаты для приобретения жилья</w:t>
            </w:r>
            <w:r w:rsidRPr="00E91DB1">
              <w:rPr>
                <w:rFonts w:ascii="Times New Roman" w:eastAsia="Times New Roman" w:hAnsi="Times New Roman" w:cs="Times New Roman"/>
                <w:bCs/>
                <w:sz w:val="20"/>
                <w:szCs w:val="20"/>
                <w:lang w:eastAsia="ru-RU"/>
              </w:rPr>
              <w:t>»</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Физические  лица -   граждане, выехавшие из районов Крайнего Севера и приравненных к ним местностей и отвечающие требованиям законодательства Российской Федерации</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5A6775">
            <w:pPr>
              <w:spacing w:after="0" w:line="240" w:lineRule="auto"/>
              <w:ind w:left="127" w:right="107"/>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Жилищный кодекс Российской Федерации от 29.12.2004 № 188-ФЗ;- Постановление Правительства Российской Федерации от 30.12.2017 № 1710 «Об утверждении государственной программы «Обеспечение доступным и комфортным жильем и коммунальными услугами граждан Российской Федерации»;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25.10.2002 № 125-ФЗ «О жилищных субсидиях гражданам, выезжающим из районов Крайнего Севера и приравненных к ним местностей»;</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Постановление Правительства РФ от 10 декабря 2002 г. N 879</w:t>
            </w:r>
            <w:r w:rsidRPr="00E91DB1">
              <w:rPr>
                <w:rFonts w:ascii="Times New Roman" w:eastAsia="Times New Roman" w:hAnsi="Times New Roman" w:cs="Times New Roman"/>
                <w:sz w:val="20"/>
                <w:szCs w:val="20"/>
                <w:lang w:eastAsia="ru-RU"/>
              </w:rPr>
              <w:br/>
              <w:t xml:space="preserve">«Об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Постановление Правительства Российской Федерации от 21.03.2006 №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Перечень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10.02.1960г. и от 26.09.1967г. о льготах для лиц, работающих в этих районах и местностях, утвержденный постановлением СМ СССР от 10.11.1967 № 1029. </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Мотивированное решение об отказе в  </w:t>
            </w:r>
            <w:r w:rsidRPr="00E91DB1">
              <w:rPr>
                <w:rFonts w:ascii="Times New Roman" w:eastAsia="Times New Roman" w:hAnsi="Times New Roman" w:cs="Times New Roman"/>
                <w:bCs/>
                <w:sz w:val="20"/>
                <w:szCs w:val="20"/>
                <w:lang w:eastAsia="ru-RU"/>
              </w:rPr>
              <w:t>постановке на учет граждан по категории «Выехавшие из районов Крайнего Севера и приравненных к ним местностей», имеющих право на получение социальной выплаты на приобретение жилья</w:t>
            </w:r>
            <w:r w:rsidRPr="00E91DB1">
              <w:rPr>
                <w:rFonts w:ascii="Times New Roman" w:eastAsia="Times New Roman" w:hAnsi="Times New Roman" w:cs="Times New Roman"/>
                <w:sz w:val="20"/>
                <w:szCs w:val="20"/>
                <w:lang w:eastAsia="ru-RU"/>
              </w:rPr>
              <w:t xml:space="preserve"> (далее – решение об отказе в постановке на учет); </w:t>
            </w:r>
          </w:p>
          <w:p w:rsidR="00E91DB1" w:rsidRPr="00E91DB1" w:rsidRDefault="00E91DB1" w:rsidP="005A6775">
            <w:pPr>
              <w:spacing w:after="0" w:line="240" w:lineRule="auto"/>
              <w:ind w:left="147" w:right="126"/>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Решение о признании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решение о признании участником основного мероприятия);</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мотивированное решение об отказе в признании участником  основного </w:t>
            </w:r>
            <w:r w:rsidRPr="00E91DB1">
              <w:rPr>
                <w:rFonts w:ascii="Times New Roman" w:eastAsia="Times New Roman" w:hAnsi="Times New Roman" w:cs="Times New Roman"/>
                <w:sz w:val="20"/>
                <w:szCs w:val="20"/>
                <w:lang w:eastAsia="ru-RU"/>
              </w:rPr>
              <w:lastRenderedPageBreak/>
              <w:t>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0405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1DB1">
              <w:rPr>
                <w:rFonts w:ascii="Times New Roman" w:eastAsia="Times New Roman" w:hAnsi="Times New Roman" w:cs="Times New Roman"/>
                <w:sz w:val="20"/>
                <w:szCs w:val="20"/>
                <w:lang w:eastAsia="ru-RU"/>
              </w:rPr>
              <w:t>«Постановка на учет  молодых семей в программу «Обеспечение жильем молодых семей», выдача свидетельства о праве на получение социальной выплаты на приобретение жилого помещения или строительство индивидуального жилого дома»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Молодая семья, в том числе неполная молодая семья, состоящая из одного молодого родителя и одного и более детей, в которой возраст каждого из супругов либо одного родителя в неполной семье не превышает 35 лет</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Жилищный кодекс Российской Федерации от 29.12.2004 № 188-ФЗ;</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Приказ Минрегиона России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Закон Амурской области от 01.09.2005 № 38-ОЗ «О жилищной политике в Амурской области»;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 Постановление Правительства Амурской области от 25.09.2013 № 446 «Об утверждении государственной программы Амурской области «Обеспечение доступным и качественным жильем населения Амурской области на 2014-2020 годы»;</w:t>
            </w:r>
          </w:p>
          <w:p w:rsidR="00E91DB1" w:rsidRPr="00E91DB1" w:rsidRDefault="00E91DB1" w:rsidP="005A677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Устав  Завитинского района;</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«Распоряжение главы Завитинского района  от 30.07.2015 № 169 «О создании комиссии по признанию молодой семьи участницей муниципальной программы «Обеспечение жильем молодых семей в Завитинском районе», участницей подпрограммы «Обеспечение жильем молодых семей» государственной программы «Обеспечение доступным и качественным жильем населения Амурской области».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Решение о признании молодой семьи участницей программы, постановка на учет в качестве участника программы;</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Мотивированное решение об отказе в признании молодой семьи участницей программы, в постановке на учет в качестве участника программы; </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Решение о выдаче свидетельства о праве на получение социальной выплаты на приобретение жилого помещения или строительство индивидуального жилого дома;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Мотивированное решение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 </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0406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1DB1">
              <w:rPr>
                <w:rFonts w:ascii="Times New Roman" w:eastAsia="Times New Roman" w:hAnsi="Times New Roman" w:cs="Times New Roman"/>
                <w:sz w:val="20"/>
                <w:szCs w:val="20"/>
                <w:lang w:eastAsia="ru-RU"/>
              </w:rPr>
              <w:t>«Выдача разрешения на ввод в эксплуатацию объекта капитального строительства, расположенного на территории Завитинского района»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Застройщики: физические или юридические лица, обеспечивающие на </w:t>
            </w:r>
            <w:r w:rsidRPr="00E91DB1">
              <w:rPr>
                <w:rFonts w:ascii="Times New Roman" w:eastAsia="Times New Roman" w:hAnsi="Times New Roman" w:cs="Times New Roman"/>
                <w:sz w:val="20"/>
                <w:szCs w:val="20"/>
                <w:lang w:eastAsia="ru-RU"/>
              </w:rPr>
              <w:lastRenderedPageBreak/>
              <w:t>принадлежащем им земельном участке, расположенном на территории сельских поселений</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Градостроительный кодекс Российской Федерации от 29.12.2004 №190-ФЗ;</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29.12.2004 № 191-ФЗ «О введении в действие Градостроительного кодекса Российской Федерации»;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Федеральный закон от </w:t>
            </w:r>
            <w:r w:rsidRPr="00E91DB1">
              <w:rPr>
                <w:rFonts w:ascii="Times New Roman" w:eastAsia="Times New Roman" w:hAnsi="Times New Roman" w:cs="Times New Roman"/>
                <w:sz w:val="20"/>
                <w:szCs w:val="20"/>
                <w:lang w:eastAsia="ru-RU"/>
              </w:rPr>
              <w:lastRenderedPageBreak/>
              <w:t>27.07.2010 № 210-ФЗ «Об организации предоставления государственных и муниципальных услуг»;</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02.05.2006 № 59-ФЗ «О порядке рассмотрения обращений граждан Российской Федерации»;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Приказ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Постановление Правительства Российской Федерации от 05.05.2007 №145 «О порядке организации и проведения государственной экспертизы проектной документации и результатов инженерных изысканий»;</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Постановление Правительства Российской Федерации от 16.02.2008 №87 «О составе разделов проектной документации и требованиях к их содержанию»;</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Приказ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Приказ Министерства регионального развития  Российской Федерации от 10.05.2011 № 207 «Об утверждении формы градостроительного плана земельного участка»;</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Закон Амурской области от 05.12. 2006 № 259–ОЗ «О регулировании градостроительной деятельности в Амурской области»;</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E91DB1">
              <w:rPr>
                <w:rFonts w:ascii="Times New Roman" w:eastAsia="Times New Roman" w:hAnsi="Times New Roman" w:cs="Times New Roman"/>
                <w:bCs/>
                <w:sz w:val="20"/>
                <w:szCs w:val="20"/>
                <w:lang w:eastAsia="ru-RU"/>
              </w:rPr>
              <w:t>- Устав Завитинского района.</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 Решение о выдаче разрешения на ввод в эксплуатацию объекта капитального строительства;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Мотивированное решение об отказе на ввод в эксплуатацию объекта капитального строительства.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0407</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1DB1">
              <w:rPr>
                <w:rFonts w:ascii="Times New Roman" w:eastAsia="Times New Roman" w:hAnsi="Times New Roman" w:cs="Times New Roman"/>
                <w:sz w:val="20"/>
                <w:szCs w:val="20"/>
                <w:lang w:eastAsia="ru-RU"/>
              </w:rPr>
              <w:t>«Подготовка и выдача градостроительного плана земельного участка на территории Завитинского района»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Юридические или физические лица, являющиеся правообладателями земельного участка, расположенного на территории сельских поселений Завитинского района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Градостроительный кодекс Российской Федерации от 29.12.2004 №190-ФЗ;</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29.12.2004 № 191-ФЗ «О введении в действие Градостроительного кодекса Российской Федерации»;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02.05.2006 № 59-ФЗ «О порядке рассмотрения обращений граждан Российской Федерации»;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Приказ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E91DB1" w:rsidRPr="00E91DB1" w:rsidRDefault="00E91DB1" w:rsidP="005A677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Закон Амурской области от 05.12. 2006 № 259 - ОЗ «О регулировании градостроительной деятельности в Амурской области»;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 Федеральный закон от 27.07.2006 № 149-ФЗ «Об информации, информационных технологиях и о защите информации»;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Федеральный закон от 27.07.2010 </w:t>
            </w:r>
            <w:r w:rsidRPr="00E91DB1">
              <w:rPr>
                <w:rFonts w:ascii="Times New Roman" w:eastAsia="Times New Roman" w:hAnsi="Times New Roman" w:cs="Times New Roman"/>
                <w:sz w:val="20"/>
                <w:szCs w:val="20"/>
                <w:lang w:eastAsia="ru-RU"/>
              </w:rPr>
              <w:lastRenderedPageBreak/>
              <w:t>№ 210-ФЗ «Об организации предоставления государственных и муниципальных услуг»;</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Устав Завитинского района, принятый решением Завитинского районного Совета народных депутатов от 19.10.2011 № 200/31;</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Правила землепользования и застройки сельских поселений Завитинского района.</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  Решение о выдаче градостроительного плана земельного участка;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Мотивированное решение об отказе в выдаче градостроительного плана земельного участка.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0408</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«Принятие решения о подготовке документации по планировке территорий и ее утверждению на основании предложений физических или юридических лиц на территории Завитинского района»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или юридические лица, предоставляющие предложения  о подготовке документации по планировке территории применительно к территориям в границах сельских поселений Завитинского района.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Федеральный </w:t>
            </w:r>
            <w:hyperlink r:id="rId31" w:history="1">
              <w:r w:rsidRPr="00E91DB1">
                <w:rPr>
                  <w:rStyle w:val="ac"/>
                  <w:rFonts w:ascii="Times New Roman" w:eastAsia="Times New Roman" w:hAnsi="Times New Roman"/>
                  <w:sz w:val="20"/>
                  <w:szCs w:val="20"/>
                  <w:lang w:eastAsia="ru-RU"/>
                </w:rPr>
                <w:t>закон</w:t>
              </w:r>
            </w:hyperlink>
            <w:r w:rsidRPr="00E91DB1">
              <w:rPr>
                <w:rFonts w:ascii="Times New Roman" w:eastAsia="Times New Roman" w:hAnsi="Times New Roman" w:cs="Times New Roman"/>
                <w:sz w:val="20"/>
                <w:szCs w:val="20"/>
                <w:lang w:eastAsia="ru-RU"/>
              </w:rPr>
              <w:t xml:space="preserve"> от 6 октября 2003 г. № 131-ФЗ «Об общих принципах организации местного самоуправления в Российской Федерации»;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Градостроительный </w:t>
            </w:r>
            <w:hyperlink r:id="rId32" w:history="1">
              <w:r w:rsidRPr="00E91DB1">
                <w:rPr>
                  <w:rStyle w:val="ac"/>
                  <w:rFonts w:ascii="Times New Roman" w:eastAsia="Times New Roman" w:hAnsi="Times New Roman"/>
                  <w:sz w:val="20"/>
                  <w:szCs w:val="20"/>
                  <w:lang w:eastAsia="ru-RU"/>
                </w:rPr>
                <w:t>кодекс</w:t>
              </w:r>
            </w:hyperlink>
            <w:r w:rsidRPr="00E91DB1">
              <w:rPr>
                <w:rFonts w:ascii="Times New Roman" w:eastAsia="Times New Roman" w:hAnsi="Times New Roman" w:cs="Times New Roman"/>
                <w:sz w:val="20"/>
                <w:szCs w:val="20"/>
                <w:lang w:eastAsia="ru-RU"/>
              </w:rPr>
              <w:t xml:space="preserve"> Российской Федерации от 22 декабря 2004 г. N 190-ФЗ;</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Федеральный </w:t>
            </w:r>
            <w:hyperlink r:id="rId33" w:history="1">
              <w:r w:rsidRPr="00E91DB1">
                <w:rPr>
                  <w:rStyle w:val="ac"/>
                  <w:rFonts w:ascii="Times New Roman" w:eastAsia="Times New Roman" w:hAnsi="Times New Roman"/>
                  <w:sz w:val="20"/>
                  <w:szCs w:val="20"/>
                  <w:lang w:eastAsia="ru-RU"/>
                </w:rPr>
                <w:t>закон</w:t>
              </w:r>
            </w:hyperlink>
            <w:r w:rsidRPr="00E91DB1">
              <w:rPr>
                <w:rFonts w:ascii="Times New Roman" w:eastAsia="Times New Roman" w:hAnsi="Times New Roman" w:cs="Times New Roman"/>
                <w:sz w:val="20"/>
                <w:szCs w:val="20"/>
                <w:lang w:eastAsia="ru-RU"/>
              </w:rPr>
              <w:t xml:space="preserve"> от 27 июля 2010 г. N 210-ФЗ "Об организации предоставления государственных и муниципальных услуг";</w:t>
            </w:r>
          </w:p>
          <w:p w:rsidR="00E91DB1" w:rsidRPr="00E91DB1" w:rsidRDefault="00E91DB1" w:rsidP="005A677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Федеральный </w:t>
            </w:r>
            <w:hyperlink r:id="rId34" w:history="1">
              <w:r w:rsidRPr="00E91DB1">
                <w:rPr>
                  <w:rStyle w:val="ac"/>
                  <w:rFonts w:ascii="Times New Roman" w:eastAsia="Times New Roman" w:hAnsi="Times New Roman"/>
                  <w:sz w:val="20"/>
                  <w:szCs w:val="20"/>
                  <w:lang w:eastAsia="ru-RU"/>
                </w:rPr>
                <w:t>закон</w:t>
              </w:r>
            </w:hyperlink>
            <w:r w:rsidRPr="00E91DB1">
              <w:rPr>
                <w:rFonts w:ascii="Times New Roman" w:eastAsia="Times New Roman" w:hAnsi="Times New Roman" w:cs="Times New Roman"/>
                <w:sz w:val="20"/>
                <w:szCs w:val="20"/>
                <w:lang w:eastAsia="ru-RU"/>
              </w:rPr>
              <w:t xml:space="preserve"> от 29 декабря 2004 г. N 191-ФЗ "О введении в действие Градостроительного кодекса Российской Федерации";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Нормативы   градостроительного проектирования Амурской области, утвержденные </w:t>
            </w:r>
            <w:hyperlink r:id="rId35" w:history="1">
              <w:r w:rsidRPr="00E91DB1">
                <w:rPr>
                  <w:rStyle w:val="ac"/>
                  <w:rFonts w:ascii="Times New Roman" w:eastAsia="Times New Roman" w:hAnsi="Times New Roman"/>
                  <w:sz w:val="20"/>
                  <w:szCs w:val="20"/>
                  <w:lang w:eastAsia="ru-RU"/>
                </w:rPr>
                <w:t>постановлением</w:t>
              </w:r>
            </w:hyperlink>
            <w:r w:rsidRPr="00E91DB1">
              <w:rPr>
                <w:rFonts w:ascii="Times New Roman" w:eastAsia="Times New Roman" w:hAnsi="Times New Roman" w:cs="Times New Roman"/>
                <w:sz w:val="20"/>
                <w:szCs w:val="20"/>
                <w:lang w:eastAsia="ru-RU"/>
              </w:rPr>
              <w:t xml:space="preserve"> Правительства Амурской области от 20.12.2019 № 749 ;</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Устав Завитинского района, принятый решением Завитинского районного Совета народных депутатов от 19.10.2011 № 200/31;</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Правила землепользования и застройки сельских поселений; </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 Местные нормативы градостроительного проектирования  Завитинского района, сельских поселений</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Принятие решения о подготовке документации по планировке территории на основании предложений физических или юридических лиц;</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Принятие решения об отказе в подготовке документации по планировке территории на основании предложений физических или юридических лиц;</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Утверждение документации по планировке территории на основании предложений физических или юридических лиц;</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Отклонение документации по планировке территории на основании предложений физических или юридических лиц и направление на доработку.</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0409</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Завитинского района»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Физические или юридические лица -  правообладатели земельных участков, расположенных на территории сельских поселений Завитинского района.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Градостроительный кодекс Российской Федерации;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27.07.2010 № 210-ФЗ "Об организации предоставления государственных и муниципальных услуг";</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Нормативы  градостроительного проектирования Амурской области, утвержденными </w:t>
            </w:r>
            <w:hyperlink r:id="rId36" w:history="1">
              <w:r w:rsidRPr="00E91DB1">
                <w:rPr>
                  <w:rStyle w:val="ac"/>
                  <w:rFonts w:ascii="Times New Roman" w:eastAsia="Times New Roman" w:hAnsi="Times New Roman"/>
                  <w:sz w:val="20"/>
                  <w:szCs w:val="20"/>
                  <w:lang w:eastAsia="ru-RU"/>
                </w:rPr>
                <w:t>постановлением</w:t>
              </w:r>
            </w:hyperlink>
            <w:r w:rsidRPr="00E91DB1">
              <w:rPr>
                <w:rFonts w:ascii="Times New Roman" w:eastAsia="Times New Roman" w:hAnsi="Times New Roman" w:cs="Times New Roman"/>
                <w:sz w:val="20"/>
                <w:szCs w:val="20"/>
                <w:lang w:eastAsia="ru-RU"/>
              </w:rPr>
              <w:t xml:space="preserve"> Правительства Амурской области от 20.12.2019 № 749;</w:t>
            </w:r>
          </w:p>
          <w:p w:rsidR="00E91DB1" w:rsidRPr="00E91DB1" w:rsidRDefault="00E91DB1" w:rsidP="005A677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Устав Завитинского района, принятый решением Завитинского районного Совета народных депутатов от 19.10.2011 № 200/31;</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Правила землепользования и застройки сельских поселений.</w:t>
            </w:r>
            <w:r w:rsidR="005A6775">
              <w:rPr>
                <w:rFonts w:ascii="Times New Roman" w:eastAsia="Times New Roman" w:hAnsi="Times New Roman" w:cs="Times New Roman"/>
                <w:sz w:val="20"/>
                <w:szCs w:val="20"/>
                <w:lang w:eastAsia="ru-RU"/>
              </w:rPr>
              <w:t xml:space="preserve"> </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5A677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Мотивированное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0410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b/>
                <w:sz w:val="20"/>
                <w:szCs w:val="20"/>
                <w:lang w:eastAsia="ru-RU"/>
              </w:rPr>
              <w:t>«</w:t>
            </w:r>
            <w:r w:rsidRPr="00E91DB1">
              <w:rPr>
                <w:rFonts w:ascii="Times New Roman" w:eastAsia="Times New Roman" w:hAnsi="Times New Roman" w:cs="Times New Roman"/>
                <w:sz w:val="20"/>
                <w:szCs w:val="20"/>
                <w:lang w:eastAsia="ru-RU"/>
              </w:rPr>
              <w:t xml:space="preserve">Выдача (продление)  разрешения на строительство </w:t>
            </w:r>
            <w:r w:rsidRPr="00E91DB1">
              <w:rPr>
                <w:rFonts w:ascii="Times New Roman" w:eastAsia="Times New Roman" w:hAnsi="Times New Roman" w:cs="Times New Roman"/>
                <w:sz w:val="20"/>
                <w:szCs w:val="20"/>
                <w:lang w:eastAsia="ru-RU"/>
              </w:rPr>
              <w:lastRenderedPageBreak/>
              <w:t xml:space="preserve">объекта капитального строительства, расположенного на территории Завитинского района, а также внесение изменений в разрешение на строительство объекта капитального строительства» </w:t>
            </w:r>
            <w:r w:rsidRPr="00E91DB1">
              <w:rPr>
                <w:rFonts w:ascii="Times New Roman" w:eastAsia="Times New Roman" w:hAnsi="Times New Roman" w:cs="Times New Roman"/>
                <w:b/>
                <w:sz w:val="20"/>
                <w:szCs w:val="20"/>
                <w:lang w:eastAsia="ru-RU"/>
              </w:rPr>
              <w:t xml:space="preserve"> </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Застройщики - физическое или юридическое </w:t>
            </w:r>
            <w:r w:rsidRPr="00E91DB1">
              <w:rPr>
                <w:rFonts w:ascii="Times New Roman" w:eastAsia="Times New Roman" w:hAnsi="Times New Roman" w:cs="Times New Roman"/>
                <w:sz w:val="20"/>
                <w:szCs w:val="20"/>
                <w:lang w:eastAsia="ru-RU"/>
              </w:rPr>
              <w:lastRenderedPageBreak/>
              <w:t>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5A677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Градостроительный кодекс Российской Федерации от 29.12.2004 №190-ФЗ;</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29.12.2004 № 191-ФЗ «О введении в действие Градостроительного кодекса Российской Федерации»;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Федеральный </w:t>
            </w:r>
            <w:r w:rsidRPr="00E91DB1">
              <w:rPr>
                <w:rFonts w:ascii="Times New Roman" w:eastAsia="Times New Roman" w:hAnsi="Times New Roman" w:cs="Times New Roman"/>
                <w:sz w:val="20"/>
                <w:szCs w:val="20"/>
                <w:lang w:eastAsia="ru-RU"/>
              </w:rPr>
              <w:lastRenderedPageBreak/>
              <w:t>закон от 02.05.2006 № 59-ФЗ «О порядке рассмотрения обращений граждан Российской Федерации»;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 Федеральный закон от 27.07.2010 № 210-ФЗ «Об организации предоставления государственных и муниципальных услуг»; - Федеральный закон от 13.07.2015 № 218 «О государственной регистрации недвижимости»;- Федеральный закон от 27.07.2006 № 152-ФЗ «О персональных данных»</w:t>
            </w:r>
            <w:r w:rsidRPr="00E91DB1">
              <w:rPr>
                <w:rFonts w:ascii="Times New Roman" w:eastAsia="Times New Roman" w:hAnsi="Times New Roman" w:cs="Times New Roman"/>
                <w:bCs/>
                <w:sz w:val="20"/>
                <w:szCs w:val="20"/>
                <w:lang w:eastAsia="ru-RU"/>
              </w:rPr>
              <w:t>;</w:t>
            </w:r>
            <w:r w:rsidR="005A6775">
              <w:rPr>
                <w:rFonts w:ascii="Times New Roman" w:eastAsia="Times New Roman" w:hAnsi="Times New Roman" w:cs="Times New Roman"/>
                <w:bCs/>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06.04.2011 № 63-ФЗ «Об электронной подписи»;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Постановление  Правительства Российской Федерации от 05.05.2007 №145 «О порядке организации и проведения государственной экспертизы проектной документации и результатов инженерных изысканий;</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Постановление Правительства Российской Федерации от 16.02.2008 №87 «О составе разделов проектной документации и требованиях к их содержанию;</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Приказ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w:t>
            </w:r>
            <w:r w:rsidR="005A6775">
              <w:rPr>
                <w:rFonts w:ascii="Times New Roman" w:eastAsia="Times New Roman" w:hAnsi="Times New Roman" w:cs="Times New Roman"/>
                <w:sz w:val="20"/>
                <w:szCs w:val="20"/>
                <w:lang w:eastAsia="ru-RU"/>
              </w:rPr>
              <w:t xml:space="preserve"> </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 Решение о выдаче разрешения на строительство объекта капитального строительства;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 Решение о продлении разрешения на строительство;</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Решение о  внесении изменений в разрешение на строительство;</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Выдача решения, содержащего мотивированный отказ в выдаче (продлении) разрешения на строительство, отказ во внесении изменений в разрешение на строительство.</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0411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«Предоставление разрешения на условно разрешенный вид использования земельного участка и (или) объекта </w:t>
            </w:r>
            <w:r w:rsidRPr="00E91DB1">
              <w:rPr>
                <w:rFonts w:ascii="Times New Roman" w:eastAsia="Times New Roman" w:hAnsi="Times New Roman" w:cs="Times New Roman"/>
                <w:sz w:val="20"/>
                <w:szCs w:val="20"/>
                <w:lang w:eastAsia="ru-RU"/>
              </w:rPr>
              <w:lastRenderedPageBreak/>
              <w:t>капитального строительства на территории Завитинского района»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Физические лица или юридические лица, проживающие и (или) </w:t>
            </w:r>
            <w:r w:rsidRPr="00E91DB1">
              <w:rPr>
                <w:rFonts w:ascii="Times New Roman" w:eastAsia="Times New Roman" w:hAnsi="Times New Roman" w:cs="Times New Roman"/>
                <w:sz w:val="20"/>
                <w:szCs w:val="20"/>
                <w:lang w:eastAsia="ru-RU"/>
              </w:rPr>
              <w:lastRenderedPageBreak/>
              <w:t>осуществляющие свою деятельность на территории сельских поселений Завитинского района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5A677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  </w:t>
            </w:r>
            <w:hyperlink r:id="rId37" w:history="1">
              <w:r w:rsidRPr="00E91DB1">
                <w:rPr>
                  <w:rStyle w:val="ac"/>
                  <w:rFonts w:ascii="Times New Roman" w:eastAsia="Times New Roman" w:hAnsi="Times New Roman"/>
                  <w:sz w:val="20"/>
                  <w:szCs w:val="20"/>
                  <w:lang w:eastAsia="ru-RU"/>
                </w:rPr>
                <w:t>Градостроительный кодекс</w:t>
              </w:r>
            </w:hyperlink>
            <w:r w:rsidRPr="00E91DB1">
              <w:rPr>
                <w:rFonts w:ascii="Times New Roman" w:eastAsia="Times New Roman" w:hAnsi="Times New Roman" w:cs="Times New Roman"/>
                <w:sz w:val="20"/>
                <w:szCs w:val="20"/>
                <w:lang w:eastAsia="ru-RU"/>
              </w:rPr>
              <w:t xml:space="preserve"> Российской;</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w:t>
            </w:r>
            <w:hyperlink r:id="rId38" w:history="1">
              <w:r w:rsidRPr="00E91DB1">
                <w:rPr>
                  <w:rStyle w:val="ac"/>
                  <w:rFonts w:ascii="Times New Roman" w:eastAsia="Times New Roman" w:hAnsi="Times New Roman"/>
                  <w:sz w:val="20"/>
                  <w:szCs w:val="20"/>
                  <w:lang w:eastAsia="ru-RU"/>
                </w:rPr>
                <w:t>Федеральный закон</w:t>
              </w:r>
            </w:hyperlink>
            <w:r w:rsidRPr="00E91DB1">
              <w:rPr>
                <w:rFonts w:ascii="Times New Roman" w:eastAsia="Times New Roman" w:hAnsi="Times New Roman" w:cs="Times New Roman"/>
                <w:sz w:val="20"/>
                <w:szCs w:val="20"/>
                <w:lang w:eastAsia="ru-RU"/>
              </w:rPr>
              <w:t xml:space="preserve"> от 27.07.2012 № 210-ФЗ "Об организации предоставления государственных и муниципальных услуг";</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w:t>
            </w:r>
            <w:hyperlink r:id="rId39" w:history="1">
              <w:r w:rsidRPr="00E91DB1">
                <w:rPr>
                  <w:rStyle w:val="ac"/>
                  <w:rFonts w:ascii="Times New Roman" w:eastAsia="Times New Roman" w:hAnsi="Times New Roman"/>
                  <w:sz w:val="20"/>
                  <w:szCs w:val="20"/>
                  <w:lang w:eastAsia="ru-RU"/>
                </w:rPr>
                <w:t>СП 42.13330.2011</w:t>
              </w:r>
            </w:hyperlink>
            <w:r w:rsidRPr="00E91DB1">
              <w:rPr>
                <w:rFonts w:ascii="Times New Roman" w:eastAsia="Times New Roman" w:hAnsi="Times New Roman" w:cs="Times New Roman"/>
                <w:sz w:val="20"/>
                <w:szCs w:val="20"/>
                <w:lang w:eastAsia="ru-RU"/>
              </w:rPr>
              <w:t xml:space="preserve">. Свод правил. Градостроительство. Планировка и застройка городских и сельских поселений. Актуализированная редакция СНиП 2.07.01/89*, утв. Приказом </w:t>
            </w:r>
            <w:r w:rsidRPr="00E91DB1">
              <w:rPr>
                <w:rFonts w:ascii="Times New Roman" w:eastAsia="Times New Roman" w:hAnsi="Times New Roman" w:cs="Times New Roman"/>
                <w:sz w:val="20"/>
                <w:szCs w:val="20"/>
                <w:lang w:eastAsia="ru-RU"/>
              </w:rPr>
              <w:lastRenderedPageBreak/>
              <w:t>Минрегиона РФ от 28.12.2010 № 820;</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w:t>
            </w:r>
            <w:hyperlink r:id="rId40" w:history="1">
              <w:r w:rsidRPr="00E91DB1">
                <w:rPr>
                  <w:rStyle w:val="ac"/>
                  <w:rFonts w:ascii="Times New Roman" w:eastAsia="Times New Roman" w:hAnsi="Times New Roman"/>
                  <w:sz w:val="20"/>
                  <w:szCs w:val="20"/>
                  <w:lang w:eastAsia="ru-RU"/>
                </w:rPr>
                <w:t>СанПиН 2.1.2.2645-10</w:t>
              </w:r>
            </w:hyperlink>
            <w:r w:rsidRPr="00E91DB1">
              <w:rPr>
                <w:rFonts w:ascii="Times New Roman" w:eastAsia="Times New Roman" w:hAnsi="Times New Roman" w:cs="Times New Roman"/>
                <w:sz w:val="20"/>
                <w:szCs w:val="20"/>
                <w:lang w:eastAsia="ru-RU"/>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w:t>
            </w:r>
            <w:hyperlink r:id="rId41" w:history="1">
              <w:r w:rsidRPr="00E91DB1">
                <w:rPr>
                  <w:rStyle w:val="ac"/>
                  <w:rFonts w:ascii="Times New Roman" w:eastAsia="Times New Roman" w:hAnsi="Times New Roman"/>
                  <w:sz w:val="20"/>
                  <w:szCs w:val="20"/>
                  <w:lang w:eastAsia="ru-RU"/>
                </w:rPr>
                <w:t>постановлением</w:t>
              </w:r>
            </w:hyperlink>
            <w:r w:rsidRPr="00E91DB1">
              <w:rPr>
                <w:rFonts w:ascii="Times New Roman" w:eastAsia="Times New Roman" w:hAnsi="Times New Roman" w:cs="Times New Roman"/>
                <w:sz w:val="20"/>
                <w:szCs w:val="20"/>
                <w:lang w:eastAsia="ru-RU"/>
              </w:rPr>
              <w:t xml:space="preserve"> Главного государственного санитарного врача РФ от 10.06.2010 № 64;</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w:t>
            </w:r>
            <w:hyperlink r:id="rId42" w:history="1">
              <w:r w:rsidRPr="00E91DB1">
                <w:rPr>
                  <w:rStyle w:val="ac"/>
                  <w:rFonts w:ascii="Times New Roman" w:eastAsia="Times New Roman" w:hAnsi="Times New Roman"/>
                  <w:sz w:val="20"/>
                  <w:szCs w:val="20"/>
                  <w:lang w:eastAsia="ru-RU"/>
                </w:rPr>
                <w:t>СанПиН 2.2.1/2.1.1.1200-03</w:t>
              </w:r>
            </w:hyperlink>
            <w:r w:rsidRPr="00E91DB1">
              <w:rPr>
                <w:rFonts w:ascii="Times New Roman" w:eastAsia="Times New Roman" w:hAnsi="Times New Roman" w:cs="Times New Roman"/>
                <w:sz w:val="20"/>
                <w:szCs w:val="20"/>
                <w:lang w:eastAsia="ru-RU"/>
              </w:rPr>
              <w:t xml:space="preserve"> "Санитарно-защитные зоны и санитарная классификация предприятий, сооружений и иных объектов", утв. </w:t>
            </w:r>
            <w:hyperlink r:id="rId43" w:history="1">
              <w:r w:rsidRPr="00E91DB1">
                <w:rPr>
                  <w:rStyle w:val="ac"/>
                  <w:rFonts w:ascii="Times New Roman" w:eastAsia="Times New Roman" w:hAnsi="Times New Roman"/>
                  <w:sz w:val="20"/>
                  <w:szCs w:val="20"/>
                  <w:lang w:eastAsia="ru-RU"/>
                </w:rPr>
                <w:t>постановлением</w:t>
              </w:r>
            </w:hyperlink>
            <w:r w:rsidRPr="00E91DB1">
              <w:rPr>
                <w:rFonts w:ascii="Times New Roman" w:eastAsia="Times New Roman" w:hAnsi="Times New Roman" w:cs="Times New Roman"/>
                <w:sz w:val="20"/>
                <w:szCs w:val="20"/>
                <w:lang w:eastAsia="ru-RU"/>
              </w:rPr>
              <w:t xml:space="preserve"> Главного государственного санитарного врача РФ от 25.09.2007 № 74;</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Нормативы  градостроительного проектирования Амурской области, утвержденные </w:t>
            </w:r>
            <w:hyperlink r:id="rId44" w:history="1">
              <w:r w:rsidRPr="00E91DB1">
                <w:rPr>
                  <w:rStyle w:val="ac"/>
                  <w:rFonts w:ascii="Times New Roman" w:eastAsia="Times New Roman" w:hAnsi="Times New Roman"/>
                  <w:sz w:val="20"/>
                  <w:szCs w:val="20"/>
                  <w:lang w:eastAsia="ru-RU"/>
                </w:rPr>
                <w:t>постановлением</w:t>
              </w:r>
            </w:hyperlink>
            <w:r w:rsidRPr="00E91DB1">
              <w:rPr>
                <w:rFonts w:ascii="Times New Roman" w:eastAsia="Times New Roman" w:hAnsi="Times New Roman" w:cs="Times New Roman"/>
                <w:sz w:val="20"/>
                <w:szCs w:val="20"/>
                <w:lang w:eastAsia="ru-RU"/>
              </w:rPr>
              <w:t xml:space="preserve"> Правительства Амурской области от 20.12.2019 № 749; </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Устав Завитинского района, принятый решением Завитинского районного Совета народных депутатов от 19.10.2011 № 200/31;</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Правила землепользования и застройки сельских поселений.</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  Решение о предоставлении разрешения на условно разрешенный вид использования земельного участка и (или) объекта капитального строительства;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 Решение об отказе в предоставлении              разрешения на условно разрешенный вид использования земельного участка и (или) объекта капитального строительства</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0412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 а также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на земельном участке на территории Завитинского района»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лица, юридические лица, проживающие и осуществляющие свою деятельность на территории сельских поселений Завитинского района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5A677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Градостроительный кодекс Российской Федерации от 29.12.2004 №190-ФЗ;</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29.12.2004 № 191-ФЗ «О введении в действие Градостроительного кодекса Российской Федерации»;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27.07.2010 № 210-ФЗ «Об организации предоставления государственных и муниципальных услуг»;</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06.04.2011 № 63-ФЗ «Об электронной подписи»;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Федеральный закон от 27.07.2006 № 152-ФЗ «О персональных данных»; </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Федеральный закон от 06.10.2003 № 131-ФЗ «Об общих принципах организации местного самоуправления в Российской Федерации»;</w:t>
            </w:r>
            <w:r w:rsidR="005A6775" w:rsidRPr="00E91DB1">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E91DB1">
              <w:rPr>
                <w:rFonts w:ascii="Times New Roman" w:eastAsia="Times New Roman" w:hAnsi="Times New Roman" w:cs="Times New Roman"/>
                <w:sz w:val="20"/>
                <w:szCs w:val="20"/>
                <w:lang w:eastAsia="ru-RU"/>
              </w:rPr>
              <w:br/>
              <w:t> - Приказ Министерства строительства и жилищно-коммунального хозяйства РФ от 19 сентября  2018 г. N 591/пр «Об утверждении форм уведомлений необходимых для строительства или реконструкции объекта индивидуального строительства или садового дома»;</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Закон Амурской области от 05.12.2006 № 259-ОЗ «О регулировании градостроительной деятельности в Амурской области»;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Устав Завитинского района, принятый решением Завитинского районного Совета народных депутатов от 19.10.2011 № 200/31;</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Правила землепользования и застройки сельских поселений Завитинского района.</w:t>
            </w:r>
            <w:r w:rsidR="005A6775">
              <w:rPr>
                <w:rFonts w:ascii="Times New Roman" w:eastAsia="Times New Roman" w:hAnsi="Times New Roman" w:cs="Times New Roman"/>
                <w:sz w:val="20"/>
                <w:szCs w:val="20"/>
                <w:lang w:eastAsia="ru-RU"/>
              </w:rPr>
              <w:t xml:space="preserve"> </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5A677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lastRenderedPageBreak/>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E91DB1" w:rsidRPr="00E91DB1" w:rsidTr="00DF0158">
        <w:trPr>
          <w:trHeight w:val="317"/>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17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E91DB1">
              <w:rPr>
                <w:rFonts w:ascii="Times New Roman" w:eastAsia="Times New Roman" w:hAnsi="Times New Roman" w:cs="Times New Roman"/>
                <w:b/>
                <w:sz w:val="20"/>
                <w:szCs w:val="20"/>
                <w:lang w:eastAsia="ru-RU"/>
              </w:rPr>
              <w:t>Отдел культуры, спорта и молодёжной политики</w:t>
            </w:r>
          </w:p>
        </w:tc>
      </w:tr>
      <w:tr w:rsidR="00E91DB1" w:rsidRPr="00E91DB1" w:rsidTr="00DF0158">
        <w:trPr>
          <w:trHeight w:val="3341"/>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0501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и юридические лица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Федеральные законы: от 09 октября 1992 года № 3612-1 «Основы законодательства Российской Федерации о культуре»;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обращения граждан Российской Федерации»; от 27 июля 2006 года № 149-ФЗ «Об информации, информационных технологиях и защите информации»; от 27 июля 2010 года № 210-ФЗ «Об организации предоставления государственных и муниципальных услуг»; Указ Президента Российской Федерации от 31 декабря 1993 года № 2334 «О дополнительных гарантиях прав граждан на информацию»; Постановление Правительства Российской Федерации от 25 марта 1999 года № 329 «О государственной поддержке театрального искусства в Российской Федерации»;  Постановлением Главы Администрации Амурской области от 21.09.2000 № 575 «О государственной поддержке театрального искусства в Амурской области»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 также анонс данных мероприятий</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0502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информации о проведении</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культурно-массовых мероприятий на территории Завитинского района»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и юридические лица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Конституция Российской Федерации; Федеральные законы: от 09 октября 1992 года № 3612-1 «Основы законодательства Российской Федерации о культуре»;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обращения граждан Российской Федерации»; Федеральный закон от 27 июля 2006 года № 194-ФЗ «Об информации, информационных технологиях и защите информации; от 27 июля 2010 года № 210-ФЗ «Об организации предоставления государственных и муниципальных услуг»; Указ Президента Российской Федерации от 31 декабря 1993 года № 2334 «О </w:t>
            </w:r>
            <w:r w:rsidRPr="00E91DB1">
              <w:rPr>
                <w:rFonts w:ascii="Times New Roman" w:eastAsia="Times New Roman" w:hAnsi="Times New Roman" w:cs="Times New Roman"/>
                <w:sz w:val="20"/>
                <w:szCs w:val="20"/>
                <w:lang w:eastAsia="ru-RU"/>
              </w:rPr>
              <w:lastRenderedPageBreak/>
              <w:t>дополнительных гарантиях прав граждан на информацию; Законом Амурской области от 05.04.1999 № 135-03 «О культуре»</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 xml:space="preserve"> Предоставление информации о проведении культурно-массовых мероприятий на территории муниципального образования;</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Отказ в предоставлении информации о проведении культурно-массовых мероприятий на территории муниципального образования</w:t>
            </w:r>
          </w:p>
        </w:tc>
      </w:tr>
      <w:tr w:rsidR="00E91DB1" w:rsidRPr="00E91DB1" w:rsidTr="00DF0158">
        <w:trPr>
          <w:trHeight w:val="81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0503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«Исполнение запросов,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(социально-правового характера)»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и юридические лица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Конституцией Российской Федерации; Федеральные законы от 22.10.2004 № 125-ФЗ «Об архивном деле в Российской Федерации»; от 27.07.2010 № 210-ФЗ «Об организации предоставления государственных и муниципальных услуг»; от 27.07.2006 № 152-ФЗ «О персональных данных»; от 27.07.2006 № 149-ФЗ «Об информации, информационных технологиях и о защите информации»; от 02.05.2006 № 59-ФЗ «О порядке рассмотрения обращений граждан Российской Федерации»;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Закон Амурской области от 27.06.2005 № 21-ОЗ «Об управлении архивным делом в Амурской области»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5A677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Архивная справка: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основе которых она составлена;</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Архивная выписка: документ архива, составленный на бланке архива, дословно воспроизводящий части текста архивного документа, относящийся к определенному факту, событию, лицу, с указанием архивного шифра и номеров листов единицы хранения;</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Архивная копия: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Отрицательный ответ.</w:t>
            </w:r>
          </w:p>
        </w:tc>
      </w:tr>
      <w:tr w:rsidR="00E91DB1" w:rsidRPr="00E91DB1" w:rsidTr="00DF0158">
        <w:trPr>
          <w:trHeight w:val="254"/>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0504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«Исполнение запросов о предоставлении информации</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по определенной проблеме, теме, событию, факту</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(тематические запросы)»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и юридические лица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Конституция Российской Федерации; Федеральные законы: от 22.10.2004 № 125-ФЗ «Об архивном деле в Российской Федерации»; от 27.07.2010 № 210-ФЗ «Об организации предоставления государственных и муниципальных услуг»; от 27.07.2006 № 149-ФЗ «Об информации, информационных технологиях и о защите информации»; от 27.07.2006 № 152-ФЗ «О персональных данных»; от 02.05.2006 № 59-ФЗ «О порядке рассмотрения обращений граждан Российской Федерации»;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Закон Амурской области от 27.06.2005 № 21-ОЗ «Об управлении архивным делом в Амурской </w:t>
            </w:r>
            <w:r w:rsidRPr="00E91DB1">
              <w:rPr>
                <w:rFonts w:ascii="Times New Roman" w:eastAsia="Times New Roman" w:hAnsi="Times New Roman" w:cs="Times New Roman"/>
                <w:sz w:val="20"/>
                <w:szCs w:val="20"/>
                <w:lang w:eastAsia="ru-RU"/>
              </w:rPr>
              <w:lastRenderedPageBreak/>
              <w:t>области»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Ар   Архивная справка;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2.     Архивная выписка;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3.     Архивная копия;</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4.     Тематическая подборка копий архивных документов;</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7.      Информационное письмо;</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Отрицательный ответ.</w:t>
            </w:r>
          </w:p>
        </w:tc>
      </w:tr>
      <w:tr w:rsidR="00E91DB1" w:rsidRPr="00E91DB1" w:rsidTr="00DF0158">
        <w:trPr>
          <w:trHeight w:val="81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0505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«По предоставлению доступа к справочно-поисковому аппарату библиотек, базам данным»</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лица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Конституция Российской Федерации от 12.12.1993;Гражданский Кодекс Российской Федерации, Федеральный Закон от 29.12.1994 № 78-ФЗ «О библиотечном деле»; Федеральный Закон от 29.12.1999 № 77-ФЗ «Об обязательном экземпляре документов»; Федеральный Закон от 27.07.2006 «Об информации, информационных технологиях и о защите информации»; Федеральный Закон от 27.07.2010 №210-ФЗ «Об организации предоставления государственных и муниципальных услуг»; Закон Амурской области от 05.03.1997 «О библиотечном деле»</w:t>
            </w:r>
          </w:p>
        </w:tc>
        <w:tc>
          <w:tcPr>
            <w:tcW w:w="3422"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ОбеОбеспечение доступа к каталогам и картотекам, базам данным, имеющихся в библиотеках</w:t>
            </w:r>
          </w:p>
        </w:tc>
      </w:tr>
      <w:tr w:rsidR="00E91DB1" w:rsidRPr="00E91DB1" w:rsidTr="00DF0158">
        <w:trPr>
          <w:trHeight w:val="18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17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E91DB1">
              <w:rPr>
                <w:rFonts w:ascii="Times New Roman" w:eastAsia="Times New Roman" w:hAnsi="Times New Roman" w:cs="Times New Roman"/>
                <w:b/>
                <w:sz w:val="20"/>
                <w:szCs w:val="20"/>
                <w:lang w:eastAsia="ru-RU"/>
              </w:rPr>
              <w:t>Отдел образования администрации Завитинского района</w:t>
            </w:r>
          </w:p>
        </w:tc>
      </w:tr>
      <w:tr w:rsidR="00E91DB1" w:rsidRPr="00E91DB1" w:rsidTr="00DF0158">
        <w:trPr>
          <w:trHeight w:val="426"/>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0601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«Выдача разрешения на вступление в брак лицам, достигшим возраста 16 лет»</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Граждане Российской Федерации, иностранные граждане, лица без гражданства, зарегистрированные по месту жительства (пребывания) на территории Завитинского района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Семейный кодекс Российской Федерации от 29.12.1995 № 223-ФЗ; Гражданский кодекс Российской Федерации (часть первая); Федеральные законы: от 15.11.1997 № 143-ФЗ «Об актах гражданского состояния»;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 "Российская газета", № 168, 30.07.2010,"Собрание законодательства РФ", 02.08.2010, № 31, ст. 4179); Устав Завитинского района Амурской области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Выдача разрешения на вступление в брак;</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Отказ в выдаче разрешения на вступление в брак</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0602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«Выдача разрешения на изменение фамилии и (или) имени ребенка до достижения им возраста 14 лет»</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лица, являющиеся родителями несовершеннолетних детей, не достигших возраста 14 лет, проживающих на территории Завитинского района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Гражданский кодекс Российской Федерации (часть первая); Семейный кодекс Российской Федерации; Федеральные законы: от 02.05.2006 № 59-ФЗ «О порядке рассмотрения обращений граждан Российской Федерации»; от 15.11.1997 № 143-ФЗ «Об актах гражданского состояния»; от 24.04.2008 № 48-ФЗ «Об опеке и попечительстве»; от 27.07.2010 № 210-ФЗ «Об организации предоставления государственных и муниципальных услуг»; Закон Амурской области от 25.03.2008 № 10-ОЗ «Об организации и осуществлении деятельности по опеке и попечительству в Амурской</w:t>
            </w:r>
          </w:p>
        </w:tc>
        <w:tc>
          <w:tcPr>
            <w:tcW w:w="3422"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Выдача разрешения на изменение фамилии и (или) имени ребенка до достижения им возраста 14 лет;</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Отказ в выдаче разрешения на изменение фамилии и (или) имени ребенка до достижения им возраста 14 лет</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0603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«Зачисление в образовательное учреждение»</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Родитель (законный представитель)</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Конституция Российской Федерации с изменениями и дополнениями; Законы Российской Федерации: от 29.12.2012 № 273-ФЗ «Об образовании» с изменениями и дополнениями; от 24.07.1998 № 124-ФЗ «Об основных гарантиях прав ребенка» с изменениями и дополнениями; Приказ </w:t>
            </w:r>
            <w:r w:rsidRPr="00E91DB1">
              <w:rPr>
                <w:rFonts w:ascii="Times New Roman" w:eastAsia="Times New Roman" w:hAnsi="Times New Roman" w:cs="Times New Roman"/>
                <w:sz w:val="20"/>
                <w:szCs w:val="20"/>
                <w:lang w:eastAsia="ru-RU"/>
              </w:rPr>
              <w:lastRenderedPageBreak/>
              <w:t>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Постановление Правительства Российской Федерации от 19.03.2001 №196 «Об утверждении Типового положения об общеобразовательном учреждении» с изменениями и дополнениями; Письмо Министерства образования Российской Федерации от 21.03.2003 № 03-51-57ин/13-03 «Рекомендации по организации приема в первый класс»; Приказ Министерства образования и науки Российской Федерации от 15.02.2012 № 107 «Об утверждении порядка приема граждан в общеобразовательные учреждения» с изменениями и дополнениями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Зачисление несовершеннолетнего ребенка в учреждение;</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Мотивированный отказ в предоставлении муниципальной </w:t>
            </w:r>
            <w:r w:rsidRPr="00E91DB1">
              <w:rPr>
                <w:rFonts w:ascii="Times New Roman" w:eastAsia="Times New Roman" w:hAnsi="Times New Roman" w:cs="Times New Roman"/>
                <w:sz w:val="20"/>
                <w:szCs w:val="20"/>
                <w:lang w:eastAsia="ru-RU"/>
              </w:rPr>
              <w:lastRenderedPageBreak/>
              <w:t>услуги с информированием заявителя о порядке и сроках обжалования отказа</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0604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Юридические и физические лица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Конституция Российской Федерации с изменениями и дополнениями; Закон Российской Федерации от 29.12.2012 № 273-ФЗ «Об образовании» с изменениями и дополнениями; Федеральные законы: от 2 мая 2006 г. № 59-ФЗ «О порядке рассмотрения обращений граждан Российской Федерации; от 06 октября 2003 г. № 131-ФЗ «Об общих принципах организации местного самоуправления в Российской Федерации»; от 27 июля 2010 года № 210-ФЗ</w:t>
            </w:r>
            <w:r w:rsidRPr="00E91DB1">
              <w:rPr>
                <w:rFonts w:ascii="Times New Roman" w:eastAsia="Times New Roman" w:hAnsi="Times New Roman" w:cs="Times New Roman"/>
                <w:sz w:val="20"/>
                <w:szCs w:val="20"/>
                <w:lang w:eastAsia="ru-RU"/>
              </w:rPr>
              <w:br/>
              <w:t>«Об организации предоставления государственных и муниципальных услуг»; Постановление Правительства РФ от 19 марта 2001 года № 196 «Об утверждении типового Положения об общеобразовательном учреждении» с изменениями и дополнениями; Приказ Министерства образования Российской Федерации от 09.03.2004 № 1312 «Об утверждении базисного учебного плана и примерных учебных планов для образовательных учреждений, реализующих программы общего образования» с изменениями и дополнениями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Получение заявителем официальной информации об образовательных программах и учебных планах, рабочих программах учебных курсов, предметах, дисциплинах (модулей), годовых календарных учебных графиках образовательных учреждений дошкольного, начального общего, основного общего, среднего (полного) общего и дополнительного образования детей.</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Мотивированный отказ в предоставлении муниципальной услуги</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0605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Завитинского района»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Граждане Российской Федерации, иностранные граждане и лица без гражданства</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Конституция Российской Федерации с изменениями и дополнениями; Гражданский кодекс Российской Федерации с изменениями и дополнениями; Законы Российской Федерации: от 29.12.2012 № 273-ФЗ «Об образовании» с изменениями и дополнениями; от 2 мая 2006 года № 59-ФЗ «О порядке рассмотрения обращений граждан Российской Федерации» с изменениями и дополнениями; от 27 июля 2010 года № 210-ФЗ «Об организации предоставления государственных и муниципальных услуг» с изменениями и дополнениями; от 6 апреля 2011 года № 63-ФЗ «Об электронной подписи» с изменениями и дополнениями; 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Постановление Правительства Российской </w:t>
            </w:r>
            <w:r w:rsidRPr="00E91DB1">
              <w:rPr>
                <w:rFonts w:ascii="Times New Roman" w:eastAsia="Times New Roman" w:hAnsi="Times New Roman" w:cs="Times New Roman"/>
                <w:sz w:val="20"/>
                <w:szCs w:val="20"/>
                <w:lang w:eastAsia="ru-RU"/>
              </w:rPr>
              <w:lastRenderedPageBreak/>
              <w:t>Федерации от 19.09.1997 № 1204 «Об утверждении Типового положения об образовательном учреждении для детей дошкольного и младшего школьного возраста», («Российская газета», 09.10.1997, № 196); Постановления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(«Российская газета», № 54, 16.03.2011); от 15.05.2013 № 26 «Об утверждении СанПиН 2.4.1.3049-13 «Санитарно-эпидемиологические требования к устройству, содержанию и организации режима работы дошкольных</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Предоставление информации об организации общедоступного бесплатного дошкольного, начального общего, среднего (полного) общего образования, а также дополнительного образования в муниципальных образовательных учреждений;</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Мотивированный отказ в предоставлении муниципальной услуги.</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0606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«Предоставление информации о текущей успеваемости учащегося, ведение электронного дневника и электронного журнала успеваемости»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Родитель (законный представитель</w:t>
            </w:r>
          </w:p>
        </w:tc>
        <w:tc>
          <w:tcPr>
            <w:tcW w:w="650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Конституция Российской Федерации с изменениями и дополнениями; Законы Российской Федерации от 29.12.2012 № 273-ФЗ «Об образовании»; 24.07.1998 № 124-ФЗ «Об основных гарантиях прав ребенка»; от 27.07.2010 № 210-ФЗ «Об организации предоставления государственных и муниципальных услуг»; от 27.07.2006 № 152-ФЗ «О персональных данных»; от 27.07.2006 № 149-ФЗ «Об информации, информационных технологиях и о защите информации»; от 02.05.2006 № 59-ФЗ «О порядке рассмотрения обращений граждан Российской Федерации»; Постановление Правительства Российской Федерации от 19.03.2001 № 196 «Об утверждении Типового положения об общеобразовательном учреждении»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Сведения о ходе и содержании образовательного процесса, в том числе годовой календарный учебный график, расписание занятий на текущий учебный период, перечень изучаемых тем и содержание выдаваемых обучающемуся домашних заданий на уроках текущего учебного периода;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Сведения о посещаемости уроков обучающимся за текущий учебный период.</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0607</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Родители (законные представители)</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Закон Российской Федерации от 29.12.2012 № 273-ФЗ «Об образовании» с изменениями и дополнениями; Приказы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образования»;от 26.12.2013 № 1400 «Об утверждении Порядка проведения государственной итоговой аттестации по образовательным программам среднего общего образования»; 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w:t>
            </w:r>
            <w:r w:rsidRPr="00E91DB1">
              <w:rPr>
                <w:rFonts w:ascii="Times New Roman" w:eastAsia="Times New Roman" w:hAnsi="Times New Roman" w:cs="Times New Roman"/>
                <w:sz w:val="20"/>
                <w:szCs w:val="20"/>
                <w:lang w:eastAsia="ru-RU"/>
              </w:rPr>
              <w:lastRenderedPageBreak/>
              <w:t>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c>
          <w:tcPr>
            <w:tcW w:w="3422"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Получение заявителем официальной информации о результатах сданных экзаменов, тестирования и иных вступительных испытаний, а также о зачислении в образовательное учреждение.</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 Мотивированный отказ в предоставлении муниципальной услуги</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0608</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лица – родители (законные представители) детей в возрасте до 7 лет;</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Сотрудники органа опеки и попечительства – при устройстве детей-сирот, детей, оставшихся без попечения родителей</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Законы Российской Федерации: от 29.12.2012 № 273-ФЗ «Об образовании в Российской Федерации»; от 07.07.2010 №210-ФЗ «Об организации предоставления государственных и муниципальных услуг»; от 27.07.2006 № 149-ФЗ «Об информации, информационных технологиях и о защите информации»; от 09.02.2009 № 8-ФЗ «Об обеспечении доступа к информации о деятельности государственных органов и органов местного самоуправления»; от 27.07.2006 № 152-ФЗ «О персональных данных; Распоряжения Правительства РФ: от 17.12.2009г. №1993-р; от 07.09.2010г. №1506-р; Письмо Министерства образования и науки Российской Федерации от 08.08.2013 № 08-1063 «О рекомендациях по порядку комплектования дошкольных образовательных учреждений»; Приказ Министерства образования и науки Российской Федерации от 30 октября 2011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3422"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Постановка на учет детей, нуждающихся в устройстве в муниципальные образовательные организации, реализующие основную общеобразовательную программу дошкольного образования (далее – ДОО);</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Зачисление ребенка в ДОО;</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Мотивированный отказ в предоставлении муниципальной услуги</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0609</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Совершеннолетние дееспособные граждане Российской Федерации</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Конституция Российской Федерации, принята всенародным голосованием 12 декабря 1993 года, Семейным Кодексом Российской Федерации от 29.12.1995 г. № 223 – ФЗ; Гражданский Кодексом Российской Федерации (частью первой); Федеральные законы: от 24 июля 1998 года № 124- ФЗ «Об основных гарантиях прав ребенка в РФ»; от 24.04.2008 N 48-ФЗ «Об опеке и попечительстве»; от 21 декабря 1996 года № 159-ФЗ «О дополнительных гарантиях по социальной поддержке детей сирот и детей, оставшихся без попечения родителей»; от 27.07.2010 N 210-ФЗ «Об организации предоставления государственных и муниципальных услуг»; от 02.05.2006 N 59-ФЗ «О порядке рассмотрения обращений граждан Российской Федерации»; от 27.07.2006 N 152-ФЗ «О персональных данных» с изменениями и дополнениями; Постановления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от 29 марта 2000 года № 275 «Об утверждении правил передачи детей на усыновление (удочерение) и </w:t>
            </w:r>
            <w:r w:rsidRPr="00E91DB1">
              <w:rPr>
                <w:rFonts w:ascii="Times New Roman" w:eastAsia="Times New Roman" w:hAnsi="Times New Roman" w:cs="Times New Roman"/>
                <w:sz w:val="20"/>
                <w:szCs w:val="20"/>
                <w:lang w:eastAsia="ru-RU"/>
              </w:rPr>
              <w:lastRenderedPageBreak/>
              <w:t>осуществлении контроля за условиями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от 19 мая 2009 года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Решение о назначении опекуна (о возможности заявителя быть опекуном);</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Мотивированный отказ в предоставлении муниципальной услуги</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0610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Родитель (законный представитель)</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Закон Российской Федерации «Об образовании» от 10.07.1992 г. №3266-1; Положение о государственной (итоговой) аттестации выпускников IX и XI (XII) классов общеобразовательных учреждений Российской Федерации, утвержденное приказом Минобразования России от 03.12.1999 г. № 1075, приказ Минобрнауки России от 28.11.2008 г. №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письмо Федеральной службы по надзору в сфере образования и науки по проведению государственной (итоговой) аттестации обучающихся, освоивших образовательные программы основного общего образования, организуемой экзаменационными комиссиями, создаваемыми органами исполнительной власти субъектов Российской Федерации, осуществляющими управление в сфере образования от 29.02.2008 № 01-96/08-01 и от 20.03.2008 № 01-137/08-01; порядок проведения государственного выпускного экзамена (согласно ежегодного приказа Минобрнауки РФ); порядок проведения единого государственного экзамена (согласно ежегодного приказа Минобрнауки РФ); порядок выдачи свидетельств о результатах ЕГЭ (согласно ежегодного приказа Минобрнауки РФ); методические рекомендации Федерального центра тестирования по подготовке и проведению ЕГЭ в пунктах проведения экзамена (ежегодные)</w:t>
            </w:r>
          </w:p>
        </w:tc>
        <w:tc>
          <w:tcPr>
            <w:tcW w:w="3422"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0611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путевок для организации летнего отдыха детей в каникулярное время»</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Родители (законные представители) детей в возрасте от 6,6 до15 лет, обучающихся в общеобразовательных учреждениях</w:t>
            </w:r>
          </w:p>
        </w:tc>
        <w:tc>
          <w:tcPr>
            <w:tcW w:w="6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Федеральные законы от 06 октября 2003 г. № 131-ФЗ «Об общих принципах организации местного самоуправления в Российской Федерации» с изменениями и дополнениями; от 27 июля 2010 года № 210-ФЗ «Об организации предоставления государственных и муниципальных услуг» с изменениями и дополнениями; Постановление правительства Амурской области от 23.03.2010 № 122 «Об организации и обеспечении отдыха, оздоровления и занятости детей и молодёжи в Амурской области»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Прием документов для приобретения путевок в лагеря с дневным пребыванием детей;</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Мотивированное решение об отказе в приеме документов для приобретения путевки в лагеря с дневным пребыванием детей</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0612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«Выдача разрешений на совершение сделок по отчуждению, в том числе обмену или дарению имущества несовершеннолетнего (подопечного), сдаче его внаем (в аренду), в безвозмездное пользование или в залог, сделок, влекущих отказ от принадлежащих несовершеннолетнему (подопечному) прав, раздел его имущества или выдел из него долей, распоряжение доходами несовершеннолетнего (подопечного), в том числе доходами, причитающимися несовершеннолетнему (подопечному) от управления его имуществом»</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5A677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лица:- родители несовершеннолетнего;- несовершеннолетний (подопечный), достигший возраста 14 лет;</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 опекун (попечитель), приемный родитель несовершеннолетнего (подопечного), оставшегося без попечения родите</w:t>
            </w:r>
            <w:r w:rsidR="006813E1">
              <w:rPr>
                <w:rFonts w:ascii="Times New Roman" w:eastAsia="Times New Roman" w:hAnsi="Times New Roman" w:cs="Times New Roman"/>
                <w:sz w:val="20"/>
                <w:szCs w:val="20"/>
                <w:lang w:eastAsia="ru-RU"/>
              </w:rPr>
              <w:t>-</w:t>
            </w:r>
            <w:r w:rsidRPr="00E91DB1">
              <w:rPr>
                <w:rFonts w:ascii="Times New Roman" w:eastAsia="Times New Roman" w:hAnsi="Times New Roman" w:cs="Times New Roman"/>
                <w:sz w:val="20"/>
                <w:szCs w:val="20"/>
                <w:lang w:eastAsia="ru-RU"/>
              </w:rPr>
              <w:t>лей;</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Юридическое лицо: администра</w:t>
            </w:r>
            <w:r w:rsidR="006813E1">
              <w:rPr>
                <w:rFonts w:ascii="Times New Roman" w:eastAsia="Times New Roman" w:hAnsi="Times New Roman" w:cs="Times New Roman"/>
                <w:sz w:val="20"/>
                <w:szCs w:val="20"/>
                <w:lang w:eastAsia="ru-RU"/>
              </w:rPr>
              <w:t>-</w:t>
            </w:r>
            <w:r w:rsidRPr="00E91DB1">
              <w:rPr>
                <w:rFonts w:ascii="Times New Roman" w:eastAsia="Times New Roman" w:hAnsi="Times New Roman" w:cs="Times New Roman"/>
                <w:sz w:val="20"/>
                <w:szCs w:val="20"/>
                <w:lang w:eastAsia="ru-RU"/>
              </w:rPr>
              <w:t>ция специализиро</w:t>
            </w:r>
            <w:r w:rsidR="006813E1">
              <w:rPr>
                <w:rFonts w:ascii="Times New Roman" w:eastAsia="Times New Roman" w:hAnsi="Times New Roman" w:cs="Times New Roman"/>
                <w:sz w:val="20"/>
                <w:szCs w:val="20"/>
                <w:lang w:eastAsia="ru-RU"/>
              </w:rPr>
              <w:t>-</w:t>
            </w:r>
            <w:r w:rsidRPr="00E91DB1">
              <w:rPr>
                <w:rFonts w:ascii="Times New Roman" w:eastAsia="Times New Roman" w:hAnsi="Times New Roman" w:cs="Times New Roman"/>
                <w:sz w:val="20"/>
                <w:szCs w:val="20"/>
                <w:lang w:eastAsia="ru-RU"/>
              </w:rPr>
              <w:t>ванного учреждения (образовательные учреждения, учреж</w:t>
            </w:r>
            <w:r w:rsidR="006813E1">
              <w:rPr>
                <w:rFonts w:ascii="Times New Roman" w:eastAsia="Times New Roman" w:hAnsi="Times New Roman" w:cs="Times New Roman"/>
                <w:sz w:val="20"/>
                <w:szCs w:val="20"/>
                <w:lang w:eastAsia="ru-RU"/>
              </w:rPr>
              <w:t>-</w:t>
            </w:r>
            <w:r w:rsidRPr="00E91DB1">
              <w:rPr>
                <w:rFonts w:ascii="Times New Roman" w:eastAsia="Times New Roman" w:hAnsi="Times New Roman" w:cs="Times New Roman"/>
                <w:sz w:val="20"/>
                <w:szCs w:val="20"/>
                <w:lang w:eastAsia="ru-RU"/>
              </w:rPr>
              <w:t>дения системы здра</w:t>
            </w:r>
            <w:r w:rsidR="006813E1">
              <w:rPr>
                <w:rFonts w:ascii="Times New Roman" w:eastAsia="Times New Roman" w:hAnsi="Times New Roman" w:cs="Times New Roman"/>
                <w:sz w:val="20"/>
                <w:szCs w:val="20"/>
                <w:lang w:eastAsia="ru-RU"/>
              </w:rPr>
              <w:t>-</w:t>
            </w:r>
            <w:r w:rsidRPr="00E91DB1">
              <w:rPr>
                <w:rFonts w:ascii="Times New Roman" w:eastAsia="Times New Roman" w:hAnsi="Times New Roman" w:cs="Times New Roman"/>
                <w:sz w:val="20"/>
                <w:szCs w:val="20"/>
                <w:lang w:eastAsia="ru-RU"/>
              </w:rPr>
              <w:t>воохранения и другие аналогичные учреждения), в случае если несовершеннолетний, оставшийся без попечения родите</w:t>
            </w:r>
            <w:r w:rsidR="006813E1">
              <w:rPr>
                <w:rFonts w:ascii="Times New Roman" w:eastAsia="Times New Roman" w:hAnsi="Times New Roman" w:cs="Times New Roman"/>
                <w:sz w:val="20"/>
                <w:szCs w:val="20"/>
                <w:lang w:eastAsia="ru-RU"/>
              </w:rPr>
              <w:t>-</w:t>
            </w:r>
            <w:r w:rsidRPr="00E91DB1">
              <w:rPr>
                <w:rFonts w:ascii="Times New Roman" w:eastAsia="Times New Roman" w:hAnsi="Times New Roman" w:cs="Times New Roman"/>
                <w:sz w:val="20"/>
                <w:szCs w:val="20"/>
                <w:lang w:eastAsia="ru-RU"/>
              </w:rPr>
              <w:t xml:space="preserve">лей находится на </w:t>
            </w:r>
            <w:r w:rsidRPr="00E91DB1">
              <w:rPr>
                <w:rFonts w:ascii="Times New Roman" w:eastAsia="Times New Roman" w:hAnsi="Times New Roman" w:cs="Times New Roman"/>
                <w:sz w:val="20"/>
                <w:szCs w:val="20"/>
                <w:lang w:eastAsia="ru-RU"/>
              </w:rPr>
              <w:lastRenderedPageBreak/>
              <w:t>полном государст</w:t>
            </w:r>
            <w:r w:rsidR="006813E1">
              <w:rPr>
                <w:rFonts w:ascii="Times New Roman" w:eastAsia="Times New Roman" w:hAnsi="Times New Roman" w:cs="Times New Roman"/>
                <w:sz w:val="20"/>
                <w:szCs w:val="20"/>
                <w:lang w:eastAsia="ru-RU"/>
              </w:rPr>
              <w:t>-</w:t>
            </w:r>
            <w:r w:rsidRPr="00E91DB1">
              <w:rPr>
                <w:rFonts w:ascii="Times New Roman" w:eastAsia="Times New Roman" w:hAnsi="Times New Roman" w:cs="Times New Roman"/>
                <w:sz w:val="20"/>
                <w:szCs w:val="20"/>
                <w:lang w:eastAsia="ru-RU"/>
              </w:rPr>
              <w:t>венном обеспечении в соответствующей организации</w:t>
            </w:r>
          </w:p>
        </w:tc>
        <w:tc>
          <w:tcPr>
            <w:tcW w:w="650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5A6775">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Конституция Российской Федерации;</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Закон Российской Федерации от 27.04.1993 № 4866-1 «Об обжаловании в суд действий и решений, нарушающих права и свободы граждан»;</w:t>
            </w:r>
            <w:r w:rsidR="005A6775">
              <w:rPr>
                <w:rFonts w:ascii="Times New Roman" w:eastAsia="Times New Roman" w:hAnsi="Times New Roman" w:cs="Times New Roman"/>
                <w:sz w:val="20"/>
                <w:szCs w:val="20"/>
                <w:lang w:eastAsia="ru-RU"/>
              </w:rPr>
              <w:t xml:space="preserve"> </w:t>
            </w:r>
            <w:r w:rsidRPr="00E91DB1">
              <w:rPr>
                <w:rFonts w:ascii="Times New Roman" w:eastAsia="Times New Roman" w:hAnsi="Times New Roman" w:cs="Times New Roman"/>
                <w:sz w:val="20"/>
                <w:szCs w:val="20"/>
                <w:lang w:eastAsia="ru-RU"/>
              </w:rPr>
              <w:t>Гражданский </w:t>
            </w:r>
            <w:hyperlink r:id="rId45" w:tgtFrame="_blank" w:history="1">
              <w:r w:rsidRPr="00E91DB1">
                <w:rPr>
                  <w:rStyle w:val="ac"/>
                  <w:rFonts w:ascii="Times New Roman" w:eastAsia="Times New Roman" w:hAnsi="Times New Roman"/>
                  <w:sz w:val="20"/>
                  <w:szCs w:val="20"/>
                  <w:lang w:eastAsia="ru-RU"/>
                </w:rPr>
                <w:t>кодекс</w:t>
              </w:r>
            </w:hyperlink>
            <w:r w:rsidRPr="00E91DB1">
              <w:rPr>
                <w:rFonts w:ascii="Times New Roman" w:eastAsia="Times New Roman" w:hAnsi="Times New Roman" w:cs="Times New Roman"/>
                <w:sz w:val="20"/>
                <w:szCs w:val="20"/>
                <w:lang w:eastAsia="ru-RU"/>
              </w:rPr>
              <w:t>Российской Федерации; Семейный</w:t>
            </w:r>
            <w:hyperlink r:id="rId46" w:tgtFrame="_blank" w:history="1">
              <w:r w:rsidRPr="00E91DB1">
                <w:rPr>
                  <w:rStyle w:val="ac"/>
                  <w:rFonts w:ascii="Times New Roman" w:eastAsia="Times New Roman" w:hAnsi="Times New Roman"/>
                  <w:sz w:val="20"/>
                  <w:szCs w:val="20"/>
                  <w:lang w:eastAsia="ru-RU"/>
                </w:rPr>
                <w:t>кодексом</w:t>
              </w:r>
            </w:hyperlink>
            <w:r w:rsidRPr="00E91DB1">
              <w:rPr>
                <w:rFonts w:ascii="Times New Roman" w:eastAsia="Times New Roman" w:hAnsi="Times New Roman" w:cs="Times New Roman"/>
                <w:sz w:val="20"/>
                <w:szCs w:val="20"/>
                <w:lang w:eastAsia="ru-RU"/>
              </w:rPr>
              <w:t> Российской Федерации; Федеральным </w:t>
            </w:r>
            <w:hyperlink r:id="rId47" w:tgtFrame="_blank" w:history="1">
              <w:r w:rsidRPr="00E91DB1">
                <w:rPr>
                  <w:rStyle w:val="ac"/>
                  <w:rFonts w:ascii="Times New Roman" w:eastAsia="Times New Roman" w:hAnsi="Times New Roman"/>
                  <w:sz w:val="20"/>
                  <w:szCs w:val="20"/>
                  <w:lang w:eastAsia="ru-RU"/>
                </w:rPr>
                <w:t>законом</w:t>
              </w:r>
            </w:hyperlink>
            <w:r w:rsidRPr="00E91DB1">
              <w:rPr>
                <w:rFonts w:ascii="Times New Roman" w:eastAsia="Times New Roman" w:hAnsi="Times New Roman" w:cs="Times New Roman"/>
                <w:sz w:val="20"/>
                <w:szCs w:val="20"/>
                <w:lang w:eastAsia="ru-RU"/>
              </w:rPr>
              <w:t>от 24.04.2008 № 48-ФЗ «Об опеке и попечительстве»; Федеральный </w:t>
            </w:r>
            <w:hyperlink r:id="rId48" w:tgtFrame="_blank" w:history="1">
              <w:r w:rsidRPr="00E91DB1">
                <w:rPr>
                  <w:rStyle w:val="ac"/>
                  <w:rFonts w:ascii="Times New Roman" w:eastAsia="Times New Roman" w:hAnsi="Times New Roman"/>
                  <w:sz w:val="20"/>
                  <w:szCs w:val="20"/>
                  <w:lang w:eastAsia="ru-RU"/>
                </w:rPr>
                <w:t>закон</w:t>
              </w:r>
            </w:hyperlink>
            <w:r w:rsidRPr="00E91DB1">
              <w:rPr>
                <w:rFonts w:ascii="Times New Roman" w:eastAsia="Times New Roman" w:hAnsi="Times New Roman" w:cs="Times New Roman"/>
                <w:sz w:val="20"/>
                <w:szCs w:val="20"/>
                <w:lang w:eastAsia="ru-RU"/>
              </w:rPr>
              <w:t> от 02.05.2006 № 59-ФЗ «О порядке рассмотрения обращений граждан Российской Федерации»; Федеральный </w:t>
            </w:r>
            <w:hyperlink r:id="rId49" w:tgtFrame="_blank" w:history="1">
              <w:r w:rsidRPr="00E91DB1">
                <w:rPr>
                  <w:rStyle w:val="ac"/>
                  <w:rFonts w:ascii="Times New Roman" w:eastAsia="Times New Roman" w:hAnsi="Times New Roman"/>
                  <w:sz w:val="20"/>
                  <w:szCs w:val="20"/>
                  <w:lang w:eastAsia="ru-RU"/>
                </w:rPr>
                <w:t>закон</w:t>
              </w:r>
            </w:hyperlink>
            <w:r w:rsidRPr="00E91DB1">
              <w:rPr>
                <w:rFonts w:ascii="Times New Roman" w:eastAsia="Times New Roman" w:hAnsi="Times New Roman" w:cs="Times New Roman"/>
                <w:sz w:val="20"/>
                <w:szCs w:val="20"/>
                <w:lang w:eastAsia="ru-RU"/>
              </w:rPr>
              <w:t> от 27.07.2006 № 152-ФЗ «О персональных данных»; Федеральный </w:t>
            </w:r>
            <w:hyperlink r:id="rId50" w:tgtFrame="_blank" w:history="1">
              <w:r w:rsidRPr="00E91DB1">
                <w:rPr>
                  <w:rStyle w:val="ac"/>
                  <w:rFonts w:ascii="Times New Roman" w:eastAsia="Times New Roman" w:hAnsi="Times New Roman"/>
                  <w:sz w:val="20"/>
                  <w:szCs w:val="20"/>
                  <w:lang w:eastAsia="ru-RU"/>
                </w:rPr>
                <w:t>закон</w:t>
              </w:r>
            </w:hyperlink>
            <w:r w:rsidRPr="00E91DB1">
              <w:rPr>
                <w:rFonts w:ascii="Times New Roman" w:eastAsia="Times New Roman" w:hAnsi="Times New Roman" w:cs="Times New Roman"/>
                <w:sz w:val="20"/>
                <w:szCs w:val="20"/>
                <w:lang w:eastAsia="ru-RU"/>
              </w:rPr>
              <w:t> от 27.07.2010 № 210-ФЗ «Об организации предоставления государственных и муниципальных услуг»; Закон Амурской области от 25.03.2008 № 10-ОЗ «Об организации деятельности по опеке и попечительству на территории Амурской области»</w:t>
            </w:r>
          </w:p>
        </w:tc>
        <w:tc>
          <w:tcPr>
            <w:tcW w:w="3422"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Принятие решения о разрешении совершения сделки с имуществом, принадлежащим несовершеннолетнему (подопечному) на праве собственности;</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Принятие решения об отказе в совершении сделки с имуществом, принадлежащим несовершеннолетнему (подопечному), на праве собственности.</w:t>
            </w:r>
          </w:p>
        </w:tc>
      </w:tr>
      <w:tr w:rsidR="00E91DB1" w:rsidRPr="00E91DB1" w:rsidTr="00DF0158">
        <w:trPr>
          <w:trHeight w:val="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lastRenderedPageBreak/>
              <w:t>0613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информации из федеральной базы данных о результатах единого государственного экзамена»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Физические и юридические лица, имеющие право в соответствии с законодательством РФ, либо в силу наделения их заявителями в порядке, установленном законодательством РФ полномочиями, выступать от их имени.</w:t>
            </w:r>
          </w:p>
        </w:tc>
        <w:tc>
          <w:tcPr>
            <w:tcW w:w="6501"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Конституция Российской Федерации;  Федеральный  Закон от 02.05.2006 № 59-ФЗ «О порядке рассмотрения обращений граждан Российской Федерации»; Закон РФ от 29.12.2012 № 273 «Об образовании в Российской Федерации»; Закон РФ от 07.02.1992 № 2300-1 «О защите прав потребителей»; Приказ Министерства образования и науки РФ от 26.12.2013 № 1400 «Об утверждении Порядка проведения государственной итоговой аттестации по образовательным программам среднего общего образования»; Приказ Министерства образования и науки РФ от 25.12.2013 № 1394 «Об утверждении Порядка проведения государственной итоговой аттестации по образовательным программам основного общего образования»</w:t>
            </w:r>
          </w:p>
        </w:tc>
        <w:tc>
          <w:tcPr>
            <w:tcW w:w="3422" w:type="dxa"/>
            <w:tcBorders>
              <w:top w:val="single" w:sz="6" w:space="0" w:color="000000"/>
              <w:left w:val="single" w:sz="6" w:space="0" w:color="000000"/>
              <w:bottom w:val="single" w:sz="6" w:space="0" w:color="000000"/>
              <w:right w:val="single" w:sz="6" w:space="0" w:color="000000"/>
            </w:tcBorders>
            <w:shd w:val="clear" w:color="auto" w:fill="FFFFFF"/>
            <w:hideMark/>
          </w:tcPr>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Предоставление  официальной информации   о   результатах  единого государственного экзамена;</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2)мотивированный отказ в предоставлении муниципальной услуги.</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1DB1">
              <w:rPr>
                <w:rFonts w:ascii="Times New Roman" w:eastAsia="Times New Roman" w:hAnsi="Times New Roman" w:cs="Times New Roman"/>
                <w:sz w:val="20"/>
                <w:szCs w:val="20"/>
                <w:lang w:eastAsia="ru-RU"/>
              </w:rPr>
              <w:t xml:space="preserve">7.     </w:t>
            </w:r>
          </w:p>
          <w:p w:rsidR="00E91DB1" w:rsidRPr="00E91DB1" w:rsidRDefault="00E91DB1" w:rsidP="00E91DB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6813E1" w:rsidRDefault="006813E1" w:rsidP="00CC0BC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6813E1" w:rsidRDefault="006813E1" w:rsidP="00CC0BC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6813E1" w:rsidRDefault="006813E1" w:rsidP="00CC0BC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6813E1" w:rsidRDefault="006813E1" w:rsidP="00CC0BC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6813E1" w:rsidRDefault="006813E1" w:rsidP="00CC0BC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sectPr w:rsidR="006813E1" w:rsidSect="00E91DB1">
          <w:pgSz w:w="16838" w:h="11906" w:orient="landscape"/>
          <w:pgMar w:top="1021" w:right="1134" w:bottom="993" w:left="851" w:header="709" w:footer="709" w:gutter="0"/>
          <w:cols w:space="708"/>
          <w:docGrid w:linePitch="360"/>
        </w:sectPr>
      </w:pPr>
    </w:p>
    <w:p w:rsidR="00CC0BCB" w:rsidRDefault="00CC0BCB" w:rsidP="00CC0BC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4201FE">
        <w:rPr>
          <w:rFonts w:ascii="Times New Roman" w:eastAsia="Times New Roman" w:hAnsi="Times New Roman" w:cs="Times New Roman"/>
          <w:b/>
          <w:sz w:val="20"/>
          <w:szCs w:val="20"/>
          <w:lang w:eastAsia="ru-RU"/>
        </w:rPr>
        <w:lastRenderedPageBreak/>
        <w:t xml:space="preserve">Постановление от </w:t>
      </w:r>
      <w:r>
        <w:rPr>
          <w:rFonts w:ascii="Times New Roman" w:eastAsia="Times New Roman" w:hAnsi="Times New Roman" w:cs="Times New Roman"/>
          <w:b/>
          <w:sz w:val="20"/>
          <w:szCs w:val="20"/>
          <w:lang w:eastAsia="ru-RU"/>
        </w:rPr>
        <w:t>20</w:t>
      </w:r>
      <w:r w:rsidRPr="004201FE">
        <w:rPr>
          <w:rFonts w:ascii="Times New Roman" w:eastAsia="Times New Roman" w:hAnsi="Times New Roman" w:cs="Times New Roman"/>
          <w:b/>
          <w:sz w:val="20"/>
          <w:szCs w:val="20"/>
          <w:lang w:eastAsia="ru-RU"/>
        </w:rPr>
        <w:t>.0</w:t>
      </w:r>
      <w:r>
        <w:rPr>
          <w:rFonts w:ascii="Times New Roman" w:eastAsia="Times New Roman" w:hAnsi="Times New Roman" w:cs="Times New Roman"/>
          <w:b/>
          <w:sz w:val="20"/>
          <w:szCs w:val="20"/>
          <w:lang w:eastAsia="ru-RU"/>
        </w:rPr>
        <w:t>4</w:t>
      </w:r>
      <w:r w:rsidRPr="004201FE">
        <w:rPr>
          <w:rFonts w:ascii="Times New Roman" w:eastAsia="Times New Roman" w:hAnsi="Times New Roman" w:cs="Times New Roman"/>
          <w:b/>
          <w:sz w:val="20"/>
          <w:szCs w:val="20"/>
          <w:lang w:eastAsia="ru-RU"/>
        </w:rPr>
        <w:t xml:space="preserve">.2020           </w:t>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sidR="006813E1">
        <w:rPr>
          <w:rFonts w:ascii="Times New Roman" w:eastAsia="Times New Roman" w:hAnsi="Times New Roman" w:cs="Times New Roman"/>
          <w:b/>
          <w:sz w:val="20"/>
          <w:szCs w:val="20"/>
          <w:lang w:eastAsia="ru-RU"/>
        </w:rPr>
        <w:t xml:space="preserve">                        </w:t>
      </w:r>
      <w:r w:rsidRPr="004201FE">
        <w:rPr>
          <w:rFonts w:ascii="Times New Roman" w:eastAsia="Times New Roman" w:hAnsi="Times New Roman" w:cs="Times New Roman"/>
          <w:b/>
          <w:sz w:val="20"/>
          <w:szCs w:val="20"/>
          <w:lang w:eastAsia="ru-RU"/>
        </w:rPr>
        <w:tab/>
        <w:t xml:space="preserve"> </w:t>
      </w:r>
      <w:r>
        <w:rPr>
          <w:rFonts w:ascii="Times New Roman" w:eastAsia="Times New Roman" w:hAnsi="Times New Roman" w:cs="Times New Roman"/>
          <w:b/>
          <w:sz w:val="20"/>
          <w:szCs w:val="20"/>
          <w:lang w:eastAsia="ru-RU"/>
        </w:rPr>
        <w:t xml:space="preserve">              </w:t>
      </w:r>
      <w:r w:rsidRPr="004201FE">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b/>
          <w:sz w:val="20"/>
          <w:szCs w:val="20"/>
          <w:lang w:eastAsia="ru-RU"/>
        </w:rPr>
        <w:t>134</w:t>
      </w:r>
    </w:p>
    <w:p w:rsidR="00CC0BCB" w:rsidRPr="00CC0BCB" w:rsidRDefault="00CC0BCB" w:rsidP="00CC0BC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w:t>
      </w:r>
      <w:r w:rsidRPr="00CC0BCB">
        <w:rPr>
          <w:rFonts w:ascii="Times New Roman" w:eastAsia="Times New Roman" w:hAnsi="Times New Roman" w:cs="Times New Roman"/>
          <w:b/>
          <w:bCs/>
          <w:sz w:val="20"/>
          <w:szCs w:val="20"/>
          <w:lang w:eastAsia="ru-RU"/>
        </w:rPr>
        <w:t>О внесении изменений в постановление главы Завитинского района от 24.09.2014 № 362</w:t>
      </w:r>
      <w:r>
        <w:rPr>
          <w:rFonts w:ascii="Times New Roman" w:eastAsia="Times New Roman" w:hAnsi="Times New Roman" w:cs="Times New Roman"/>
          <w:b/>
          <w:bCs/>
          <w:sz w:val="20"/>
          <w:szCs w:val="20"/>
          <w:lang w:eastAsia="ru-RU"/>
        </w:rPr>
        <w:t xml:space="preserve">» </w:t>
      </w:r>
      <w:r w:rsidRPr="00CC0BCB">
        <w:rPr>
          <w:rFonts w:ascii="Times New Roman" w:eastAsia="Times New Roman" w:hAnsi="Times New Roman" w:cs="Times New Roman"/>
          <w:bCs/>
          <w:sz w:val="20"/>
          <w:szCs w:val="20"/>
          <w:lang w:eastAsia="ru-RU"/>
        </w:rPr>
        <w:t>В целях корректировки объёмов финансирования муниципальной программы Завитинского района «Эффективное управление в Завитинском районе»</w:t>
      </w:r>
      <w:r>
        <w:rPr>
          <w:rFonts w:ascii="Times New Roman" w:eastAsia="Times New Roman" w:hAnsi="Times New Roman" w:cs="Times New Roman"/>
          <w:bCs/>
          <w:sz w:val="20"/>
          <w:szCs w:val="20"/>
          <w:lang w:eastAsia="ru-RU"/>
        </w:rPr>
        <w:t xml:space="preserve"> </w:t>
      </w:r>
      <w:r w:rsidRPr="00CC0BCB">
        <w:rPr>
          <w:rFonts w:ascii="Times New Roman" w:eastAsia="Times New Roman" w:hAnsi="Times New Roman" w:cs="Times New Roman"/>
          <w:bCs/>
          <w:sz w:val="20"/>
          <w:szCs w:val="20"/>
          <w:lang w:eastAsia="ru-RU"/>
        </w:rPr>
        <w:t>постановляю:</w:t>
      </w:r>
      <w:r>
        <w:rPr>
          <w:rFonts w:ascii="Times New Roman" w:eastAsia="Times New Roman" w:hAnsi="Times New Roman" w:cs="Times New Roman"/>
          <w:bCs/>
          <w:sz w:val="20"/>
          <w:szCs w:val="20"/>
          <w:lang w:eastAsia="ru-RU"/>
        </w:rPr>
        <w:t xml:space="preserve"> </w:t>
      </w:r>
      <w:r w:rsidRPr="00CC0BCB">
        <w:rPr>
          <w:rFonts w:ascii="Times New Roman" w:eastAsia="Times New Roman" w:hAnsi="Times New Roman" w:cs="Times New Roman"/>
          <w:bCs/>
          <w:sz w:val="20"/>
          <w:szCs w:val="20"/>
          <w:lang w:eastAsia="ru-RU"/>
        </w:rPr>
        <w:t>1. Внести в постановление главы Завитинского района от 24.09.2014 № 362 «Об утверждении муниципальной программы «Эффективное управление в Завитинском районе» (с учетом изм. от 13.11.2018 № 426), следующее изменение:</w:t>
      </w:r>
      <w:r>
        <w:rPr>
          <w:rFonts w:ascii="Times New Roman" w:eastAsia="Times New Roman" w:hAnsi="Times New Roman" w:cs="Times New Roman"/>
          <w:bCs/>
          <w:sz w:val="20"/>
          <w:szCs w:val="20"/>
          <w:lang w:eastAsia="ru-RU"/>
        </w:rPr>
        <w:t xml:space="preserve"> </w:t>
      </w:r>
      <w:r w:rsidRPr="00CC0BCB">
        <w:rPr>
          <w:rFonts w:ascii="Times New Roman" w:eastAsia="Times New Roman" w:hAnsi="Times New Roman" w:cs="Times New Roman"/>
          <w:bCs/>
          <w:sz w:val="20"/>
          <w:szCs w:val="20"/>
          <w:lang w:eastAsia="ru-RU"/>
        </w:rPr>
        <w:t>приложение к постановлению изложить в новой редакции согласно приложению к настоящему постановлению.</w:t>
      </w:r>
      <w:r>
        <w:rPr>
          <w:rFonts w:ascii="Times New Roman" w:eastAsia="Times New Roman" w:hAnsi="Times New Roman" w:cs="Times New Roman"/>
          <w:bCs/>
          <w:sz w:val="20"/>
          <w:szCs w:val="20"/>
          <w:lang w:eastAsia="ru-RU"/>
        </w:rPr>
        <w:t xml:space="preserve"> </w:t>
      </w:r>
      <w:r w:rsidRPr="00CC0BCB">
        <w:rPr>
          <w:rFonts w:ascii="Times New Roman" w:eastAsia="Times New Roman" w:hAnsi="Times New Roman" w:cs="Times New Roman"/>
          <w:bCs/>
          <w:sz w:val="20"/>
          <w:szCs w:val="20"/>
          <w:lang w:eastAsia="ru-RU"/>
        </w:rPr>
        <w:t>2. Постановление главы Завитинского района от 30.03.2020 № 115 признать утратившим силу.</w:t>
      </w:r>
      <w:r>
        <w:rPr>
          <w:rFonts w:ascii="Times New Roman" w:eastAsia="Times New Roman" w:hAnsi="Times New Roman" w:cs="Times New Roman"/>
          <w:bCs/>
          <w:sz w:val="20"/>
          <w:szCs w:val="20"/>
          <w:lang w:eastAsia="ru-RU"/>
        </w:rPr>
        <w:t xml:space="preserve"> </w:t>
      </w:r>
      <w:r w:rsidRPr="00CC0BCB">
        <w:rPr>
          <w:rFonts w:ascii="Times New Roman" w:eastAsia="Times New Roman" w:hAnsi="Times New Roman" w:cs="Times New Roman"/>
          <w:bCs/>
          <w:sz w:val="20"/>
          <w:szCs w:val="20"/>
          <w:lang w:eastAsia="ru-RU"/>
        </w:rPr>
        <w:t>3. Настоящее постановление подлежит официальному опубликованию.</w:t>
      </w:r>
      <w:r>
        <w:rPr>
          <w:rFonts w:ascii="Times New Roman" w:eastAsia="Times New Roman" w:hAnsi="Times New Roman" w:cs="Times New Roman"/>
          <w:bCs/>
          <w:sz w:val="20"/>
          <w:szCs w:val="20"/>
          <w:lang w:eastAsia="ru-RU"/>
        </w:rPr>
        <w:t xml:space="preserve"> </w:t>
      </w:r>
      <w:r w:rsidRPr="00CC0BCB">
        <w:rPr>
          <w:rFonts w:ascii="Times New Roman" w:eastAsia="Times New Roman" w:hAnsi="Times New Roman" w:cs="Times New Roman"/>
          <w:bCs/>
          <w:sz w:val="20"/>
          <w:szCs w:val="20"/>
          <w:lang w:eastAsia="ru-RU"/>
        </w:rPr>
        <w:t>4. Контроль за исполнением настоящего постановления возложить на первого заместителя главы администрации Завитинского района А.Н. Мацкан.</w:t>
      </w:r>
    </w:p>
    <w:p w:rsidR="006813E1" w:rsidRDefault="00CC0BCB" w:rsidP="00CC0BC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CC0BCB">
        <w:rPr>
          <w:rFonts w:ascii="Times New Roman" w:eastAsia="Times New Roman" w:hAnsi="Times New Roman" w:cs="Times New Roman"/>
          <w:bCs/>
          <w:sz w:val="20"/>
          <w:szCs w:val="20"/>
          <w:lang w:eastAsia="ru-RU"/>
        </w:rPr>
        <w:t xml:space="preserve">Глава Завитинского района                                          </w:t>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sidR="006813E1">
        <w:rPr>
          <w:rFonts w:ascii="Times New Roman" w:eastAsia="Times New Roman" w:hAnsi="Times New Roman" w:cs="Times New Roman"/>
          <w:bCs/>
          <w:sz w:val="20"/>
          <w:szCs w:val="20"/>
          <w:lang w:eastAsia="ru-RU"/>
        </w:rPr>
        <w:t xml:space="preserve">                   С.С.</w:t>
      </w:r>
      <w:r w:rsidRPr="00CC0BCB">
        <w:rPr>
          <w:rFonts w:ascii="Times New Roman" w:eastAsia="Times New Roman" w:hAnsi="Times New Roman" w:cs="Times New Roman"/>
          <w:bCs/>
          <w:sz w:val="20"/>
          <w:szCs w:val="20"/>
          <w:lang w:eastAsia="ru-RU"/>
        </w:rPr>
        <w:t>Линеви</w:t>
      </w:r>
      <w:r w:rsidR="006813E1">
        <w:rPr>
          <w:rFonts w:ascii="Times New Roman" w:eastAsia="Times New Roman" w:hAnsi="Times New Roman" w:cs="Times New Roman"/>
          <w:bCs/>
          <w:sz w:val="20"/>
          <w:szCs w:val="20"/>
          <w:lang w:eastAsia="ru-RU"/>
        </w:rPr>
        <w:t>ч</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Приложение</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к постановлению главы Завитинского района</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от 20.04.2020 № 134</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Муниципальная программа</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b/>
          <w:sz w:val="20"/>
          <w:szCs w:val="20"/>
          <w:lang w:eastAsia="ru-RU"/>
        </w:rPr>
        <w:t xml:space="preserve">«Эффективное управление в Завитинском районе» </w:t>
      </w:r>
      <w:r w:rsidRPr="008C08A7">
        <w:rPr>
          <w:rFonts w:ascii="Times New Roman" w:eastAsia="Times New Roman" w:hAnsi="Times New Roman" w:cs="Times New Roman"/>
          <w:b/>
          <w:bCs/>
          <w:sz w:val="20"/>
          <w:szCs w:val="20"/>
          <w:lang w:eastAsia="ru-RU"/>
        </w:rPr>
        <w:t>1. Паспорт программы</w:t>
      </w: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7756"/>
      </w:tblGrid>
      <w:tr w:rsidR="008C08A7" w:rsidRPr="008C08A7" w:rsidTr="008C08A7">
        <w:trPr>
          <w:jc w:val="center"/>
        </w:trPr>
        <w:tc>
          <w:tcPr>
            <w:tcW w:w="2542" w:type="dxa"/>
            <w:shd w:val="clear" w:color="auto" w:fill="auto"/>
            <w:vAlign w:val="center"/>
          </w:tcPr>
          <w:p w:rsidR="008C08A7" w:rsidRPr="008C08A7" w:rsidRDefault="008C08A7" w:rsidP="008C08A7">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Наименование программы</w:t>
            </w:r>
          </w:p>
        </w:tc>
        <w:tc>
          <w:tcPr>
            <w:tcW w:w="7756" w:type="dxa"/>
            <w:shd w:val="clear" w:color="auto" w:fill="auto"/>
            <w:vAlign w:val="center"/>
          </w:tcPr>
          <w:p w:rsidR="008C08A7" w:rsidRPr="008C08A7" w:rsidRDefault="008C08A7" w:rsidP="008C08A7">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Эффективное управление в Завитинском районе</w:t>
            </w:r>
          </w:p>
        </w:tc>
      </w:tr>
      <w:tr w:rsidR="008C08A7" w:rsidRPr="008C08A7" w:rsidTr="008C08A7">
        <w:trPr>
          <w:jc w:val="center"/>
        </w:trPr>
        <w:tc>
          <w:tcPr>
            <w:tcW w:w="254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Координатор программы</w:t>
            </w:r>
          </w:p>
        </w:tc>
        <w:tc>
          <w:tcPr>
            <w:tcW w:w="7756"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Первый заместитель главы администрации района </w:t>
            </w:r>
          </w:p>
        </w:tc>
      </w:tr>
      <w:tr w:rsidR="008C08A7" w:rsidRPr="008C08A7" w:rsidTr="008C08A7">
        <w:trPr>
          <w:jc w:val="center"/>
        </w:trPr>
        <w:tc>
          <w:tcPr>
            <w:tcW w:w="254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Координаторы подпрограмм</w:t>
            </w:r>
          </w:p>
        </w:tc>
        <w:tc>
          <w:tcPr>
            <w:tcW w:w="7756"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Отдел культуры, спорта и молодежной политики администрации района</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Организационный отдел администрации района</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Отдел архитектуры и градостроительства администрации района</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Отдел учета и финансирования администрации района</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Отдел по труду, социальным и правовым вопросам администрации Завитинского района</w:t>
            </w:r>
          </w:p>
        </w:tc>
      </w:tr>
      <w:tr w:rsidR="008C08A7" w:rsidRPr="008C08A7" w:rsidTr="008C08A7">
        <w:trPr>
          <w:jc w:val="center"/>
        </w:trPr>
        <w:tc>
          <w:tcPr>
            <w:tcW w:w="254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Участники программы</w:t>
            </w:r>
          </w:p>
        </w:tc>
        <w:tc>
          <w:tcPr>
            <w:tcW w:w="7756"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sz w:val="20"/>
                <w:szCs w:val="20"/>
                <w:lang w:eastAsia="ru-RU"/>
              </w:rPr>
              <w:t>Молодёжь Завитинского района в возрасте от 14  до 35 лет;</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Участники молодежной общественной организации Завитинского района «Инициатива», Районной школы «Лидер»;</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Добровольческие объединения образовательных учреждений, предприятий и организаций района;</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Социально ориентированные некоммерческие организации Завитинского района;</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Администрации сельских и городского поселений (по согласованию);</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МАУК «РЦД «Мир»;</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Администрация Завитинского района;</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Учреждения образования и культуры Завитинского района</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Cs/>
                <w:sz w:val="20"/>
                <w:szCs w:val="20"/>
                <w:lang w:eastAsia="ru-RU"/>
              </w:rPr>
              <w:t>ГБУЗ АО «Завитинская больница»;</w:t>
            </w:r>
            <w:r>
              <w:rPr>
                <w:rFonts w:ascii="Times New Roman" w:eastAsia="Times New Roman" w:hAnsi="Times New Roman" w:cs="Times New Roman"/>
                <w:bCs/>
                <w:sz w:val="20"/>
                <w:szCs w:val="20"/>
                <w:lang w:eastAsia="ru-RU"/>
              </w:rPr>
              <w:t xml:space="preserve"> </w:t>
            </w:r>
            <w:r w:rsidRPr="008C08A7">
              <w:rPr>
                <w:rFonts w:ascii="Times New Roman" w:eastAsia="Times New Roman" w:hAnsi="Times New Roman" w:cs="Times New Roman"/>
                <w:bCs/>
                <w:sz w:val="20"/>
                <w:szCs w:val="20"/>
                <w:lang w:eastAsia="ru-RU"/>
              </w:rPr>
              <w:t>Врачи, заключившие трудовой договор с ГБУЗ АО «Завитинская больница»;</w:t>
            </w:r>
            <w:r>
              <w:rPr>
                <w:rFonts w:ascii="Times New Roman" w:eastAsia="Times New Roman" w:hAnsi="Times New Roman" w:cs="Times New Roman"/>
                <w:bCs/>
                <w:sz w:val="20"/>
                <w:szCs w:val="20"/>
                <w:lang w:eastAsia="ru-RU"/>
              </w:rPr>
              <w:t xml:space="preserve"> </w:t>
            </w:r>
            <w:r w:rsidRPr="008C08A7">
              <w:rPr>
                <w:rFonts w:ascii="Times New Roman" w:eastAsia="Times New Roman" w:hAnsi="Times New Roman" w:cs="Times New Roman"/>
                <w:bCs/>
                <w:sz w:val="20"/>
                <w:szCs w:val="20"/>
                <w:lang w:eastAsia="ru-RU"/>
              </w:rPr>
              <w:t>Ветераны ВОВ, вдовы ветеранов ВОВ, участники и инвалиды ВОВ</w:t>
            </w:r>
          </w:p>
        </w:tc>
      </w:tr>
      <w:tr w:rsidR="008C08A7" w:rsidRPr="008C08A7" w:rsidTr="008C08A7">
        <w:trPr>
          <w:jc w:val="center"/>
        </w:trPr>
        <w:tc>
          <w:tcPr>
            <w:tcW w:w="254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Цель программы</w:t>
            </w:r>
          </w:p>
        </w:tc>
        <w:tc>
          <w:tcPr>
            <w:tcW w:w="7756"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Повышение эффективности муниципального управления, </w:t>
            </w:r>
          </w:p>
        </w:tc>
      </w:tr>
      <w:tr w:rsidR="008C08A7" w:rsidRPr="008C08A7" w:rsidTr="008C08A7">
        <w:trPr>
          <w:jc w:val="center"/>
        </w:trPr>
        <w:tc>
          <w:tcPr>
            <w:tcW w:w="254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Задачи программы</w:t>
            </w:r>
          </w:p>
        </w:tc>
        <w:tc>
          <w:tcPr>
            <w:tcW w:w="7756"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 Создание возможностей для успешной социализации и эффективной самореализации молодых людей вне зависимости от социального статуса;</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2.Поддержка социально ориентированных некоммерческих организаций;</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3. Обеспечение беспрепятственного доступа (далее – доступность) к 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4. Создание благоприятных условий в целях привлечения врачей для работы в ГБУЗ АО «Завитинская больница», расположенном на территории Завитинского района, поэтапное устранение дефицита врачей; улучшение жилищно-бытовых условий 15 ветеранов ВОВ, вдов участников ВОВ, инвалидов ВОВ, тружеников тыла; формирование муниципального жилищного фонда для работников отраслей бюджетной сферы</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5. Формирование системы мотивации населения Завитинского района к здоровому образу жизни. </w:t>
            </w:r>
          </w:p>
        </w:tc>
      </w:tr>
      <w:tr w:rsidR="008C08A7" w:rsidRPr="008C08A7" w:rsidTr="008C08A7">
        <w:trPr>
          <w:jc w:val="center"/>
        </w:trPr>
        <w:tc>
          <w:tcPr>
            <w:tcW w:w="254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Этапы (при наличии) и сроки реализации программы</w:t>
            </w:r>
          </w:p>
        </w:tc>
        <w:tc>
          <w:tcPr>
            <w:tcW w:w="7756"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2015 – 2025 годы, без деления на этапы</w:t>
            </w:r>
          </w:p>
        </w:tc>
      </w:tr>
      <w:tr w:rsidR="008C08A7" w:rsidRPr="008C08A7" w:rsidTr="008C08A7">
        <w:trPr>
          <w:jc w:val="center"/>
        </w:trPr>
        <w:tc>
          <w:tcPr>
            <w:tcW w:w="254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Объемы бюджетных ассигнований программы</w:t>
            </w:r>
          </w:p>
        </w:tc>
        <w:tc>
          <w:tcPr>
            <w:tcW w:w="7756"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Общий объем финансирования программы в 2015-2025 годах за счет средств местного бюджета составляет 11053,5 тыс рублей, в том числе по годам:</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2015 год – 390,0 тыс рублей;</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2016 год – 390,0 тыс рублей;</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2017 год – 1040,0 тыс рублей;</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2018 год – 283,7 тыс рублей;</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2019 год – 427,5 тыс рублей;</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2020 год – 6772,3 тыс рублей;</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2021 год – 340 тыс рублей;</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2022 год - 340 тыс рублей;</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2023 год - 290 тыс рублей;</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2024 год - 390 тыс рублей;</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2025 год - 390 тыс рублей.</w:t>
            </w:r>
          </w:p>
        </w:tc>
      </w:tr>
      <w:tr w:rsidR="008C08A7" w:rsidRPr="008C08A7" w:rsidTr="008C08A7">
        <w:trPr>
          <w:jc w:val="center"/>
        </w:trPr>
        <w:tc>
          <w:tcPr>
            <w:tcW w:w="254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Ожидаемые конечные результаты реализации программы</w:t>
            </w:r>
          </w:p>
        </w:tc>
        <w:tc>
          <w:tcPr>
            <w:tcW w:w="7756"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sz w:val="20"/>
                <w:szCs w:val="20"/>
                <w:lang w:eastAsia="ru-RU"/>
              </w:rPr>
              <w:t>В результате реализации муниципальной программы к 2025 году предполагается:</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увеличение удельного веса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на 17%;</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увеличение численности населения, охваченного мероприятиями социально ориентированных некоммерческих организаций, на 36%;</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2017 году по сравнению с 2015 годом на 20%;</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 обеспечение ГБУЗ АО «Завитинская больница», расположенного на территории Завитинского района, </w:t>
            </w:r>
            <w:r w:rsidRPr="008C08A7">
              <w:rPr>
                <w:rFonts w:ascii="Times New Roman" w:eastAsia="Times New Roman" w:hAnsi="Times New Roman" w:cs="Times New Roman"/>
                <w:sz w:val="20"/>
                <w:szCs w:val="20"/>
                <w:lang w:eastAsia="ru-RU"/>
              </w:rPr>
              <w:lastRenderedPageBreak/>
              <w:t>квалифицированными медицинскими кадрами в количестве 5 человек;</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увеличение муниципального жилищного фонда для предоставления служебного жилья работникам бюджетной сферы района на 40 жилых помещений.</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проведение ремонтных работ жилых помещений ветеранам ВОВ, вдовам ВОВ, участникам и инвалидам ВОВ, труженикам тыла.</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Cs/>
                <w:sz w:val="20"/>
                <w:szCs w:val="20"/>
                <w:lang w:eastAsia="ru-RU"/>
              </w:rPr>
              <w:t>- увеличение доли жителей района, приверженных к здоровому образу жизни  на 10 % (по результатам мониторинга).</w:t>
            </w:r>
          </w:p>
        </w:tc>
      </w:tr>
      <w:tr w:rsidR="008C08A7" w:rsidRPr="008C08A7" w:rsidTr="008C08A7">
        <w:trPr>
          <w:trHeight w:val="1691"/>
          <w:jc w:val="center"/>
        </w:trPr>
        <w:tc>
          <w:tcPr>
            <w:tcW w:w="254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Перечень Подпрограмм</w:t>
            </w:r>
          </w:p>
        </w:tc>
        <w:tc>
          <w:tcPr>
            <w:tcW w:w="7756" w:type="dxa"/>
            <w:shd w:val="clear" w:color="auto" w:fill="auto"/>
          </w:tcPr>
          <w:p w:rsidR="008C08A7" w:rsidRPr="008C08A7" w:rsidRDefault="008C08A7" w:rsidP="008C08A7">
            <w:pPr>
              <w:tabs>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bCs/>
                <w:sz w:val="20"/>
                <w:szCs w:val="20"/>
                <w:lang w:eastAsia="ru-RU"/>
              </w:rPr>
              <w:t>1.</w:t>
            </w:r>
            <w:r>
              <w:rPr>
                <w:rFonts w:ascii="Times New Roman" w:hAnsi="Times New Roman" w:cs="Times New Roman"/>
                <w:bCs/>
                <w:sz w:val="20"/>
                <w:szCs w:val="20"/>
              </w:rPr>
              <w:t xml:space="preserve"> </w:t>
            </w:r>
            <w:r w:rsidRPr="008C08A7">
              <w:rPr>
                <w:rFonts w:ascii="Times New Roman" w:hAnsi="Times New Roman" w:cs="Times New Roman"/>
                <w:bCs/>
                <w:sz w:val="20"/>
                <w:szCs w:val="20"/>
              </w:rPr>
              <w:t>Подпрограмма «Формирование системы продвижения инициативной и талантливой молодёжи, вовлечение молодёжи в социальную практику»</w:t>
            </w:r>
            <w:r>
              <w:rPr>
                <w:rFonts w:ascii="Times New Roman" w:hAnsi="Times New Roman" w:cs="Times New Roman"/>
                <w:bCs/>
                <w:sz w:val="20"/>
                <w:szCs w:val="20"/>
              </w:rPr>
              <w:t xml:space="preserve"> </w:t>
            </w:r>
            <w:r>
              <w:rPr>
                <w:rFonts w:ascii="Times New Roman" w:eastAsia="Times New Roman" w:hAnsi="Times New Roman" w:cs="Times New Roman"/>
                <w:bCs/>
                <w:sz w:val="20"/>
                <w:szCs w:val="20"/>
                <w:lang w:eastAsia="ru-RU"/>
              </w:rPr>
              <w:t xml:space="preserve">2. </w:t>
            </w:r>
            <w:r w:rsidRPr="008C08A7">
              <w:rPr>
                <w:rFonts w:ascii="Times New Roman" w:eastAsia="Times New Roman" w:hAnsi="Times New Roman" w:cs="Times New Roman"/>
                <w:bCs/>
                <w:sz w:val="20"/>
                <w:szCs w:val="20"/>
                <w:lang w:eastAsia="ru-RU"/>
              </w:rPr>
              <w:t>Подпрограмма «Поддержка социально ориентированных некоммерческих организаций Завитинского района»</w:t>
            </w:r>
            <w:r>
              <w:rPr>
                <w:rFonts w:ascii="Times New Roman" w:eastAsia="Times New Roman" w:hAnsi="Times New Roman" w:cs="Times New Roman"/>
                <w:bCs/>
                <w:sz w:val="20"/>
                <w:szCs w:val="20"/>
                <w:lang w:eastAsia="ru-RU"/>
              </w:rPr>
              <w:t xml:space="preserve"> 3. </w:t>
            </w:r>
            <w:r w:rsidRPr="008C08A7">
              <w:rPr>
                <w:rFonts w:ascii="Times New Roman" w:eastAsia="Times New Roman" w:hAnsi="Times New Roman" w:cs="Times New Roman"/>
                <w:bCs/>
                <w:sz w:val="20"/>
                <w:szCs w:val="20"/>
                <w:lang w:eastAsia="ru-RU"/>
              </w:rPr>
              <w:t>Подпрограмма «Доступная среда»</w:t>
            </w:r>
            <w:r>
              <w:rPr>
                <w:rFonts w:ascii="Times New Roman" w:eastAsia="Times New Roman" w:hAnsi="Times New Roman" w:cs="Times New Roman"/>
                <w:bCs/>
                <w:sz w:val="20"/>
                <w:szCs w:val="20"/>
                <w:lang w:eastAsia="ru-RU"/>
              </w:rPr>
              <w:t xml:space="preserve"> 4. </w:t>
            </w:r>
            <w:r w:rsidRPr="008C08A7">
              <w:rPr>
                <w:rFonts w:ascii="Times New Roman" w:eastAsia="Times New Roman" w:hAnsi="Times New Roman" w:cs="Times New Roman"/>
                <w:bCs/>
                <w:sz w:val="20"/>
                <w:szCs w:val="20"/>
                <w:lang w:eastAsia="ru-RU"/>
              </w:rPr>
              <w:t>Подпрограмма «Меры с</w:t>
            </w:r>
            <w:r w:rsidRPr="008C08A7">
              <w:rPr>
                <w:rFonts w:ascii="Times New Roman" w:eastAsia="Times New Roman" w:hAnsi="Times New Roman" w:cs="Times New Roman"/>
                <w:sz w:val="20"/>
                <w:szCs w:val="20"/>
                <w:lang w:eastAsia="ru-RU"/>
              </w:rPr>
              <w:t xml:space="preserve">оциальной поддержки отдельных категорий граждан» </w:t>
            </w:r>
            <w:r>
              <w:rPr>
                <w:rFonts w:ascii="Times New Roman" w:eastAsia="Times New Roman" w:hAnsi="Times New Roman" w:cs="Times New Roman"/>
                <w:sz w:val="20"/>
                <w:szCs w:val="20"/>
                <w:lang w:eastAsia="ru-RU"/>
              </w:rPr>
              <w:t xml:space="preserve">5. </w:t>
            </w:r>
            <w:r w:rsidRPr="008C08A7">
              <w:rPr>
                <w:rFonts w:ascii="Times New Roman" w:eastAsia="Times New Roman" w:hAnsi="Times New Roman" w:cs="Times New Roman"/>
                <w:sz w:val="20"/>
                <w:szCs w:val="20"/>
                <w:lang w:eastAsia="ru-RU"/>
              </w:rPr>
              <w:t>Подпрограмма «Формирование системы мотивации населения Завитинского района к здоровому образу жизни»</w:t>
            </w:r>
          </w:p>
        </w:tc>
      </w:tr>
    </w:tbl>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b/>
          <w:bCs/>
          <w:sz w:val="20"/>
          <w:szCs w:val="20"/>
          <w:lang w:eastAsia="ru-RU"/>
        </w:rPr>
        <w:t>2. Характеристика сферы реализации муниципальной программы</w:t>
      </w:r>
      <w:r>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sz w:val="20"/>
          <w:szCs w:val="20"/>
          <w:lang w:eastAsia="ru-RU"/>
        </w:rPr>
        <w:t>В состав Завитинского района входят 9 сельских муниципальных образований и одно городское.</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Численность населения в районе продолжает уменьшаться. По состоянию на 1 января 2013 года численность населения района составляет 15310 человек, из которых 72,6% (11122 человек) проживают в городской местности и 27,4% (4188 человек) – в сельской. Доля района в общей численности населения области – 1,9%. Плотность населения муниципального образования составляет 4,66 человека на 1 кв. км (в области – 2,3 человека на 1 кв.км). За период 2008 – 2012 годы численность населения района сократилась на 2,8 тысячи человек или на 15,5%. Если в 2008 году в районе проживало 2,1% населения области, то в 2012 году уже – 1,9%. </w:t>
      </w:r>
      <w:r w:rsidRPr="008C08A7">
        <w:rPr>
          <w:rFonts w:ascii="Times New Roman" w:eastAsia="Times New Roman" w:hAnsi="Times New Roman" w:cs="Times New Roman"/>
          <w:bCs/>
          <w:sz w:val="20"/>
          <w:szCs w:val="20"/>
          <w:lang w:eastAsia="ru-RU"/>
        </w:rPr>
        <w:t xml:space="preserve">Основная доля населения района, более 70%, сосредоточена в городской местности. Данный показатель за ряд лет превышает областной. Наибольшие темпы сокращения численности населения характерны для сельской местности. Так, за последние пять лет сельское население уменьшилось на 1,1 тыс. человек или на 20,8%. </w:t>
      </w:r>
      <w:r w:rsidRPr="008C08A7">
        <w:rPr>
          <w:rFonts w:ascii="Times New Roman" w:eastAsia="Times New Roman" w:hAnsi="Times New Roman" w:cs="Times New Roman"/>
          <w:sz w:val="20"/>
          <w:szCs w:val="20"/>
          <w:lang w:eastAsia="ru-RU"/>
        </w:rPr>
        <w:t>В связи с сокращением численности сельского населения, доля его постепенно сокращается, и увеличивается доля городского – на 1,9 процентных пункта за период 2008-2012 годы.</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В 2012 году уровень рождаемости составил 15,0 человека на 1000 населения, что на 1,2 пункта выше, чем в 2011 году, на 0,4 пункта выше, чем в 2008 году. Одной из основных проблем в муниципальном образовании остается миграционный отток населения. С 1993 года (за исключением 2005 года) для района характерна миграционная убыль населения, которая составила в 2012 году 14,8 человека на 1000 населения.</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По данным статистики по Завитинскому району Амурской области численность молодых людей в Завитинском районе  на конец 2013 года от 14 до 30 лет составляет 3219 человек из них: 14 – 17 лет – 678 человек; 18 –24 года– 1074 человек; 25 – 29 лет – 1178 человек; 30 лет – 289 человек, что составляет 20, 6 % от общей численности населения Завитинского района. 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проблем. В настоящее время в Завитинском районе действуют 5 социально ориентированные некоммерческие организации, имеющие статус юридического лица (молодежная, ветеранская, женская, инвалидов). Их общественная инициатива заметна на фоне нежелания населения участвовать в общественной жизни района. Организациями проводятся различные социально значимые мероприятия, участие в которых принимают не только члены обществ, но и жители района. Большую работу по воспитанию лидерских качеств, привития навыков ЗОЖ, профилактике правонарушений ведут созданная в 2013 году МООЗр «Инициатива» и районная Школа «Лидер». Создание доступной для инвалидов среды жизнедеятельности является составной частью государственной социальной политики любого государства, практические результаты которой призваны обеспечить инвалидам равные с другими гражданами возможности во всех сферах жизни.</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Законодательством Российской Федерации, в том числе</w:t>
      </w:r>
      <w:r>
        <w:rPr>
          <w:rFonts w:ascii="Times New Roman" w:eastAsia="Times New Roman" w:hAnsi="Times New Roman" w:cs="Times New Roman"/>
          <w:sz w:val="20"/>
          <w:szCs w:val="20"/>
          <w:lang w:eastAsia="ru-RU"/>
        </w:rPr>
        <w:t xml:space="preserve">. </w:t>
      </w:r>
      <w:hyperlink r:id="rId51" w:history="1">
        <w:r w:rsidRPr="008C08A7">
          <w:rPr>
            <w:rStyle w:val="ac"/>
            <w:rFonts w:ascii="Times New Roman" w:eastAsia="Times New Roman" w:hAnsi="Times New Roman"/>
            <w:sz w:val="20"/>
            <w:szCs w:val="20"/>
            <w:lang w:eastAsia="ru-RU"/>
          </w:rPr>
          <w:t>Федеральными законами "О социальной защите инвалидов в Российской Федерации"</w:t>
        </w:r>
      </w:hyperlink>
      <w:r w:rsidRPr="008C08A7">
        <w:rPr>
          <w:rFonts w:ascii="Times New Roman" w:eastAsia="Times New Roman" w:hAnsi="Times New Roman" w:cs="Times New Roman"/>
          <w:sz w:val="20"/>
          <w:szCs w:val="20"/>
          <w:lang w:eastAsia="ru-RU"/>
        </w:rPr>
        <w:t>, "О социальном обслуживании граждан пожилого возраста и инвалидов", "О связи", "О физической культуре и спорте в Российской Федерации",</w:t>
      </w:r>
      <w:r>
        <w:rPr>
          <w:rFonts w:ascii="Times New Roman" w:eastAsia="Times New Roman" w:hAnsi="Times New Roman" w:cs="Times New Roman"/>
          <w:sz w:val="20"/>
          <w:szCs w:val="20"/>
          <w:lang w:eastAsia="ru-RU"/>
        </w:rPr>
        <w:t xml:space="preserve"> </w:t>
      </w:r>
      <w:hyperlink r:id="rId52" w:history="1">
        <w:r w:rsidRPr="008C08A7">
          <w:rPr>
            <w:rStyle w:val="ac"/>
            <w:rFonts w:ascii="Times New Roman" w:eastAsia="Times New Roman" w:hAnsi="Times New Roman"/>
            <w:sz w:val="20"/>
            <w:szCs w:val="20"/>
            <w:lang w:eastAsia="ru-RU"/>
          </w:rPr>
          <w:t>Градостроительным кодексом Российской Федерации</w:t>
        </w:r>
      </w:hyperlink>
      <w:r w:rsidRPr="008C08A7">
        <w:rPr>
          <w:rFonts w:ascii="Times New Roman" w:eastAsia="Times New Roman" w:hAnsi="Times New Roman" w:cs="Times New Roman"/>
          <w:sz w:val="20"/>
          <w:szCs w:val="20"/>
          <w:lang w:eastAsia="ru-RU"/>
        </w:rPr>
        <w:t> и </w:t>
      </w:r>
      <w:hyperlink r:id="rId53" w:history="1">
        <w:r w:rsidRPr="008C08A7">
          <w:rPr>
            <w:rStyle w:val="ac"/>
            <w:rFonts w:ascii="Times New Roman" w:eastAsia="Times New Roman" w:hAnsi="Times New Roman"/>
            <w:sz w:val="20"/>
            <w:szCs w:val="20"/>
            <w:lang w:eastAsia="ru-RU"/>
          </w:rPr>
          <w:t>Кодексом Российской Федерации об административных правонарушениях</w:t>
        </w:r>
      </w:hyperlink>
      <w:r w:rsidRPr="008C08A7">
        <w:rPr>
          <w:rFonts w:ascii="Times New Roman" w:eastAsia="Times New Roman" w:hAnsi="Times New Roman" w:cs="Times New Roman"/>
          <w:sz w:val="20"/>
          <w:szCs w:val="20"/>
          <w:lang w:eastAsia="ru-RU"/>
        </w:rPr>
        <w:t>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Повышение уровня социальной интеграции инвалидов и реализация мероприятий по обеспечению "безбарьерной" среды для инвалидов актуальны и для Завитинского района.</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Численность инвалидов в Завитинском районе составляет 1349, что составляет 9,2 % от общей численности населения района. И одной из самых больших проблем для инвалидов и маломобильных групп населения остается неприспособленность ранее построенных объектов социальной инфраструктуры для нужд и потребностей указанных граждан Завитинского района. Что влечет за собой невозможность получения данных услуг или получение услуг не в полном объеме, получить свободный доступ к муниципальным услугам, некомфортное получение прочих социальных услуг.</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Также одной из основных проблем в Завитинском районе является снижение численности населения в результате естественной убыли. Одним из факторов, влияющих на данный показатель является недостаточный уровень оказания медицинской помощи, связанный с дефицитом квалифицированных специалистов. Для решения обозначенной проблемы основной задачей  является создание условий для привлечения врачей.</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На территории Завитинского района проживает 5 участников Великой Отечественной войны; 31 вдов, участников и инвалидов Великой Отечественной войны; 41 тружеников тыла. Из них нуждается в ремонте жилых помещений 10 граждан. В целях проведения ремонтных работ жилых помещений вышеуказанных граждан необходимо финансирование из средств бюджета Амурской области в размере 1162,3 тыс рублей.</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Население района на 1 января 2020 года составляет 13600 человека. Численность населения с 2017 года уменьшилась на 876 человек в основном за счет миграционного оттока населения. Отсутствие возможности </w:t>
      </w:r>
      <w:r w:rsidRPr="008C08A7">
        <w:rPr>
          <w:rFonts w:ascii="Times New Roman" w:eastAsia="Times New Roman" w:hAnsi="Times New Roman" w:cs="Times New Roman"/>
          <w:sz w:val="20"/>
          <w:szCs w:val="20"/>
          <w:lang w:eastAsia="ru-RU"/>
        </w:rPr>
        <w:lastRenderedPageBreak/>
        <w:t>приобретения собственного жилья является серьезным фактором, обусловливающим отток квалифицированных кадров из бюджетной сферы Завитинского района и сдерживающим фактором замещения рабочих мест молодыми перспективными специалистами. Нехватка специалистов снижает качество предоставляемых муниципальных услуг. Стабилизировать ситуацию в районе возможно только привлекая молодых специалистов. Уровень доходов большинства молодых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В районе практически отсутствует муниципальный жилищный фонд для предоставления служебного жилья работникам бюджетной сферы.</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В Завитинском районе показатель смертности на 100 тыс (далее показатель смертности) в 2017 год  - 1594 (221 человек); 2018 год 1974, 5 (264 человека) 2019 год – 1539,1 (243 человека). Наибольший удельный вес в структуре смертности по нозологиям занимают болезни кровообращения 2017 год – 483,26 (67 человек); 2018 год – 620,79 (83 человека); 2019 год – 633,39 (100 человек), новообразования 2017 год – 216,38 (30 человек); 2018 год – 284,21 (38 человека); 2019 год – 221,68 (35 человека), внешние причины 2017 год – 274,09 (38 человек); 2018 год – 239,34 (32 человека); 2019 год – 164,68 (26 человек).</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Преждевременная смертность (работоспособный возраст) составила 2017 год – 533,7 (74 человека); 2018 год – 456,24 (61 человек); 2019 год – 367,3  (58 человек).</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Для преодоления негативных тенденций в состоянии здоровья населения Завитинского района, формирования системы мотивации граждан к здоровому образу жизни, включая повышение физической активности, популяризацию здорового питания, отказ от вредных привычек и других форм асоциального поведения, необходимо продолжить внедрение современных форм профилактики социально – обусловленных и инфекционных заболеваний,  организационно – методическую работу с населением по вопросам сохранения и укрепления здоровья, повышения ответственности граждан за сохранение собственного здоровья. </w:t>
      </w:r>
      <w:r w:rsidRPr="008C08A7">
        <w:rPr>
          <w:rFonts w:ascii="Times New Roman" w:eastAsia="Times New Roman" w:hAnsi="Times New Roman" w:cs="Times New Roman"/>
          <w:bCs/>
          <w:sz w:val="20"/>
          <w:szCs w:val="20"/>
          <w:lang w:eastAsia="ru-RU"/>
        </w:rPr>
        <w:t>Осуществлять мероприятия по своевременному выявлению факторов риска.</w:t>
      </w:r>
      <w:r>
        <w:rPr>
          <w:rFonts w:ascii="Times New Roman" w:eastAsia="Times New Roman" w:hAnsi="Times New Roman" w:cs="Times New Roman"/>
          <w:bCs/>
          <w:sz w:val="20"/>
          <w:szCs w:val="20"/>
          <w:lang w:eastAsia="ru-RU"/>
        </w:rPr>
        <w:t xml:space="preserve"> </w:t>
      </w:r>
      <w:r w:rsidRPr="008C08A7">
        <w:rPr>
          <w:rFonts w:ascii="Times New Roman" w:eastAsia="Times New Roman" w:hAnsi="Times New Roman" w:cs="Times New Roman"/>
          <w:b/>
          <w:sz w:val="20"/>
          <w:szCs w:val="20"/>
          <w:lang w:eastAsia="ru-RU"/>
        </w:rPr>
        <w:t>3. Приоритеты муниципальной политики в сфере реализации муниципальной программы, цели, задачи и ожидаемые конечные результаты</w:t>
      </w:r>
      <w:r>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Целью программы является повышение эффективности муниципального управления, обеспечение открытости и прозрачности деятельности органов местного самоуправления, участия в управлении общественности Завитинского района, создание правовых, экономических и институциональных условий, способствующих интеграции инвалидов в общество и повышению уровня их жизни посредством решения следующих задач:</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1. Создание возможностей для успешной социализации и эффективной самореализации молодых людей вне зависимости от социального статуса;</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 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3. Реализация комплекса мероприятий, позволяющих обеспечить беспрепятственный доступ к объектам и услугам в приоритетных сферах жизнедеятельности инвалидов и других маломобильных групп населения, реализовать свои права и основные свободы, участие в общественной жизни района.</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4. Создание благоприятных условий в целях привлечения специалистов для работы в ГБУЗ АО «Завитинская больница», расположенном на территории Завитинского района, поэтапное устранение дефицита врачей, формирование муниципального жилищного фонда для работников отраслей бюджетной сферы, ремонт жилых помещений для ветеранов ВОВ, вдов участников ВОВ, инвалидов ВОВ, тружеников тыла</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5. Формирование системы мотивации населения Завитинского района к здоровому образу жизни.</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Проблемы и задачи муниципальной программы, направленные на их устранение, с указанием сроков и этапов их реализации и планируемых конечных результатов представлены в таблице 1.</w:t>
      </w:r>
      <w:r>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Cs/>
          <w:sz w:val="20"/>
          <w:szCs w:val="20"/>
          <w:lang w:eastAsia="ru-RU"/>
        </w:rPr>
        <w:t>Таблица 1</w:t>
      </w:r>
      <w:r>
        <w:rPr>
          <w:rFonts w:ascii="Times New Roman" w:eastAsia="Times New Roman" w:hAnsi="Times New Roman" w:cs="Times New Roman"/>
          <w:bCs/>
          <w:sz w:val="20"/>
          <w:szCs w:val="20"/>
          <w:lang w:eastAsia="ru-RU"/>
        </w:rPr>
        <w:t xml:space="preserve"> </w:t>
      </w:r>
      <w:r w:rsidRPr="008C08A7">
        <w:rPr>
          <w:rFonts w:ascii="Times New Roman" w:eastAsia="Times New Roman" w:hAnsi="Times New Roman" w:cs="Times New Roman"/>
          <w:bCs/>
          <w:sz w:val="20"/>
          <w:szCs w:val="20"/>
          <w:lang w:eastAsia="ru-RU"/>
        </w:rPr>
        <w:t>Проблемы, задачи и результаты реализации муниципальной программы</w:t>
      </w:r>
      <w:r>
        <w:rPr>
          <w:rFonts w:ascii="Times New Roman" w:eastAsia="Times New Roman" w:hAnsi="Times New Roman" w:cs="Times New Roman"/>
          <w:bCs/>
          <w:sz w:val="20"/>
          <w:szCs w:val="20"/>
          <w:lang w:eastAsia="ru-RU"/>
        </w:rPr>
        <w:t xml:space="preserve"> </w:t>
      </w:r>
    </w:p>
    <w:tbl>
      <w:tblPr>
        <w:tblW w:w="10014"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
        <w:gridCol w:w="1737"/>
        <w:gridCol w:w="2091"/>
        <w:gridCol w:w="1842"/>
        <w:gridCol w:w="992"/>
        <w:gridCol w:w="2622"/>
      </w:tblGrid>
      <w:tr w:rsidR="008C08A7" w:rsidRPr="008C08A7" w:rsidTr="008C08A7">
        <w:trPr>
          <w:jc w:val="center"/>
        </w:trPr>
        <w:tc>
          <w:tcPr>
            <w:tcW w:w="7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N</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п/п</w:t>
            </w:r>
          </w:p>
        </w:tc>
        <w:tc>
          <w:tcPr>
            <w:tcW w:w="1737"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Формулировка решаемой проблемы</w:t>
            </w:r>
          </w:p>
        </w:tc>
        <w:tc>
          <w:tcPr>
            <w:tcW w:w="2091"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Наименование задачи муниципальной программы</w:t>
            </w:r>
          </w:p>
        </w:tc>
        <w:tc>
          <w:tcPr>
            <w:tcW w:w="184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Наименование подпрограммы, направленной на решение задачи</w:t>
            </w:r>
          </w:p>
        </w:tc>
        <w:tc>
          <w:tcPr>
            <w:tcW w:w="99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Сроки и этапы реализации подпрограммы</w:t>
            </w:r>
          </w:p>
        </w:tc>
        <w:tc>
          <w:tcPr>
            <w:tcW w:w="262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Конечный результат подпрограммы</w:t>
            </w:r>
          </w:p>
        </w:tc>
      </w:tr>
      <w:tr w:rsidR="008C08A7" w:rsidRPr="008C08A7" w:rsidTr="008C08A7">
        <w:trPr>
          <w:jc w:val="center"/>
        </w:trPr>
        <w:tc>
          <w:tcPr>
            <w:tcW w:w="730" w:type="dxa"/>
          </w:tcPr>
          <w:p w:rsidR="008C08A7" w:rsidRPr="008C08A7" w:rsidRDefault="008C08A7" w:rsidP="008C08A7">
            <w:pPr>
              <w:numPr>
                <w:ilvl w:val="0"/>
                <w:numId w:val="6"/>
              </w:num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37"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Недостаточный уровень активности большей части молодежи Завитинского района, участия в социально-значимых проектах, добровольческой деятельности </w:t>
            </w:r>
          </w:p>
        </w:tc>
        <w:tc>
          <w:tcPr>
            <w:tcW w:w="2091"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Создание возможностей для успешной социализации и эффективной самореализации молодых людей вне зависимости от социального статуса</w:t>
            </w:r>
          </w:p>
        </w:tc>
        <w:tc>
          <w:tcPr>
            <w:tcW w:w="184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bCs/>
                <w:sz w:val="20"/>
                <w:szCs w:val="20"/>
                <w:lang w:eastAsia="ru-RU"/>
              </w:rPr>
              <w:t xml:space="preserve">Формирование системы продвижения инициативной и талантливой молодёжи, вовлечение молодёжи в социальную практику </w:t>
            </w:r>
          </w:p>
        </w:tc>
        <w:tc>
          <w:tcPr>
            <w:tcW w:w="99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2015-2025 гг</w:t>
            </w:r>
          </w:p>
        </w:tc>
        <w:tc>
          <w:tcPr>
            <w:tcW w:w="262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Увеличение удельного веса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на 13,7%;</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Увеличение удельного веса численности молодых людей в возрасте от 14 до 35 лет, принимающих участие в добровольческой деятельности, </w:t>
            </w:r>
            <w:r w:rsidRPr="008C08A7">
              <w:rPr>
                <w:rFonts w:ascii="Times New Roman" w:eastAsia="Times New Roman" w:hAnsi="Times New Roman" w:cs="Times New Roman"/>
                <w:sz w:val="20"/>
                <w:szCs w:val="20"/>
                <w:lang w:eastAsia="ru-RU"/>
              </w:rPr>
              <w:lastRenderedPageBreak/>
              <w:t>общественной жизни района, в общей численности молодежи в возрасте от 14 до 35 лет, на 17%</w:t>
            </w:r>
          </w:p>
        </w:tc>
      </w:tr>
      <w:tr w:rsidR="008C08A7" w:rsidRPr="008C08A7" w:rsidTr="008C08A7">
        <w:trPr>
          <w:jc w:val="center"/>
        </w:trPr>
        <w:tc>
          <w:tcPr>
            <w:tcW w:w="730" w:type="dxa"/>
          </w:tcPr>
          <w:p w:rsidR="008C08A7" w:rsidRPr="008C08A7" w:rsidRDefault="008C08A7" w:rsidP="008C08A7">
            <w:pPr>
              <w:numPr>
                <w:ilvl w:val="0"/>
                <w:numId w:val="6"/>
              </w:num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37"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Слабое организационное обеспечение социально ориентированных некоммерческих организаций, низкая эффективность их участия в различных сферах социально-экономической жизни района, недостаточное их участие в решении социально значимых проблем различных категорий населения Завитинского района</w:t>
            </w:r>
          </w:p>
        </w:tc>
        <w:tc>
          <w:tcPr>
            <w:tcW w:w="2091"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w:t>
            </w:r>
          </w:p>
        </w:tc>
        <w:tc>
          <w:tcPr>
            <w:tcW w:w="184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bCs/>
                <w:sz w:val="20"/>
                <w:szCs w:val="20"/>
                <w:lang w:eastAsia="ru-RU"/>
              </w:rPr>
              <w:t xml:space="preserve">Поддержка социально ориентированных некоммерческих организаций Завитинского района на </w:t>
            </w:r>
          </w:p>
        </w:tc>
        <w:tc>
          <w:tcPr>
            <w:tcW w:w="99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2015-2025 гг</w:t>
            </w:r>
          </w:p>
        </w:tc>
        <w:tc>
          <w:tcPr>
            <w:tcW w:w="262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Увеличение численности населения, охваченного мероприятиями социально ориентированных некоммерческих организаций, на 36%;</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Увеличение численности членов социально ориентированных некоммерческих организаций на 48,5%</w:t>
            </w:r>
          </w:p>
        </w:tc>
      </w:tr>
      <w:tr w:rsidR="008C08A7" w:rsidRPr="008C08A7" w:rsidTr="008C08A7">
        <w:trPr>
          <w:jc w:val="center"/>
        </w:trPr>
        <w:tc>
          <w:tcPr>
            <w:tcW w:w="730" w:type="dxa"/>
          </w:tcPr>
          <w:p w:rsidR="008C08A7" w:rsidRPr="008C08A7" w:rsidRDefault="008C08A7" w:rsidP="008C08A7">
            <w:pPr>
              <w:numPr>
                <w:ilvl w:val="0"/>
                <w:numId w:val="6"/>
              </w:num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37"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Изолированность граждан с ограниченными физическими возможностями от основных сфер жизнедеятельности</w:t>
            </w:r>
          </w:p>
        </w:tc>
        <w:tc>
          <w:tcPr>
            <w:tcW w:w="2091"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Формирование условий для устойчивого развития доступной среды для инвалидов и других маломобильных групп населения в Завитинском районе, их интеграция в общество, повышение уровня и качества их жизни</w:t>
            </w:r>
          </w:p>
        </w:tc>
        <w:tc>
          <w:tcPr>
            <w:tcW w:w="184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bCs/>
                <w:sz w:val="20"/>
                <w:szCs w:val="20"/>
                <w:lang w:eastAsia="ru-RU"/>
              </w:rPr>
              <w:t>Подпрограмма «Доступная среда»</w:t>
            </w:r>
          </w:p>
        </w:tc>
        <w:tc>
          <w:tcPr>
            <w:tcW w:w="99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2017-2020</w:t>
            </w:r>
          </w:p>
        </w:tc>
        <w:tc>
          <w:tcPr>
            <w:tcW w:w="262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2020 году по сравнению с 2015 годом на 20%</w:t>
            </w:r>
          </w:p>
        </w:tc>
      </w:tr>
      <w:tr w:rsidR="008C08A7" w:rsidRPr="008C08A7" w:rsidTr="008C08A7">
        <w:trPr>
          <w:jc w:val="center"/>
        </w:trPr>
        <w:tc>
          <w:tcPr>
            <w:tcW w:w="730" w:type="dxa"/>
          </w:tcPr>
          <w:p w:rsidR="008C08A7" w:rsidRPr="008C08A7" w:rsidRDefault="008C08A7" w:rsidP="008C08A7">
            <w:pPr>
              <w:numPr>
                <w:ilvl w:val="0"/>
                <w:numId w:val="6"/>
              </w:num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37"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Кадровый дефицит в ГБУЗ АО «Завитинская Больница»;</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отсутствие муниципального жилищного фонда для предоставления служебного жилья работникам бюджетной сферы района;</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Высокий уровень износа жилых помещений граждан </w:t>
            </w:r>
            <w:r w:rsidRPr="008C08A7">
              <w:rPr>
                <w:rFonts w:ascii="Times New Roman" w:eastAsia="Times New Roman" w:hAnsi="Times New Roman" w:cs="Times New Roman"/>
                <w:sz w:val="20"/>
                <w:szCs w:val="20"/>
                <w:lang w:eastAsia="ru-RU"/>
              </w:rPr>
              <w:lastRenderedPageBreak/>
              <w:t>отдельных категорий</w:t>
            </w:r>
          </w:p>
        </w:tc>
        <w:tc>
          <w:tcPr>
            <w:tcW w:w="2091"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 xml:space="preserve">Создание благоприятных условий в целях привлечения специалистов для работы в ГБУЗ АО «Завитинская больница», расположенном на территории Завитинского района, поэтапное устранение дефицита врачей, формирование муниципального жилищного фонда для предоставления </w:t>
            </w:r>
            <w:r w:rsidRPr="008C08A7">
              <w:rPr>
                <w:rFonts w:ascii="Times New Roman" w:eastAsia="Times New Roman" w:hAnsi="Times New Roman" w:cs="Times New Roman"/>
                <w:sz w:val="20"/>
                <w:szCs w:val="20"/>
                <w:lang w:eastAsia="ru-RU"/>
              </w:rPr>
              <w:lastRenderedPageBreak/>
              <w:t>служебного жилья работникам бюджетной сферы района,</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улучшение жилищно-бытовых условий 15 ветеранов ВОВ, вдов участников ВОВ, инвалидов ВОВ, тружеников тыла</w:t>
            </w:r>
          </w:p>
        </w:tc>
        <w:tc>
          <w:tcPr>
            <w:tcW w:w="184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bCs/>
                <w:sz w:val="20"/>
                <w:szCs w:val="20"/>
                <w:lang w:eastAsia="ru-RU"/>
              </w:rPr>
              <w:lastRenderedPageBreak/>
              <w:t>Подпрограмма «Социальная поддержка отдельных категорий граждан»</w:t>
            </w:r>
          </w:p>
        </w:tc>
        <w:tc>
          <w:tcPr>
            <w:tcW w:w="99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2018-2020</w:t>
            </w:r>
          </w:p>
        </w:tc>
        <w:tc>
          <w:tcPr>
            <w:tcW w:w="262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обеспечение ГБУЗ АО «Завитинская больница», расположенного на территории Завитинского района, квалифицированными медицинскими кадрами в количестве 5 человек;</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снижение уровня смертности на 10%</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увеличение муниципального жилищного фонда для предоставления служебного жилья работникам бюджетной сферы района на 40 жилых помещений.</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Ремонт жилых помещений для ветеранов ВОВ, вдов участников ВОВ, инвалидов ВОВ, тружеников тыла</w:t>
            </w:r>
          </w:p>
        </w:tc>
      </w:tr>
      <w:tr w:rsidR="008C08A7" w:rsidRPr="008C08A7" w:rsidTr="008C08A7">
        <w:trPr>
          <w:jc w:val="center"/>
        </w:trPr>
        <w:tc>
          <w:tcPr>
            <w:tcW w:w="730" w:type="dxa"/>
          </w:tcPr>
          <w:p w:rsidR="008C08A7" w:rsidRPr="008C08A7" w:rsidRDefault="008C08A7" w:rsidP="008C08A7">
            <w:pPr>
              <w:numPr>
                <w:ilvl w:val="0"/>
                <w:numId w:val="6"/>
              </w:num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37"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Недостаточный уровень информированности детей, подростков, молодёжи о вреде активного и пассивного курения, недостаточный уровень знаний об основах здорового питания, недостаточная физическая активность населения района, отсутствие необходимого оборудования в медицинских кабинетах дошкольных и образовательных учреждений, отсутствие системы подготовки кадров для обеспечения помощи в профилактики коррекции факторов риска неинфекционных заболеваний</w:t>
            </w:r>
          </w:p>
        </w:tc>
        <w:tc>
          <w:tcPr>
            <w:tcW w:w="2091"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Повышение мотивации населения района к ведению здорового образа жизни</w:t>
            </w:r>
          </w:p>
        </w:tc>
        <w:tc>
          <w:tcPr>
            <w:tcW w:w="184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bCs/>
                <w:sz w:val="20"/>
                <w:szCs w:val="20"/>
                <w:lang w:eastAsia="ru-RU"/>
              </w:rPr>
              <w:t xml:space="preserve">Подпрограмма </w:t>
            </w:r>
            <w:r w:rsidRPr="008C08A7">
              <w:rPr>
                <w:rFonts w:ascii="Times New Roman" w:eastAsia="Times New Roman" w:hAnsi="Times New Roman" w:cs="Times New Roman"/>
                <w:sz w:val="20"/>
                <w:szCs w:val="20"/>
                <w:lang w:eastAsia="ru-RU"/>
              </w:rPr>
              <w:t>«Формирование системы мотивации населения Завитинского района к здоровому образу жизни»</w:t>
            </w:r>
          </w:p>
        </w:tc>
        <w:tc>
          <w:tcPr>
            <w:tcW w:w="99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2020 – 2025 гг.</w:t>
            </w:r>
          </w:p>
        </w:tc>
        <w:tc>
          <w:tcPr>
            <w:tcW w:w="2622"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bCs/>
                <w:sz w:val="20"/>
                <w:szCs w:val="20"/>
                <w:lang w:eastAsia="ru-RU"/>
              </w:rPr>
              <w:t>увеличение доли жителей района, приверженных к здоровому образу жизни  на 10 % (по результатам мониторинга);</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bCs/>
                <w:sz w:val="20"/>
                <w:szCs w:val="20"/>
                <w:lang w:eastAsia="ru-RU"/>
              </w:rPr>
              <w:t>- увеличение  доли жителей города с умеренной и высокой физической активности среди населения района на 10%;</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bCs/>
                <w:sz w:val="20"/>
                <w:szCs w:val="20"/>
                <w:lang w:eastAsia="ru-RU"/>
              </w:rPr>
              <w:t>- снижение распространения потребления табака среди подростков и молодёжи на 5%;</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bCs/>
                <w:sz w:val="20"/>
                <w:szCs w:val="20"/>
                <w:lang w:eastAsia="ru-RU"/>
              </w:rPr>
              <w:t>- увеличение охвата населения района профилактическими мероприятиями, направленными на формирование здорового образа жизни и профилактику социально значимых заболеваний 15 %.</w:t>
            </w:r>
          </w:p>
        </w:tc>
      </w:tr>
    </w:tbl>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b/>
          <w:sz w:val="20"/>
          <w:szCs w:val="20"/>
          <w:lang w:eastAsia="ru-RU"/>
        </w:rPr>
        <w:t>4. Описание системы подпрограмм</w:t>
      </w:r>
      <w:r w:rsidR="00177FB6">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 xml:space="preserve">Для решения первой проблемы муниципальной программы выделяется отдельная подпрограмма </w:t>
      </w:r>
      <w:r w:rsidRPr="008C08A7">
        <w:rPr>
          <w:rFonts w:ascii="Times New Roman" w:eastAsia="Times New Roman" w:hAnsi="Times New Roman" w:cs="Times New Roman"/>
          <w:bCs/>
          <w:sz w:val="20"/>
          <w:szCs w:val="20"/>
          <w:lang w:eastAsia="ru-RU"/>
        </w:rPr>
        <w:t>«Формирование системы продвижения инициативной и талантливой молодёжи, вовлечение молодёжи в социальную практику</w:t>
      </w:r>
      <w:r w:rsidRPr="008C08A7">
        <w:rPr>
          <w:rFonts w:ascii="Times New Roman" w:eastAsia="Times New Roman" w:hAnsi="Times New Roman" w:cs="Times New Roman"/>
          <w:sz w:val="20"/>
          <w:szCs w:val="20"/>
          <w:lang w:eastAsia="ru-RU"/>
        </w:rPr>
        <w:t>», целью которой является создание возможностей для успешной социализации и эффективной самореализации молодых людей вне зависимости от социального статуса.</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Задачи подпрограммы:</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Формирование системы продвижения инициативной и талантливой молодежи.</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Создание и развитие организационных условий для патриотического и духовно-нравственного воспитания, интеллектуального, творческого и физического развития молодежи;</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Формирование у молодежи активной жизненной позиции;</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Привитие навыков ведения здорового образа жизни у молодого поколения.</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Для решения второй задачи муниципальной программы выделяется отдельная подпрограмма </w:t>
      </w:r>
      <w:r w:rsidRPr="008C08A7">
        <w:rPr>
          <w:rFonts w:ascii="Times New Roman" w:eastAsia="Times New Roman" w:hAnsi="Times New Roman" w:cs="Times New Roman"/>
          <w:bCs/>
          <w:sz w:val="20"/>
          <w:szCs w:val="20"/>
          <w:lang w:eastAsia="ru-RU"/>
        </w:rPr>
        <w:t>«Поддержка социально ориентированных некоммерческих организаций Завитинского района»</w:t>
      </w:r>
      <w:r w:rsidRPr="008C08A7">
        <w:rPr>
          <w:rFonts w:ascii="Times New Roman" w:eastAsia="Times New Roman" w:hAnsi="Times New Roman" w:cs="Times New Roman"/>
          <w:sz w:val="20"/>
          <w:szCs w:val="20"/>
          <w:lang w:eastAsia="ru-RU"/>
        </w:rPr>
        <w:t>, целью которой является повышение активности гражданского общества в решении социально значимых проблем населения района.</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Задачи подпрограммы:</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Создание условий для развития гражданского общества и активного выдвижения гражданских инициатив на территории Завитинского района</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Поддержка социально значимых проектов (программ) различной направленности посредством проведения конкурса.</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Для решения третьей задачи муниципальной программы выделяется отдельная </w:t>
      </w:r>
      <w:r w:rsidRPr="008C08A7">
        <w:rPr>
          <w:rFonts w:ascii="Times New Roman" w:eastAsia="Times New Roman" w:hAnsi="Times New Roman" w:cs="Times New Roman"/>
          <w:sz w:val="20"/>
          <w:szCs w:val="20"/>
          <w:lang w:eastAsia="ru-RU"/>
        </w:rPr>
        <w:lastRenderedPageBreak/>
        <w:t>подпрограмма «Доступная среда», целью которой является обеспечение беспрепятственного доступа (далее – доступность) к 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Задачи подпрограммы:</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повысить уровень доступности и качества приоритетных объектов и услуг в приоритетных сферах жизнедеятельности инвалидов и других маломобильных групп населения в Завитинском районе.</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Система основных мероприятий и плановых показателей реализации муниципальной программы приводится в приложении № 1.</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Для решения четвертой задачи муниципальной программы разработана четвертая подпрограмма «Меры социальной поддержки отдельных категорий граждан», целью которой является создание условий для улучшения состояния здоровья жителей Завитинского района, доступности оказания первичной медицинской помощи, создание благоприятных условий для проживания участникам ВОВ, вдовам участников ВОВ, инвалидам ВОВ, труженикам тыла.</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Задачи подпрограммы:</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обеспечение ГБУЗ АО «Завитинская больница», расположенного на территории Завитинского района, квалифицированными медицинскими кадрами в количестве 5 человек;</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снижение уровня смертности на 10%.</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создание благоприятных условий проживания для отдельных категорий граждан Завитинского района.</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Для решения пятой задачи муниципальной программы разработана пятая подпрограмма «Формирование системы мотивации населения Завитинского района к здоровому образу жизни», целью которой является повышение мотивации населения Завитинского района к ведению здорового образа жизни.</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Задачи подпрограммы:</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Формирование навыков здорового образа жизни у детей, подростков, молодёжи Завитинского района;</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Снижение распространения факторов риска, связанных с питанием у населения Завитинского района;</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Профилактика факторов риска основных хронических неинфекционных заболеваний у населения Завитинского района.</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5. Сведения об основных мерах правового регулирования в сфере реализации муниципальной программы</w:t>
      </w:r>
      <w:r w:rsidR="00177FB6">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Программа базируется на положениях:</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Конституции Российской Федерации;</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Бюджетного кодекса Российской Федерации;</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Гражданского кодекса Российской Федерации;</w:t>
      </w:r>
      <w:r w:rsidR="00177FB6">
        <w:rPr>
          <w:rFonts w:ascii="Times New Roman" w:eastAsia="Times New Roman" w:hAnsi="Times New Roman" w:cs="Times New Roman"/>
          <w:sz w:val="20"/>
          <w:szCs w:val="20"/>
          <w:lang w:eastAsia="ru-RU"/>
        </w:rPr>
        <w:t xml:space="preserve"> </w:t>
      </w:r>
      <w:hyperlink r:id="rId54" w:history="1">
        <w:r w:rsidRPr="008C08A7">
          <w:rPr>
            <w:rStyle w:val="ac"/>
            <w:rFonts w:ascii="Times New Roman" w:eastAsia="Times New Roman" w:hAnsi="Times New Roman"/>
            <w:sz w:val="20"/>
            <w:szCs w:val="20"/>
            <w:lang w:eastAsia="ru-RU"/>
          </w:rPr>
          <w:t>Трудового кодекс</w:t>
        </w:r>
      </w:hyperlink>
      <w:r w:rsidRPr="008C08A7">
        <w:rPr>
          <w:rFonts w:ascii="Times New Roman" w:eastAsia="Times New Roman" w:hAnsi="Times New Roman" w:cs="Times New Roman"/>
          <w:sz w:val="20"/>
          <w:szCs w:val="20"/>
          <w:lang w:eastAsia="ru-RU"/>
        </w:rPr>
        <w:t>а Российской Федерации;</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Федерального закона от 06.10.2003 N 131-ФЗ "Об общих принципах организации местного самоуправления в Российской Федерации";</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Федерального закона от 19.05.1995 N 82-ФЗ "Об общественных объединениях", Федерального закона от 12.01.1996 N 7-ФЗ «О некоммерческих организациях»;</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Федерального закона от 26.09.1997 № 125-ФЗ «О свободе совести и о религиозных объединениях»;</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Федерального закона от 24.11.1995 г. № 181-ФЗ «О социальной защите инвалидов в Российской Федерации»;</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Указа Президента Российской Федерации от 07.05.2012 N 597 "О мероприятиях по реализации государственной социальной политики";</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Закон Амурской области от 09.04.2013 № 167-ОЗ «О некоторых вопросах организации здоровья населения Амурской области»;</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Стратегии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иных федеральных нормативных правовых актах, нормативных правовых актах Амурской области в сфере реализации программы.</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Сведения о предполагаемых к принятию основных мерах правового регулирования в сфере реализации программы приведены в таблице 2.</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Таблица 2</w:t>
      </w:r>
      <w:r w:rsidR="00177FB6">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Предполагаемые к принятию меры правового регулирования в сфере реализации муниципальной программы</w:t>
      </w:r>
      <w:r w:rsidR="00177FB6">
        <w:rPr>
          <w:rFonts w:ascii="Times New Roman" w:eastAsia="Times New Roman" w:hAnsi="Times New Roman" w:cs="Times New Roman"/>
          <w:sz w:val="20"/>
          <w:szCs w:val="20"/>
          <w:lang w:eastAsia="ru-RU"/>
        </w:rPr>
        <w:t xml:space="preserve"> </w:t>
      </w:r>
    </w:p>
    <w:tbl>
      <w:tblPr>
        <w:tblW w:w="10201"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030"/>
        <w:gridCol w:w="3014"/>
        <w:gridCol w:w="2919"/>
        <w:gridCol w:w="1730"/>
      </w:tblGrid>
      <w:tr w:rsidR="008C08A7" w:rsidRPr="008C08A7" w:rsidTr="00177FB6">
        <w:trPr>
          <w:jc w:val="center"/>
        </w:trPr>
        <w:tc>
          <w:tcPr>
            <w:tcW w:w="508"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п/п</w:t>
            </w:r>
          </w:p>
        </w:tc>
        <w:tc>
          <w:tcPr>
            <w:tcW w:w="20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Вид правового акта</w:t>
            </w:r>
          </w:p>
        </w:tc>
        <w:tc>
          <w:tcPr>
            <w:tcW w:w="3014"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Основные положения (наименование) нормативного правового акта</w:t>
            </w:r>
          </w:p>
        </w:tc>
        <w:tc>
          <w:tcPr>
            <w:tcW w:w="2919"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Координатор муниципальной подпрограммы</w:t>
            </w:r>
          </w:p>
        </w:tc>
        <w:tc>
          <w:tcPr>
            <w:tcW w:w="17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Ожидаемые сроки принятия</w:t>
            </w:r>
          </w:p>
        </w:tc>
      </w:tr>
      <w:tr w:rsidR="008C08A7" w:rsidRPr="008C08A7" w:rsidTr="00177FB6">
        <w:trPr>
          <w:jc w:val="center"/>
        </w:trPr>
        <w:tc>
          <w:tcPr>
            <w:tcW w:w="10201" w:type="dxa"/>
            <w:gridSpan w:val="5"/>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bCs/>
                <w:sz w:val="20"/>
                <w:szCs w:val="20"/>
                <w:lang w:eastAsia="ru-RU"/>
              </w:rPr>
              <w:t>Подпрограмма «Формирование системы продвижения инициативной и талантливой молодёжи, вовлечение молодёжи в социальную практику»</w:t>
            </w:r>
          </w:p>
        </w:tc>
      </w:tr>
      <w:tr w:rsidR="008C08A7" w:rsidRPr="008C08A7" w:rsidTr="00177FB6">
        <w:trPr>
          <w:jc w:val="center"/>
        </w:trPr>
        <w:tc>
          <w:tcPr>
            <w:tcW w:w="508"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20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Распоряжение главы Завитинского района</w:t>
            </w:r>
          </w:p>
        </w:tc>
        <w:tc>
          <w:tcPr>
            <w:tcW w:w="3014"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 проведении акций, конкурсов, мероприятий.</w:t>
            </w:r>
          </w:p>
        </w:tc>
        <w:tc>
          <w:tcPr>
            <w:tcW w:w="2919"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Отдел культуры, спорта и молодежной политики администрации района</w:t>
            </w:r>
          </w:p>
        </w:tc>
        <w:tc>
          <w:tcPr>
            <w:tcW w:w="17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Ежеквартально</w:t>
            </w:r>
          </w:p>
        </w:tc>
      </w:tr>
      <w:tr w:rsidR="008C08A7" w:rsidRPr="008C08A7" w:rsidTr="00177FB6">
        <w:trPr>
          <w:jc w:val="center"/>
        </w:trPr>
        <w:tc>
          <w:tcPr>
            <w:tcW w:w="10201" w:type="dxa"/>
            <w:gridSpan w:val="5"/>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bCs/>
                <w:sz w:val="20"/>
                <w:szCs w:val="20"/>
                <w:lang w:eastAsia="ru-RU"/>
              </w:rPr>
              <w:t>Подпрограмма «Поддержка социально ориентированных некоммерческих организаций Завитинского района»</w:t>
            </w:r>
          </w:p>
        </w:tc>
      </w:tr>
      <w:tr w:rsidR="008C08A7" w:rsidRPr="008C08A7" w:rsidTr="00177FB6">
        <w:trPr>
          <w:jc w:val="center"/>
        </w:trPr>
        <w:tc>
          <w:tcPr>
            <w:tcW w:w="508"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w:t>
            </w:r>
          </w:p>
        </w:tc>
        <w:tc>
          <w:tcPr>
            <w:tcW w:w="20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Распоряжение главы Завитинского района</w:t>
            </w:r>
          </w:p>
        </w:tc>
        <w:tc>
          <w:tcPr>
            <w:tcW w:w="3014"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 проведении конкурса проектов (программ) общественных организаций.</w:t>
            </w:r>
          </w:p>
        </w:tc>
        <w:tc>
          <w:tcPr>
            <w:tcW w:w="2919"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Организационный отдел администрации района</w:t>
            </w:r>
          </w:p>
        </w:tc>
        <w:tc>
          <w:tcPr>
            <w:tcW w:w="17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Январь-февраль</w:t>
            </w:r>
          </w:p>
        </w:tc>
      </w:tr>
      <w:tr w:rsidR="008C08A7" w:rsidRPr="008C08A7" w:rsidTr="00177FB6">
        <w:trPr>
          <w:jc w:val="center"/>
        </w:trPr>
        <w:tc>
          <w:tcPr>
            <w:tcW w:w="10201" w:type="dxa"/>
            <w:gridSpan w:val="5"/>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Подпрограмма «Доступная среда»</w:t>
            </w:r>
          </w:p>
        </w:tc>
      </w:tr>
      <w:tr w:rsidR="008C08A7" w:rsidRPr="008C08A7" w:rsidTr="00177FB6">
        <w:trPr>
          <w:jc w:val="center"/>
        </w:trPr>
        <w:tc>
          <w:tcPr>
            <w:tcW w:w="508"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3</w:t>
            </w:r>
          </w:p>
        </w:tc>
        <w:tc>
          <w:tcPr>
            <w:tcW w:w="20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Распоряжение главы Завитинского района</w:t>
            </w:r>
          </w:p>
        </w:tc>
        <w:tc>
          <w:tcPr>
            <w:tcW w:w="3014"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 размещении закупок на приобретение спортивного оборудования и проведении ремонтных работ  на стадионе «Факел» с целью адаптации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w:t>
            </w:r>
          </w:p>
        </w:tc>
        <w:tc>
          <w:tcPr>
            <w:tcW w:w="2919"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Отдел архитектуры и градостроительства администрации района</w:t>
            </w:r>
          </w:p>
        </w:tc>
        <w:tc>
          <w:tcPr>
            <w:tcW w:w="17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val="en-US" w:eastAsia="ru-RU"/>
              </w:rPr>
              <w:t>III</w:t>
            </w:r>
            <w:r w:rsidRPr="008C08A7">
              <w:rPr>
                <w:rFonts w:ascii="Times New Roman" w:eastAsia="Times New Roman" w:hAnsi="Times New Roman" w:cs="Times New Roman"/>
                <w:sz w:val="20"/>
                <w:szCs w:val="20"/>
                <w:lang w:eastAsia="ru-RU"/>
              </w:rPr>
              <w:t xml:space="preserve"> квартал 2017,</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val="en-US" w:eastAsia="ru-RU"/>
              </w:rPr>
              <w:t>III</w:t>
            </w:r>
            <w:r w:rsidRPr="008C08A7">
              <w:rPr>
                <w:rFonts w:ascii="Times New Roman" w:eastAsia="Times New Roman" w:hAnsi="Times New Roman" w:cs="Times New Roman"/>
                <w:sz w:val="20"/>
                <w:szCs w:val="20"/>
                <w:lang w:eastAsia="ru-RU"/>
              </w:rPr>
              <w:t xml:space="preserve"> квартал Январь 2018, </w:t>
            </w:r>
            <w:r w:rsidRPr="008C08A7">
              <w:rPr>
                <w:rFonts w:ascii="Times New Roman" w:eastAsia="Times New Roman" w:hAnsi="Times New Roman" w:cs="Times New Roman"/>
                <w:sz w:val="20"/>
                <w:szCs w:val="20"/>
                <w:lang w:val="en-US" w:eastAsia="ru-RU"/>
              </w:rPr>
              <w:t>III</w:t>
            </w:r>
            <w:r w:rsidRPr="008C08A7">
              <w:rPr>
                <w:rFonts w:ascii="Times New Roman" w:eastAsia="Times New Roman" w:hAnsi="Times New Roman" w:cs="Times New Roman"/>
                <w:sz w:val="20"/>
                <w:szCs w:val="20"/>
                <w:lang w:eastAsia="ru-RU"/>
              </w:rPr>
              <w:t xml:space="preserve"> квартал Январь2019, </w:t>
            </w:r>
            <w:r w:rsidRPr="008C08A7">
              <w:rPr>
                <w:rFonts w:ascii="Times New Roman" w:eastAsia="Times New Roman" w:hAnsi="Times New Roman" w:cs="Times New Roman"/>
                <w:sz w:val="20"/>
                <w:szCs w:val="20"/>
                <w:lang w:val="en-US" w:eastAsia="ru-RU"/>
              </w:rPr>
              <w:t>III</w:t>
            </w:r>
            <w:r w:rsidRPr="008C08A7">
              <w:rPr>
                <w:rFonts w:ascii="Times New Roman" w:eastAsia="Times New Roman" w:hAnsi="Times New Roman" w:cs="Times New Roman"/>
                <w:sz w:val="20"/>
                <w:szCs w:val="20"/>
                <w:lang w:eastAsia="ru-RU"/>
              </w:rPr>
              <w:t xml:space="preserve"> квартал Январь 2020</w:t>
            </w:r>
          </w:p>
        </w:tc>
      </w:tr>
      <w:tr w:rsidR="008C08A7" w:rsidRPr="008C08A7" w:rsidTr="00177FB6">
        <w:trPr>
          <w:jc w:val="center"/>
        </w:trPr>
        <w:tc>
          <w:tcPr>
            <w:tcW w:w="10201" w:type="dxa"/>
            <w:gridSpan w:val="5"/>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Подпрограмма  «Меры социальной поддержки отдельной категории граждан»</w:t>
            </w:r>
          </w:p>
        </w:tc>
      </w:tr>
      <w:tr w:rsidR="008C08A7" w:rsidRPr="008C08A7" w:rsidTr="00177FB6">
        <w:trPr>
          <w:jc w:val="center"/>
        </w:trPr>
        <w:tc>
          <w:tcPr>
            <w:tcW w:w="508"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4</w:t>
            </w:r>
          </w:p>
        </w:tc>
        <w:tc>
          <w:tcPr>
            <w:tcW w:w="20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Решение </w:t>
            </w:r>
            <w:r w:rsidRPr="008C08A7">
              <w:rPr>
                <w:rFonts w:ascii="Times New Roman" w:eastAsia="Times New Roman" w:hAnsi="Times New Roman" w:cs="Times New Roman"/>
                <w:sz w:val="20"/>
                <w:szCs w:val="20"/>
                <w:lang w:eastAsia="ru-RU"/>
              </w:rPr>
              <w:lastRenderedPageBreak/>
              <w:t xml:space="preserve">Завитинского районного Совета народных депутатов </w:t>
            </w:r>
          </w:p>
        </w:tc>
        <w:tc>
          <w:tcPr>
            <w:tcW w:w="3014"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 xml:space="preserve">«Об утверждении положения </w:t>
            </w:r>
            <w:r w:rsidRPr="008C08A7">
              <w:rPr>
                <w:rFonts w:ascii="Times New Roman" w:eastAsia="Times New Roman" w:hAnsi="Times New Roman" w:cs="Times New Roman"/>
                <w:sz w:val="20"/>
                <w:szCs w:val="20"/>
                <w:lang w:eastAsia="ru-RU"/>
              </w:rPr>
              <w:lastRenderedPageBreak/>
              <w:t>«О мерах социальной поддержки отдельной категории медицинских работников»»</w:t>
            </w:r>
          </w:p>
        </w:tc>
        <w:tc>
          <w:tcPr>
            <w:tcW w:w="2919"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 xml:space="preserve">Отдел по труду, социальным и </w:t>
            </w:r>
            <w:r w:rsidRPr="008C08A7">
              <w:rPr>
                <w:rFonts w:ascii="Times New Roman" w:eastAsia="Times New Roman" w:hAnsi="Times New Roman" w:cs="Times New Roman"/>
                <w:sz w:val="20"/>
                <w:szCs w:val="20"/>
                <w:lang w:eastAsia="ru-RU"/>
              </w:rPr>
              <w:lastRenderedPageBreak/>
              <w:t>правовым вопросам администрации района</w:t>
            </w:r>
          </w:p>
        </w:tc>
        <w:tc>
          <w:tcPr>
            <w:tcW w:w="17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Ноябрь 2018</w:t>
            </w:r>
          </w:p>
        </w:tc>
      </w:tr>
      <w:tr w:rsidR="008C08A7" w:rsidRPr="008C08A7" w:rsidTr="00177FB6">
        <w:trPr>
          <w:jc w:val="center"/>
        </w:trPr>
        <w:tc>
          <w:tcPr>
            <w:tcW w:w="508"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5</w:t>
            </w:r>
          </w:p>
        </w:tc>
        <w:tc>
          <w:tcPr>
            <w:tcW w:w="20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Постановление главы Завитинского района</w:t>
            </w:r>
          </w:p>
        </w:tc>
        <w:tc>
          <w:tcPr>
            <w:tcW w:w="3014"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 утверждении порядка предоставления мер социальной поддержки отдельной категории медицинских работников»</w:t>
            </w:r>
          </w:p>
        </w:tc>
        <w:tc>
          <w:tcPr>
            <w:tcW w:w="2919"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Отдел по труду, социальным и правовым вопросам администрации района</w:t>
            </w:r>
          </w:p>
        </w:tc>
        <w:tc>
          <w:tcPr>
            <w:tcW w:w="17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Ноябрь 2018</w:t>
            </w:r>
          </w:p>
        </w:tc>
      </w:tr>
      <w:tr w:rsidR="008C08A7" w:rsidRPr="008C08A7" w:rsidTr="00177FB6">
        <w:trPr>
          <w:jc w:val="center"/>
        </w:trPr>
        <w:tc>
          <w:tcPr>
            <w:tcW w:w="508"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w:t>
            </w:r>
          </w:p>
        </w:tc>
        <w:tc>
          <w:tcPr>
            <w:tcW w:w="20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Постановление главы Завитинского района</w:t>
            </w:r>
          </w:p>
        </w:tc>
        <w:tc>
          <w:tcPr>
            <w:tcW w:w="3014"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 утверждении порядка предоставления мер социальной поддержки отдельной категории граждан»</w:t>
            </w:r>
          </w:p>
        </w:tc>
        <w:tc>
          <w:tcPr>
            <w:tcW w:w="2919"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Отдел по труду, социальным и правовым вопросам администрации района</w:t>
            </w:r>
          </w:p>
        </w:tc>
        <w:tc>
          <w:tcPr>
            <w:tcW w:w="17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Ноябрь 2019</w:t>
            </w:r>
          </w:p>
        </w:tc>
      </w:tr>
      <w:tr w:rsidR="008C08A7" w:rsidRPr="008C08A7" w:rsidTr="00177FB6">
        <w:trPr>
          <w:jc w:val="center"/>
        </w:trPr>
        <w:tc>
          <w:tcPr>
            <w:tcW w:w="10201" w:type="dxa"/>
            <w:gridSpan w:val="5"/>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Подпрограмма «Формирование системы мотивации населения Завитинского района к здоровому образу жизни»</w:t>
            </w:r>
          </w:p>
        </w:tc>
      </w:tr>
      <w:tr w:rsidR="008C08A7" w:rsidRPr="008C08A7" w:rsidTr="00177FB6">
        <w:trPr>
          <w:jc w:val="center"/>
        </w:trPr>
        <w:tc>
          <w:tcPr>
            <w:tcW w:w="508"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7</w:t>
            </w:r>
          </w:p>
        </w:tc>
        <w:tc>
          <w:tcPr>
            <w:tcW w:w="20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Распоряжение главы Завитинского района</w:t>
            </w:r>
          </w:p>
        </w:tc>
        <w:tc>
          <w:tcPr>
            <w:tcW w:w="3014"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 проведении акций, конкурсов, мероприятий.</w:t>
            </w:r>
          </w:p>
        </w:tc>
        <w:tc>
          <w:tcPr>
            <w:tcW w:w="2919"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Отдел культуры, спорта и молодежной политики администрации района</w:t>
            </w:r>
          </w:p>
        </w:tc>
        <w:tc>
          <w:tcPr>
            <w:tcW w:w="17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Ежеквартально</w:t>
            </w:r>
          </w:p>
        </w:tc>
      </w:tr>
      <w:tr w:rsidR="008C08A7" w:rsidRPr="008C08A7" w:rsidTr="00177FB6">
        <w:trPr>
          <w:jc w:val="center"/>
        </w:trPr>
        <w:tc>
          <w:tcPr>
            <w:tcW w:w="508"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8</w:t>
            </w:r>
          </w:p>
        </w:tc>
        <w:tc>
          <w:tcPr>
            <w:tcW w:w="20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Распоряжение главы Завитинского района</w:t>
            </w:r>
          </w:p>
        </w:tc>
        <w:tc>
          <w:tcPr>
            <w:tcW w:w="3014"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О размещении закупок на приобретение оборудования для медицинских кабинетов дошкольного образования и образовательных учреждений. </w:t>
            </w:r>
          </w:p>
        </w:tc>
        <w:tc>
          <w:tcPr>
            <w:tcW w:w="2919"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Отдел культуры, спорта и молодежной политики администрации района</w:t>
            </w:r>
          </w:p>
        </w:tc>
        <w:tc>
          <w:tcPr>
            <w:tcW w:w="1730" w:type="dxa"/>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2021</w:t>
            </w:r>
          </w:p>
        </w:tc>
      </w:tr>
    </w:tbl>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sz w:val="20"/>
          <w:szCs w:val="20"/>
          <w:lang w:eastAsia="ru-RU"/>
        </w:rPr>
        <w:t>6. Ресурсное обеспечение муниципальной программы</w:t>
      </w:r>
      <w:r w:rsidR="00C72D99">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Общий объем финансирования программы в 2015-2025 годах за счет средств местного бюджета составляет 11053,5 тыс рублей, в том числе по годам:</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2015 год – 390,0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2016 год – 390,0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2017 год – 1040,0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2018 год – 283,7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2019 год – 427,5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2020 год – 6772,3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2021 год – 340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2022 год - 340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2023 год - 290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2024 год - 390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2025 год - 390 тыс рублей. Ресурсное обеспечение муниципальной программы приводится в приложении № 2 к муниципальной программе.</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7. Планируемые показатели эффективности муниципальной программы</w:t>
      </w:r>
      <w:r w:rsidR="00C72D99">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Основными показателями эффективности реализации государственной программы является достижение к 2025 году следующих конечных результатов:</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увеличение численности молодых людей, участвующих в добровольческой деятельности, до 20 %;</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достижение доли населения, охваченного мероприятиями социально ориентированных некоммерческих организаций, до 7% от общей численности населения района;</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2025 году по сравнению с 2015 годом на 20%;</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обеспечение ГБУЗ АО «Завитинская больница», расположенного на территории Завитинского района, квалифицированными медицинскими кадрами в количестве 5 человек;</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увеличение муниципального жилищного фонда для предоставления служебного жилья работникам бюджетной сферы на 40 жилых помещений.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улучшение жилищно-бытовых условий 10 ветеранов ВОВ, вдов участников ВОВ, инвалидов ВОВ, тружеников тыла;</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Cs/>
          <w:sz w:val="20"/>
          <w:szCs w:val="20"/>
          <w:lang w:eastAsia="ru-RU"/>
        </w:rPr>
        <w:t>- увеличение доли жителей района, приверженных к здоровому образу жизни  на 10 % (по результатам мониторинга).</w:t>
      </w:r>
      <w:r w:rsidR="00C72D99">
        <w:rPr>
          <w:rFonts w:ascii="Times New Roman" w:eastAsia="Times New Roman" w:hAnsi="Times New Roman" w:cs="Times New Roman"/>
          <w:bCs/>
          <w:sz w:val="20"/>
          <w:szCs w:val="20"/>
          <w:lang w:eastAsia="ru-RU"/>
        </w:rPr>
        <w:t xml:space="preserve"> </w:t>
      </w:r>
      <w:r w:rsidRPr="008C08A7">
        <w:rPr>
          <w:rFonts w:ascii="Times New Roman" w:eastAsia="Times New Roman" w:hAnsi="Times New Roman" w:cs="Times New Roman"/>
          <w:b/>
          <w:bCs/>
          <w:sz w:val="20"/>
          <w:szCs w:val="20"/>
          <w:lang w:eastAsia="ru-RU"/>
        </w:rPr>
        <w:t xml:space="preserve">8. Риски реализации </w:t>
      </w:r>
      <w:r w:rsidRPr="008C08A7">
        <w:rPr>
          <w:rFonts w:ascii="Times New Roman" w:eastAsia="Times New Roman" w:hAnsi="Times New Roman" w:cs="Times New Roman"/>
          <w:b/>
          <w:sz w:val="20"/>
          <w:szCs w:val="20"/>
          <w:lang w:eastAsia="ru-RU"/>
        </w:rPr>
        <w:t>муниципальной</w:t>
      </w:r>
      <w:r w:rsidRPr="008C08A7">
        <w:rPr>
          <w:rFonts w:ascii="Times New Roman" w:eastAsia="Times New Roman" w:hAnsi="Times New Roman" w:cs="Times New Roman"/>
          <w:b/>
          <w:bCs/>
          <w:sz w:val="20"/>
          <w:szCs w:val="20"/>
          <w:lang w:eastAsia="ru-RU"/>
        </w:rPr>
        <w:t xml:space="preserve"> программы.</w:t>
      </w:r>
      <w:r w:rsidR="00C72D99">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b/>
          <w:bCs/>
          <w:sz w:val="20"/>
          <w:szCs w:val="20"/>
          <w:lang w:eastAsia="ru-RU"/>
        </w:rPr>
        <w:t>Меры управления рисками</w:t>
      </w:r>
      <w:r w:rsidR="00C72D99">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sz w:val="20"/>
          <w:szCs w:val="20"/>
          <w:lang w:eastAsia="ru-RU"/>
        </w:rPr>
        <w:t>При реализации задач муниципальной программы осуществляются меры, направленные на снижение возможных рисков и повышение уровня гарантированности достижения предусмотренных муниципальной программой конечных результатов.</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К рискам относятся:</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1. Финансовые риски - отсутствие или недостаточное финансирование мероприятий в рамках муниципальной программы может привести к невыполнению программных мероприятий и как следствие целевые показатели не будут достигнуты.</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Преодоление рисков может быть осуществлено путем сохранения устойчивого финансирования отрасли, а также путем дополнительных организационных мер.</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 Организационные риски - уровень решения поставленных задач и достижение целевых показателей зависит от исполнения участниками Программы в рамках своей компетенции и полномочий функций запланированных мероприятий.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Преодоление таких рисков осуществляется путем усиления организационно-методической работы с участниками Программы.</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bCs/>
          <w:sz w:val="20"/>
          <w:szCs w:val="20"/>
          <w:lang w:val="en-US" w:eastAsia="ru-RU"/>
        </w:rPr>
        <w:t>I</w:t>
      </w:r>
      <w:r w:rsidRPr="008C08A7">
        <w:rPr>
          <w:rFonts w:ascii="Times New Roman" w:eastAsia="Times New Roman" w:hAnsi="Times New Roman" w:cs="Times New Roman"/>
          <w:b/>
          <w:bCs/>
          <w:sz w:val="20"/>
          <w:szCs w:val="20"/>
          <w:lang w:eastAsia="ru-RU"/>
        </w:rPr>
        <w:t>. Подпрограмма</w:t>
      </w:r>
      <w:r w:rsidR="00C72D99">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b/>
          <w:bCs/>
          <w:sz w:val="20"/>
          <w:szCs w:val="20"/>
          <w:lang w:eastAsia="ru-RU"/>
        </w:rPr>
        <w:t>«Формирование системы продвижения инициативной и талантливой молодёжи, вовлечение молодёжи в социальную практику»</w:t>
      </w:r>
      <w:r w:rsidR="00C72D99">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b/>
          <w:bCs/>
          <w:sz w:val="20"/>
          <w:szCs w:val="20"/>
          <w:lang w:eastAsia="ru-RU"/>
        </w:rPr>
        <w:t>1. Паспорт подпрограммы</w:t>
      </w:r>
      <w:r w:rsidR="00C72D99">
        <w:rPr>
          <w:rFonts w:ascii="Times New Roman" w:eastAsia="Times New Roman" w:hAnsi="Times New Roman" w:cs="Times New Roman"/>
          <w:b/>
          <w:bCs/>
          <w:sz w:val="20"/>
          <w:szCs w:val="20"/>
          <w:lang w:eastAsia="ru-RU"/>
        </w:rPr>
        <w:t xml:space="preserve">. </w:t>
      </w:r>
    </w:p>
    <w:tbl>
      <w:tblPr>
        <w:tblW w:w="0" w:type="auto"/>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7447"/>
      </w:tblGrid>
      <w:tr w:rsidR="008C08A7" w:rsidRPr="008C08A7" w:rsidTr="00C72D99">
        <w:trPr>
          <w:jc w:val="center"/>
        </w:trPr>
        <w:tc>
          <w:tcPr>
            <w:tcW w:w="277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Наименование подпрограммы</w:t>
            </w:r>
          </w:p>
        </w:tc>
        <w:tc>
          <w:tcPr>
            <w:tcW w:w="7447"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Cs/>
                <w:sz w:val="20"/>
                <w:szCs w:val="20"/>
                <w:lang w:eastAsia="ru-RU"/>
              </w:rPr>
              <w:t>Формирование системы продвижения инициативной и талантливой молодёжи, вовлечение молодёжи в социальную практику</w:t>
            </w:r>
          </w:p>
        </w:tc>
      </w:tr>
      <w:tr w:rsidR="008C08A7" w:rsidRPr="008C08A7" w:rsidTr="00C72D99">
        <w:trPr>
          <w:jc w:val="center"/>
        </w:trPr>
        <w:tc>
          <w:tcPr>
            <w:tcW w:w="277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Координатор подпрограммы</w:t>
            </w:r>
          </w:p>
        </w:tc>
        <w:tc>
          <w:tcPr>
            <w:tcW w:w="7447"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Отдел культуры, спорта и молодежной политики администрации района</w:t>
            </w:r>
          </w:p>
        </w:tc>
      </w:tr>
      <w:tr w:rsidR="008C08A7" w:rsidRPr="008C08A7" w:rsidTr="00C72D99">
        <w:trPr>
          <w:jc w:val="center"/>
        </w:trPr>
        <w:tc>
          <w:tcPr>
            <w:tcW w:w="277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Участники подпрограммы</w:t>
            </w:r>
          </w:p>
        </w:tc>
        <w:tc>
          <w:tcPr>
            <w:tcW w:w="7447" w:type="dxa"/>
            <w:shd w:val="clear" w:color="auto" w:fill="auto"/>
          </w:tcPr>
          <w:p w:rsidR="008C08A7" w:rsidRPr="008C08A7" w:rsidRDefault="008C08A7" w:rsidP="00C72D9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Молодёжь Завитинского района в возрасте от 14  до 35 лет;</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МООЗр «Инициатива»;</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Районная школа «Лидер»;</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Добровольческие объединения образовательных учреждений района.</w:t>
            </w:r>
          </w:p>
        </w:tc>
      </w:tr>
      <w:tr w:rsidR="008C08A7" w:rsidRPr="008C08A7" w:rsidTr="00C72D99">
        <w:trPr>
          <w:jc w:val="center"/>
        </w:trPr>
        <w:tc>
          <w:tcPr>
            <w:tcW w:w="277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Цель подпрограммы</w:t>
            </w:r>
          </w:p>
        </w:tc>
        <w:tc>
          <w:tcPr>
            <w:tcW w:w="7447"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Создание возможностей для успешной социализации и эффективной самореализации молодых людей вне зависимости от социального статуса</w:t>
            </w:r>
          </w:p>
        </w:tc>
      </w:tr>
      <w:tr w:rsidR="008C08A7" w:rsidRPr="008C08A7" w:rsidTr="00C72D99">
        <w:trPr>
          <w:jc w:val="center"/>
        </w:trPr>
        <w:tc>
          <w:tcPr>
            <w:tcW w:w="277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Задачи подпрограммы</w:t>
            </w:r>
          </w:p>
        </w:tc>
        <w:tc>
          <w:tcPr>
            <w:tcW w:w="7447" w:type="dxa"/>
            <w:shd w:val="clear" w:color="auto" w:fill="auto"/>
          </w:tcPr>
          <w:p w:rsidR="008C08A7" w:rsidRPr="008C08A7" w:rsidRDefault="008C08A7" w:rsidP="00C72D9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1. Сформировать систему продвижения инициативной и талантливой молодежи</w:t>
            </w:r>
            <w:bookmarkStart w:id="7" w:name="l851"/>
            <w:bookmarkStart w:id="8" w:name="l228"/>
            <w:bookmarkEnd w:id="7"/>
            <w:bookmarkEnd w:id="8"/>
            <w:r w:rsidRPr="008C08A7">
              <w:rPr>
                <w:rFonts w:ascii="Times New Roman" w:eastAsia="Times New Roman" w:hAnsi="Times New Roman" w:cs="Times New Roman"/>
                <w:sz w:val="20"/>
                <w:szCs w:val="20"/>
                <w:lang w:eastAsia="ru-RU"/>
              </w:rPr>
              <w:t>;</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 Создать и развить организационные условия для патриотического и духовно-нравственного воспитания, интеллектуального, творческого и физического развития молодежи;</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3. Сформировать у молодежи активную жизненную позицию;</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4. Стимулировать ведения здорового образа жизни    молодого поколения.</w:t>
            </w:r>
          </w:p>
        </w:tc>
      </w:tr>
      <w:tr w:rsidR="008C08A7" w:rsidRPr="008C08A7" w:rsidTr="00C72D99">
        <w:trPr>
          <w:jc w:val="center"/>
        </w:trPr>
        <w:tc>
          <w:tcPr>
            <w:tcW w:w="277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lastRenderedPageBreak/>
              <w:t>Сроки и этапы реализации подпрограммы</w:t>
            </w:r>
          </w:p>
        </w:tc>
        <w:tc>
          <w:tcPr>
            <w:tcW w:w="7447"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2015-2025 годы</w:t>
            </w:r>
          </w:p>
        </w:tc>
      </w:tr>
      <w:tr w:rsidR="008C08A7" w:rsidRPr="008C08A7" w:rsidTr="00C72D99">
        <w:trPr>
          <w:jc w:val="center"/>
        </w:trPr>
        <w:tc>
          <w:tcPr>
            <w:tcW w:w="277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Объёмы ассигнований районного бюджета подпрограммы</w:t>
            </w:r>
          </w:p>
        </w:tc>
        <w:tc>
          <w:tcPr>
            <w:tcW w:w="7447" w:type="dxa"/>
            <w:shd w:val="clear" w:color="auto" w:fill="auto"/>
          </w:tcPr>
          <w:p w:rsidR="008C08A7" w:rsidRPr="008C08A7" w:rsidRDefault="008C08A7" w:rsidP="00C72D9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Местный бюджет: 1447,0 рублей. 2015 г. -  140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2016 г. – 140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2017 г. – 140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2018 г. – 117тыс.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2019 г. – 190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2020 г. – 170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2021 г. – 140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2022 г. – 140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2023 г. – 90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2024 г. – 90 тыс. рублей;</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2025 г. – 90 тыс. рублей.</w:t>
            </w:r>
          </w:p>
        </w:tc>
      </w:tr>
      <w:tr w:rsidR="008C08A7" w:rsidRPr="008C08A7" w:rsidTr="00C72D99">
        <w:trPr>
          <w:jc w:val="center"/>
        </w:trPr>
        <w:tc>
          <w:tcPr>
            <w:tcW w:w="277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Ожидаемые конечные результаты реализации подпрограммы</w:t>
            </w:r>
          </w:p>
        </w:tc>
        <w:tc>
          <w:tcPr>
            <w:tcW w:w="7447" w:type="dxa"/>
            <w:shd w:val="clear" w:color="auto" w:fill="auto"/>
          </w:tcPr>
          <w:p w:rsidR="008C08A7" w:rsidRPr="008C08A7" w:rsidRDefault="008C08A7" w:rsidP="00C72D99">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В результате реализации долгосрочной  целевой программы к 2025 году предполагается: Удельный вес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составит 29,5 %;</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Удельный вес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составит 21,5 %.</w:t>
            </w:r>
          </w:p>
        </w:tc>
      </w:tr>
    </w:tbl>
    <w:p w:rsidR="008C08A7" w:rsidRPr="008C08A7" w:rsidRDefault="008C08A7" w:rsidP="00D04CCF">
      <w:pPr>
        <w:spacing w:after="0" w:line="240" w:lineRule="auto"/>
        <w:jc w:val="both"/>
        <w:rPr>
          <w:rFonts w:ascii="Times New Roman" w:eastAsia="Times New Roman" w:hAnsi="Times New Roman" w:cs="Times New Roman"/>
          <w:sz w:val="20"/>
          <w:szCs w:val="20"/>
          <w:lang w:eastAsia="ru-RU"/>
        </w:rPr>
      </w:pPr>
      <w:bookmarkStart w:id="9" w:name="l226"/>
      <w:bookmarkStart w:id="10" w:name="h233"/>
      <w:bookmarkStart w:id="11" w:name="l232"/>
      <w:bookmarkEnd w:id="9"/>
      <w:bookmarkEnd w:id="10"/>
      <w:bookmarkEnd w:id="11"/>
      <w:r w:rsidRPr="008C08A7">
        <w:rPr>
          <w:rFonts w:ascii="Times New Roman" w:eastAsia="Times New Roman" w:hAnsi="Times New Roman" w:cs="Times New Roman"/>
          <w:b/>
          <w:bCs/>
          <w:sz w:val="20"/>
          <w:szCs w:val="20"/>
          <w:lang w:eastAsia="ru-RU"/>
        </w:rPr>
        <w:t>2. Характеристика сферы реализации подпрограммы.</w:t>
      </w:r>
      <w:bookmarkStart w:id="12" w:name="h245"/>
      <w:bookmarkEnd w:id="12"/>
      <w:r w:rsidR="00C72D99">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sz w:val="20"/>
          <w:szCs w:val="20"/>
          <w:lang w:eastAsia="ru-RU"/>
        </w:rPr>
        <w:t>По данным статистики по Завитинскому району Амурской области численность молодых людей в Завитинском районе на конец 2013 года от 14 до 30 лет составляет 3219 человек из них:</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14 – 17 лет – 678 человек</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18 –24 года – 1074 человек</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25 – 29 лет – 1178 человек</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30 лет – 289 человек,что составляет 20,6% от общей численности населения Завитинского района.</w:t>
      </w:r>
      <w:r w:rsidR="00C72D99" w:rsidRPr="008C08A7">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Молодежь Завитинского района обладает значительным потенциалом, который используется не в полной мере - </w:t>
      </w:r>
      <w:bookmarkStart w:id="13" w:name="l236"/>
      <w:bookmarkEnd w:id="13"/>
      <w:r w:rsidRPr="008C08A7">
        <w:rPr>
          <w:rFonts w:ascii="Times New Roman" w:eastAsia="Times New Roman" w:hAnsi="Times New Roman" w:cs="Times New Roman"/>
          <w:sz w:val="20"/>
          <w:szCs w:val="20"/>
          <w:lang w:eastAsia="ru-RU"/>
        </w:rPr>
        <w:t xml:space="preserve">мобильностью, инициативностью, восприимчивостью к инновационным изменениям, новым технологиям, способностью противодействовать негативным вызовам. Современная молодежь как социально-демографическая группа характеризуется самостоятельностью, социальной активностью, стремлением к профессиональному росту, способностью к инновационной деятельности. В то же время ее отличает недостаток жизненного опыта и несформированность духовно-нравственных ориентиров, она подвержена влиянию деструктивных сил, что </w:t>
      </w:r>
      <w:bookmarkStart w:id="14" w:name="l857"/>
      <w:bookmarkEnd w:id="14"/>
      <w:r w:rsidRPr="008C08A7">
        <w:rPr>
          <w:rFonts w:ascii="Times New Roman" w:eastAsia="Times New Roman" w:hAnsi="Times New Roman" w:cs="Times New Roman"/>
          <w:sz w:val="20"/>
          <w:szCs w:val="20"/>
          <w:lang w:eastAsia="ru-RU"/>
        </w:rPr>
        <w:t>увеличивает социальную напряженность.</w:t>
      </w:r>
      <w:bookmarkStart w:id="15" w:name="l237"/>
      <w:bookmarkEnd w:id="15"/>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общества:</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ухудшается состояние физического и психического здоровья молодого поколения: общая заболеваемость подростков за последние годы увеличилась на 20% (общероссийский показатель - 29,4%);</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В течение последнего десятилетия в Завитинском районе, как и в Амурской области в целом, предпринимаются существенные шаги по решению проблем молодежи. В районе созданы молодёжные общественные объединения, молодёжная организация, молодёжный Совет, добровольческие объединения, что позволило создать стабильную основу молодежного общественного сектора, увеличить </w:t>
      </w:r>
      <w:bookmarkStart w:id="16" w:name="l858"/>
      <w:bookmarkEnd w:id="16"/>
      <w:r w:rsidRPr="008C08A7">
        <w:rPr>
          <w:rFonts w:ascii="Times New Roman" w:eastAsia="Times New Roman" w:hAnsi="Times New Roman" w:cs="Times New Roman"/>
          <w:sz w:val="20"/>
          <w:szCs w:val="20"/>
          <w:lang w:eastAsia="ru-RU"/>
        </w:rPr>
        <w:t xml:space="preserve">число молодежи, вовлеченной в социальную практику через проведение мероприятий </w:t>
      </w:r>
      <w:bookmarkStart w:id="17" w:name="l238"/>
      <w:bookmarkEnd w:id="17"/>
      <w:r w:rsidRPr="008C08A7">
        <w:rPr>
          <w:rFonts w:ascii="Times New Roman" w:eastAsia="Times New Roman" w:hAnsi="Times New Roman" w:cs="Times New Roman"/>
          <w:sz w:val="20"/>
          <w:szCs w:val="20"/>
          <w:lang w:eastAsia="ru-RU"/>
        </w:rPr>
        <w:t xml:space="preserve">для молодежи, создать движение школьных объединений, также увеличилось количество молодежных и детских общественных объединений и их численность. Возросла активность добровольческих инициатив молодежи. Сложилась традиционная система мероприятий по поддержке талантливой молодежи. Наряду с положительной динамикой развития </w:t>
      </w:r>
      <w:bookmarkStart w:id="18" w:name="l239"/>
      <w:bookmarkEnd w:id="18"/>
      <w:r w:rsidRPr="008C08A7">
        <w:rPr>
          <w:rFonts w:ascii="Times New Roman" w:eastAsia="Times New Roman" w:hAnsi="Times New Roman" w:cs="Times New Roman"/>
          <w:sz w:val="20"/>
          <w:szCs w:val="20"/>
          <w:lang w:eastAsia="ru-RU"/>
        </w:rPr>
        <w:t>инновационного потенциала молодежи, роста заинтересованности в укреплении своего здоровья, проявления молодым поколением самостоятельности, мобильности и практичности продолжают нарастать негативные явления в молодежной среде.</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Наряду с увеличением доли молодежи, вовлечённой в социальную практику, по-прежнему велика доля социально неустроенных и неблагополучных молодых людей, составляющих значительную группу </w:t>
      </w:r>
      <w:bookmarkStart w:id="19" w:name="l861"/>
      <w:bookmarkEnd w:id="19"/>
      <w:r w:rsidRPr="008C08A7">
        <w:rPr>
          <w:rFonts w:ascii="Times New Roman" w:eastAsia="Times New Roman" w:hAnsi="Times New Roman" w:cs="Times New Roman"/>
          <w:sz w:val="20"/>
          <w:szCs w:val="20"/>
          <w:lang w:eastAsia="ru-RU"/>
        </w:rPr>
        <w:t xml:space="preserve">риска по совершению правонарушений, заболеваемости наркоманией, алкоголизмом. Это подчеркивает необходимость корректировки нормативных моделей молодежной субкультуры, устранения </w:t>
      </w:r>
      <w:bookmarkStart w:id="20" w:name="l241"/>
      <w:bookmarkEnd w:id="20"/>
      <w:r w:rsidRPr="008C08A7">
        <w:rPr>
          <w:rFonts w:ascii="Times New Roman" w:eastAsia="Times New Roman" w:hAnsi="Times New Roman" w:cs="Times New Roman"/>
          <w:sz w:val="20"/>
          <w:szCs w:val="20"/>
          <w:lang w:eastAsia="ru-RU"/>
        </w:rPr>
        <w:t>привлекательности пьянства и наркомании в представлениях, сознании молодежи, вытеснения подобных мифов ценностями здорового, развивающего образа жизни, активной просветительской работы в этой сфере.</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Внимание к проблемам молодежи позволит увеличивать интеллектуальный потенциал района, поднять уровень социального оптимизма в молодежной среде, настроить молодых людей на поиск путей самореализации, будет способствовать их гражданскому становлению как свободных, динамично </w:t>
      </w:r>
      <w:bookmarkStart w:id="21" w:name="l862"/>
      <w:bookmarkEnd w:id="21"/>
      <w:r w:rsidRPr="008C08A7">
        <w:rPr>
          <w:rFonts w:ascii="Times New Roman" w:eastAsia="Times New Roman" w:hAnsi="Times New Roman" w:cs="Times New Roman"/>
          <w:sz w:val="20"/>
          <w:szCs w:val="20"/>
          <w:lang w:eastAsia="ru-RU"/>
        </w:rPr>
        <w:t>развивающихся, гуманистически ориентированных личностей.</w:t>
      </w:r>
      <w:bookmarkStart w:id="22" w:name="l242"/>
      <w:bookmarkEnd w:id="22"/>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Принципиальная особенность подпрограммы заключается в постановке и решении задач по обеспечению активного вовлечения молодежи в жизнь общества, что требует применения новых методов и технологий формирования и реализации подпрограммы, соответствующего ресурсного обеспечения.</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Подпрограмма разработана с учетом направлений, включающих в себя в качестве основных направлений формирование </w:t>
      </w:r>
      <w:bookmarkStart w:id="23" w:name="l863"/>
      <w:bookmarkEnd w:id="23"/>
      <w:r w:rsidRPr="008C08A7">
        <w:rPr>
          <w:rFonts w:ascii="Times New Roman" w:eastAsia="Times New Roman" w:hAnsi="Times New Roman" w:cs="Times New Roman"/>
          <w:sz w:val="20"/>
          <w:szCs w:val="20"/>
          <w:lang w:eastAsia="ru-RU"/>
        </w:rPr>
        <w:t xml:space="preserve">системы продвижения инициативной и талантливой молодежи, вовлечение молодежи в социальную практику; обеспечение эффективной социализации молодежи, находящейся в трудной жизненной </w:t>
      </w:r>
      <w:bookmarkStart w:id="24" w:name="l243"/>
      <w:bookmarkEnd w:id="24"/>
      <w:r w:rsidRPr="008C08A7">
        <w:rPr>
          <w:rFonts w:ascii="Times New Roman" w:eastAsia="Times New Roman" w:hAnsi="Times New Roman" w:cs="Times New Roman"/>
          <w:sz w:val="20"/>
          <w:szCs w:val="20"/>
          <w:lang w:eastAsia="ru-RU"/>
        </w:rPr>
        <w:t xml:space="preserve">ситуации; формирование у молодежи российской идентичности (россияне) и профилактика этнического и религиозно политического экстремизма в молодежной среде. Совокупная реализация всех элементов подпрограммы позволит вывести работу с молодежью в районе на уровень, соответствующий современным требованиям социально-экономического </w:t>
      </w:r>
      <w:bookmarkStart w:id="25" w:name="l864"/>
      <w:bookmarkEnd w:id="25"/>
      <w:r w:rsidRPr="008C08A7">
        <w:rPr>
          <w:rFonts w:ascii="Times New Roman" w:eastAsia="Times New Roman" w:hAnsi="Times New Roman" w:cs="Times New Roman"/>
          <w:sz w:val="20"/>
          <w:szCs w:val="20"/>
          <w:lang w:eastAsia="ru-RU"/>
        </w:rPr>
        <w:t xml:space="preserve">развития, оптимизировать использование имеющихся в районе организационных, административных, кадровых, финансовых ресурсов для достижения стратегической цели работы с молодежью. </w:t>
      </w:r>
      <w:bookmarkStart w:id="26" w:name="l244"/>
      <w:bookmarkEnd w:id="26"/>
      <w:r w:rsidRPr="008C08A7">
        <w:rPr>
          <w:rFonts w:ascii="Times New Roman" w:eastAsia="Times New Roman" w:hAnsi="Times New Roman" w:cs="Times New Roman"/>
          <w:b/>
          <w:sz w:val="20"/>
          <w:szCs w:val="20"/>
          <w:lang w:eastAsia="ru-RU"/>
        </w:rPr>
        <w:t>3. Приоритеты муниципальной политики в сфере реализации подпрограммы, цели, задачи и ожидаемые конечные результаты.</w:t>
      </w:r>
      <w:r w:rsidR="00C72D99">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 xml:space="preserve">В соответствии с законодательством Российской Федерации, государственная молодёжная политика - это система государственных приоритетов и мер, направленных на создание условий и возможностей для успешной социализации и эффективной самореализации молодёжи, развития её потенциала в интересах России. Реализация государственной молодёжной политики выступает инструментом социально – экономического и культурного развития, обеспечения конкурентоспособности и укрепления безопасности страны. Целостная и последовательная реализация государственной молодежной политики является важным условием успешного </w:t>
      </w:r>
      <w:r w:rsidRPr="008C08A7">
        <w:rPr>
          <w:rFonts w:ascii="Times New Roman" w:eastAsia="Times New Roman" w:hAnsi="Times New Roman" w:cs="Times New Roman"/>
          <w:sz w:val="20"/>
          <w:szCs w:val="20"/>
          <w:lang w:eastAsia="ru-RU"/>
        </w:rPr>
        <w:lastRenderedPageBreak/>
        <w:t>развития Завитинского района.</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Молодежная политика в районе рассматривается как самостоятельное направление. Традиционный подход к молодежи  как социально-демографической группе, выделяемой по социально-возрастным и профессиональным признакам, не отвечает современной ситуации и процессам, происходящим в районе; необходимо новое понимание статуса молодежи, как активной части общества, во многом способной самостоятельно и эффективно решать возникающие проблемы.</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Настоящая подпрограмма разработана в соответствии со стратегией социально – экономического развития Завитинского района на период до 2025 года.</w:t>
      </w:r>
      <w:r w:rsidRPr="008C08A7">
        <w:rPr>
          <w:rFonts w:ascii="Times New Roman" w:eastAsia="Times New Roman" w:hAnsi="Times New Roman" w:cs="Times New Roman"/>
          <w:bCs/>
          <w:sz w:val="20"/>
          <w:szCs w:val="20"/>
          <w:lang w:eastAsia="ru-RU"/>
        </w:rPr>
        <w:t xml:space="preserve"> Цель подпрограммы - с</w:t>
      </w:r>
      <w:r w:rsidRPr="008C08A7">
        <w:rPr>
          <w:rFonts w:ascii="Times New Roman" w:eastAsia="Times New Roman" w:hAnsi="Times New Roman" w:cs="Times New Roman"/>
          <w:sz w:val="20"/>
          <w:szCs w:val="20"/>
          <w:lang w:eastAsia="ru-RU"/>
        </w:rPr>
        <w:t>оздание возможностей для успешной социализации и эффективной самореализации молодых людей вне зависимости от социального статуса. Достижению цели подпрограммы будет способствовать решение задач подпрограммы:</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1. Сформировать систему продвижения инициативной и талантливой молодежи.</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 Создать и развить организационные условия для патриотического и духовно-нравственного воспитания, интеллектуального, творческого и физического развития молодежи;</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3. Сформировать у молодежи активную жизненную позицию;</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4. Стимулировать ведения здорового образа жизни молодого поколения.</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В результате реализации подпрограммы к 2025 году предполагается: - увеличение числа реализуемых молодежных инициатив, проектов, направленных на развитие района с 3 % в 2013 году до 15 % в 2025 году;</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увеличение численности молодых людей, участвующих в добровольческой деятельности, с 11% в 2013 году до 20 % к 2025 году.</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4. Описание системы основных мероприятий</w:t>
      </w:r>
      <w:r w:rsidR="00C72D99">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Для достижения поставленной цели и решения задач подпрограммы предусматривается осуществление следующих основных мероприятий:</w:t>
      </w:r>
      <w:r w:rsidR="00C72D99">
        <w:rPr>
          <w:rFonts w:ascii="Times New Roman" w:eastAsia="Times New Roman" w:hAnsi="Times New Roman" w:cs="Times New Roman"/>
          <w:sz w:val="20"/>
          <w:szCs w:val="20"/>
          <w:lang w:eastAsia="ru-RU"/>
        </w:rPr>
        <w:t xml:space="preserve"> </w:t>
      </w:r>
      <w:bookmarkStart w:id="27" w:name="sub_11035"/>
      <w:r w:rsidRPr="008C08A7">
        <w:rPr>
          <w:rFonts w:ascii="Times New Roman" w:eastAsia="Times New Roman" w:hAnsi="Times New Roman" w:cs="Times New Roman"/>
          <w:sz w:val="20"/>
          <w:szCs w:val="20"/>
          <w:lang w:eastAsia="ru-RU"/>
        </w:rPr>
        <w:t>1. Организация и проведение мероприятий по реализации муниципальной подпрограммы.</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Основное мероприятие будет реализовано посредством проведения таких мероприятий как:</w:t>
      </w:r>
      <w:r w:rsidR="00C72D99">
        <w:rPr>
          <w:rFonts w:ascii="Times New Roman" w:eastAsia="Times New Roman" w:hAnsi="Times New Roman" w:cs="Times New Roman"/>
          <w:sz w:val="20"/>
          <w:szCs w:val="20"/>
          <w:lang w:eastAsia="ru-RU"/>
        </w:rPr>
        <w:t xml:space="preserve"> </w:t>
      </w:r>
      <w:bookmarkEnd w:id="27"/>
      <w:r w:rsidRPr="008C08A7">
        <w:rPr>
          <w:rFonts w:ascii="Times New Roman" w:eastAsia="Times New Roman" w:hAnsi="Times New Roman" w:cs="Times New Roman"/>
          <w:sz w:val="20"/>
          <w:szCs w:val="20"/>
          <w:lang w:eastAsia="ru-RU"/>
        </w:rPr>
        <w:t>- физкультурные мероприятия и спортивные состязания для молодежи по видам спорта;</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конкурсы, фестивали, слеты, форумы, конференции по поощрению и продвижению талантливой молодежи;</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организация профильных смен волонтеров, наставников в сфере молодежной политики;</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информационно-просветительские проекты, направленные на освещение молодежной политики района;</w:t>
      </w:r>
      <w:r w:rsidR="00C72D99">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участие молодежи Завитинского района в областных, региональных, межнациональных форумах, слётах и иных мероприятиях.</w:t>
      </w:r>
      <w:r w:rsidR="00D04CCF">
        <w:rPr>
          <w:rFonts w:ascii="Times New Roman" w:eastAsia="Times New Roman" w:hAnsi="Times New Roman" w:cs="Times New Roman"/>
          <w:sz w:val="20"/>
          <w:szCs w:val="20"/>
          <w:lang w:eastAsia="ru-RU"/>
        </w:rPr>
        <w:t xml:space="preserve"> </w:t>
      </w:r>
      <w:bookmarkStart w:id="28" w:name="sub_11036"/>
      <w:r w:rsidRPr="008C08A7">
        <w:rPr>
          <w:rFonts w:ascii="Times New Roman" w:eastAsia="Times New Roman" w:hAnsi="Times New Roman" w:cs="Times New Roman"/>
          <w:sz w:val="20"/>
          <w:szCs w:val="20"/>
          <w:lang w:eastAsia="ru-RU"/>
        </w:rPr>
        <w:t>2. Создание молодежных общественных организаций и развитие добровольческого движения.</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Основное мероприятие будет реализовано посредством проведения таких мероприятий как:</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подбор инициативной молодежи для участия в добровольческих мероприятиях;</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регистрация и организация деятельности молодежных общественных организаций;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проведение акций благотворительной направленности.</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Мероприятия подпрограммы осуществляются в рамках единого системного подхода, что должно способствовать достижению эффекта в формировании у молодежи активной жизненной позиции.</w:t>
      </w:r>
      <w:r w:rsidR="00D04CCF">
        <w:rPr>
          <w:rFonts w:ascii="Times New Roman" w:eastAsia="Times New Roman" w:hAnsi="Times New Roman" w:cs="Times New Roman"/>
          <w:sz w:val="20"/>
          <w:szCs w:val="20"/>
          <w:lang w:eastAsia="ru-RU"/>
        </w:rPr>
        <w:t xml:space="preserve"> </w:t>
      </w:r>
      <w:bookmarkEnd w:id="28"/>
      <w:r w:rsidRPr="008C08A7">
        <w:rPr>
          <w:rFonts w:ascii="Times New Roman" w:eastAsia="Times New Roman" w:hAnsi="Times New Roman" w:cs="Times New Roman"/>
          <w:b/>
          <w:sz w:val="20"/>
          <w:szCs w:val="20"/>
          <w:lang w:eastAsia="ru-RU"/>
        </w:rPr>
        <w:t>5. Ресурсное обеспечение подпрограммы</w:t>
      </w:r>
      <w:r w:rsidR="00D04CCF">
        <w:rPr>
          <w:rFonts w:ascii="Times New Roman" w:eastAsia="Times New Roman" w:hAnsi="Times New Roman" w:cs="Times New Roman"/>
          <w:b/>
          <w:sz w:val="20"/>
          <w:szCs w:val="20"/>
          <w:lang w:eastAsia="ru-RU"/>
        </w:rPr>
        <w:t xml:space="preserve">. </w:t>
      </w:r>
      <w:bookmarkStart w:id="29" w:name="sub_37138"/>
      <w:r w:rsidRPr="008C08A7">
        <w:rPr>
          <w:rFonts w:ascii="Times New Roman" w:eastAsia="Times New Roman" w:hAnsi="Times New Roman" w:cs="Times New Roman"/>
          <w:sz w:val="20"/>
          <w:szCs w:val="20"/>
          <w:lang w:eastAsia="ru-RU"/>
        </w:rPr>
        <w:t>Общий объем средств местного бюджета, необходимых для реализации подпрограммы «</w:t>
      </w:r>
      <w:r w:rsidRPr="008C08A7">
        <w:rPr>
          <w:rFonts w:ascii="Times New Roman" w:eastAsia="Times New Roman" w:hAnsi="Times New Roman" w:cs="Times New Roman"/>
          <w:bCs/>
          <w:sz w:val="20"/>
          <w:szCs w:val="20"/>
          <w:lang w:eastAsia="ru-RU"/>
        </w:rPr>
        <w:t>Формирование системы продвижения инициативной и талантливой молодёжи, вовлечение молодёжи в социальную практику</w:t>
      </w:r>
      <w:r w:rsidRPr="008C08A7">
        <w:rPr>
          <w:rFonts w:ascii="Times New Roman" w:eastAsia="Times New Roman" w:hAnsi="Times New Roman" w:cs="Times New Roman"/>
          <w:sz w:val="20"/>
          <w:szCs w:val="20"/>
          <w:lang w:eastAsia="ru-RU"/>
        </w:rPr>
        <w:t xml:space="preserve">», составляет </w:t>
      </w:r>
      <w:bookmarkEnd w:id="29"/>
      <w:r w:rsidRPr="008C08A7">
        <w:rPr>
          <w:rFonts w:ascii="Times New Roman" w:eastAsia="Times New Roman" w:hAnsi="Times New Roman" w:cs="Times New Roman"/>
          <w:sz w:val="20"/>
          <w:szCs w:val="20"/>
          <w:lang w:eastAsia="ru-RU"/>
        </w:rPr>
        <w:t>1467,0 рублей, в том числе по годам:</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2015 г. - 140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2016 г. – 140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2017 г. – 140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2018 г. – 117тыс.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2019 г. – 190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2020 г. – 170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2021 г. – 140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2022 г. – 140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2023 г. – 90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2024 г. – 90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2025 г. – 90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5. Планируемые показатели эффективности реализации подпрограммы и непосредственные результаты подпрограммы</w:t>
      </w:r>
      <w:r w:rsidR="00D04CCF">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В целях объективности оценки достижения непосредственных результатов основных мероприятий каждому из них присвоен коэффициент значимости - доля влияния данного основного мероприятия на достижение поставленных в подпрограмме целей в совокупности прочих основных мероприятий, которые представлены в таблице 1.</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Таблица 3</w:t>
      </w:r>
      <w:r w:rsidR="00D04CCF">
        <w:rPr>
          <w:rFonts w:ascii="Times New Roman" w:eastAsia="Times New Roman" w:hAnsi="Times New Roman" w:cs="Times New Roman"/>
          <w:sz w:val="20"/>
          <w:szCs w:val="20"/>
          <w:lang w:eastAsia="ru-RU"/>
        </w:rPr>
        <w:t xml:space="preserve"> </w:t>
      </w:r>
    </w:p>
    <w:tbl>
      <w:tblPr>
        <w:tblW w:w="4950" w:type="pct"/>
        <w:tblInd w:w="108" w:type="dxa"/>
        <w:tblBorders>
          <w:top w:val="single" w:sz="4" w:space="0" w:color="auto"/>
          <w:left w:val="single" w:sz="4" w:space="0" w:color="auto"/>
          <w:bottom w:val="single" w:sz="4" w:space="0" w:color="auto"/>
          <w:right w:val="single" w:sz="4" w:space="0" w:color="auto"/>
        </w:tblBorders>
        <w:tblLook w:val="0000"/>
      </w:tblPr>
      <w:tblGrid>
        <w:gridCol w:w="516"/>
        <w:gridCol w:w="2283"/>
        <w:gridCol w:w="616"/>
        <w:gridCol w:w="616"/>
        <w:gridCol w:w="616"/>
        <w:gridCol w:w="729"/>
        <w:gridCol w:w="750"/>
        <w:gridCol w:w="754"/>
        <w:gridCol w:w="616"/>
        <w:gridCol w:w="616"/>
        <w:gridCol w:w="616"/>
        <w:gridCol w:w="616"/>
        <w:gridCol w:w="616"/>
        <w:gridCol w:w="638"/>
      </w:tblGrid>
      <w:tr w:rsidR="008C08A7" w:rsidRPr="008C08A7" w:rsidTr="00D04CCF">
        <w:tc>
          <w:tcPr>
            <w:tcW w:w="213" w:type="pct"/>
            <w:vMerge w:val="restart"/>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N</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п/п</w:t>
            </w:r>
          </w:p>
        </w:tc>
        <w:tc>
          <w:tcPr>
            <w:tcW w:w="1080" w:type="pct"/>
            <w:vMerge w:val="restar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Наименование подпрограммы, основного мероприятия</w:t>
            </w:r>
          </w:p>
        </w:tc>
        <w:tc>
          <w:tcPr>
            <w:tcW w:w="3706" w:type="pct"/>
            <w:gridSpan w:val="12"/>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Значение планового показателя по годам реализации</w:t>
            </w:r>
          </w:p>
        </w:tc>
      </w:tr>
      <w:tr w:rsidR="00865DC8" w:rsidRPr="008C08A7" w:rsidTr="00D04CCF">
        <w:tc>
          <w:tcPr>
            <w:tcW w:w="213" w:type="pct"/>
            <w:vMerge/>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080" w:type="pct"/>
            <w:vMerge/>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2014</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2015</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2016</w:t>
            </w:r>
          </w:p>
        </w:tc>
        <w:tc>
          <w:tcPr>
            <w:tcW w:w="352"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2017</w:t>
            </w:r>
          </w:p>
        </w:tc>
        <w:tc>
          <w:tcPr>
            <w:tcW w:w="356"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2018</w:t>
            </w:r>
          </w:p>
        </w:tc>
        <w:tc>
          <w:tcPr>
            <w:tcW w:w="358"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2019</w:t>
            </w:r>
          </w:p>
        </w:tc>
        <w:tc>
          <w:tcPr>
            <w:tcW w:w="291"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2020</w:t>
            </w:r>
          </w:p>
        </w:tc>
        <w:tc>
          <w:tcPr>
            <w:tcW w:w="291"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2021</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2022</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2023</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2024</w:t>
            </w:r>
          </w:p>
        </w:tc>
        <w:tc>
          <w:tcPr>
            <w:tcW w:w="313"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2025</w:t>
            </w:r>
          </w:p>
        </w:tc>
      </w:tr>
      <w:tr w:rsidR="00865DC8" w:rsidRPr="008C08A7" w:rsidTr="00D04CCF">
        <w:tc>
          <w:tcPr>
            <w:tcW w:w="213" w:type="pct"/>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1080"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sz w:val="20"/>
                <w:szCs w:val="20"/>
                <w:lang w:eastAsia="ru-RU"/>
              </w:rPr>
              <w:t xml:space="preserve">Подпрограмма  </w:t>
            </w:r>
            <w:r w:rsidRPr="008C08A7">
              <w:rPr>
                <w:rFonts w:ascii="Times New Roman" w:eastAsia="Times New Roman" w:hAnsi="Times New Roman" w:cs="Times New Roman"/>
                <w:bCs/>
                <w:sz w:val="20"/>
                <w:szCs w:val="20"/>
                <w:lang w:eastAsia="ru-RU"/>
              </w:rPr>
              <w:t xml:space="preserve">"Формирование системы продвижения инициативной и талантливой молодёжи, вовлечение молодёжи в социальную практику"  </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52"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56"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58"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291"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291"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13"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r>
      <w:tr w:rsidR="00865DC8" w:rsidRPr="008C08A7" w:rsidTr="00D04CCF">
        <w:tc>
          <w:tcPr>
            <w:tcW w:w="213" w:type="pct"/>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1.1.</w:t>
            </w:r>
          </w:p>
        </w:tc>
        <w:tc>
          <w:tcPr>
            <w:tcW w:w="1080"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Организация и проведение мероприятий по реализации муниципальной подпрограммы</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0,65</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0,65</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0,65</w:t>
            </w:r>
          </w:p>
        </w:tc>
        <w:tc>
          <w:tcPr>
            <w:tcW w:w="352"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0,60</w:t>
            </w:r>
          </w:p>
        </w:tc>
        <w:tc>
          <w:tcPr>
            <w:tcW w:w="356"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0,60</w:t>
            </w:r>
          </w:p>
        </w:tc>
        <w:tc>
          <w:tcPr>
            <w:tcW w:w="358"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0,65</w:t>
            </w:r>
          </w:p>
        </w:tc>
        <w:tc>
          <w:tcPr>
            <w:tcW w:w="291"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0,65</w:t>
            </w:r>
          </w:p>
        </w:tc>
        <w:tc>
          <w:tcPr>
            <w:tcW w:w="291"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0,65</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0,65</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0,65</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0,65</w:t>
            </w:r>
          </w:p>
        </w:tc>
        <w:tc>
          <w:tcPr>
            <w:tcW w:w="313"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0,65</w:t>
            </w:r>
          </w:p>
        </w:tc>
      </w:tr>
      <w:tr w:rsidR="00865DC8" w:rsidRPr="008C08A7" w:rsidTr="00D04CCF">
        <w:tc>
          <w:tcPr>
            <w:tcW w:w="213" w:type="pct"/>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1.2.</w:t>
            </w:r>
          </w:p>
        </w:tc>
        <w:tc>
          <w:tcPr>
            <w:tcW w:w="1080"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Реализация мероприятий по созданию молодежных общественных организаций и развитию добровольческого движения</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0,35</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0,35</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0,35</w:t>
            </w:r>
          </w:p>
        </w:tc>
        <w:tc>
          <w:tcPr>
            <w:tcW w:w="352"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0,40</w:t>
            </w:r>
          </w:p>
        </w:tc>
        <w:tc>
          <w:tcPr>
            <w:tcW w:w="356"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0,40</w:t>
            </w:r>
          </w:p>
        </w:tc>
        <w:tc>
          <w:tcPr>
            <w:tcW w:w="358"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0,35</w:t>
            </w:r>
          </w:p>
        </w:tc>
        <w:tc>
          <w:tcPr>
            <w:tcW w:w="291"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0,35</w:t>
            </w:r>
          </w:p>
        </w:tc>
        <w:tc>
          <w:tcPr>
            <w:tcW w:w="291"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0,35</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0,35</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0,35</w:t>
            </w:r>
          </w:p>
        </w:tc>
        <w:tc>
          <w:tcPr>
            <w:tcW w:w="29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0,35</w:t>
            </w:r>
          </w:p>
        </w:tc>
        <w:tc>
          <w:tcPr>
            <w:tcW w:w="313"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0,35</w:t>
            </w:r>
          </w:p>
        </w:tc>
      </w:tr>
    </w:tbl>
    <w:p w:rsidR="008C08A7" w:rsidRPr="008C08A7" w:rsidRDefault="008C08A7" w:rsidP="00D04CCF">
      <w:pPr>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bCs/>
          <w:sz w:val="20"/>
          <w:szCs w:val="20"/>
          <w:lang w:val="en-US" w:eastAsia="ru-RU"/>
        </w:rPr>
        <w:t>II</w:t>
      </w:r>
      <w:r w:rsidRPr="008C08A7">
        <w:rPr>
          <w:rFonts w:ascii="Times New Roman" w:eastAsia="Times New Roman" w:hAnsi="Times New Roman" w:cs="Times New Roman"/>
          <w:b/>
          <w:bCs/>
          <w:sz w:val="20"/>
          <w:szCs w:val="20"/>
          <w:lang w:eastAsia="ru-RU"/>
        </w:rPr>
        <w:t>. Подпрограмма «Поддержка социально ориентированных некоммерческих организаций Завитинского района»</w:t>
      </w:r>
      <w:r w:rsidR="00D04CCF">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b/>
          <w:sz w:val="20"/>
          <w:szCs w:val="20"/>
          <w:lang w:eastAsia="ru-RU"/>
        </w:rPr>
        <w:t xml:space="preserve">1. Паспорт подпрограммы </w:t>
      </w:r>
    </w:p>
    <w:tbl>
      <w:tblPr>
        <w:tblW w:w="1038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6849"/>
      </w:tblGrid>
      <w:tr w:rsidR="008C08A7" w:rsidRPr="008C08A7" w:rsidTr="00D04CCF">
        <w:trPr>
          <w:jc w:val="center"/>
        </w:trPr>
        <w:tc>
          <w:tcPr>
            <w:tcW w:w="353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Наименование подпрограммы </w:t>
            </w:r>
          </w:p>
        </w:tc>
        <w:tc>
          <w:tcPr>
            <w:tcW w:w="684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Поддержка социально ориентированных некоммерческих организаций Завитинского района </w:t>
            </w:r>
          </w:p>
        </w:tc>
      </w:tr>
      <w:tr w:rsidR="008C08A7" w:rsidRPr="008C08A7" w:rsidTr="00D04CCF">
        <w:trPr>
          <w:jc w:val="center"/>
        </w:trPr>
        <w:tc>
          <w:tcPr>
            <w:tcW w:w="353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Координатор подпрограммы</w:t>
            </w:r>
          </w:p>
        </w:tc>
        <w:tc>
          <w:tcPr>
            <w:tcW w:w="684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Организационный отдел администрации района</w:t>
            </w:r>
          </w:p>
        </w:tc>
      </w:tr>
      <w:tr w:rsidR="008C08A7" w:rsidRPr="008C08A7" w:rsidTr="00D04CCF">
        <w:trPr>
          <w:jc w:val="center"/>
        </w:trPr>
        <w:tc>
          <w:tcPr>
            <w:tcW w:w="353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Участники подпрограммы</w:t>
            </w:r>
          </w:p>
        </w:tc>
        <w:tc>
          <w:tcPr>
            <w:tcW w:w="684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Социально ориентированные некоммерческие организации Завитинского района </w:t>
            </w:r>
          </w:p>
        </w:tc>
      </w:tr>
      <w:tr w:rsidR="008C08A7" w:rsidRPr="008C08A7" w:rsidTr="00D04CCF">
        <w:trPr>
          <w:jc w:val="center"/>
        </w:trPr>
        <w:tc>
          <w:tcPr>
            <w:tcW w:w="353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Цель подпрограммы</w:t>
            </w:r>
          </w:p>
        </w:tc>
        <w:tc>
          <w:tcPr>
            <w:tcW w:w="684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w:t>
            </w:r>
          </w:p>
        </w:tc>
      </w:tr>
      <w:tr w:rsidR="008C08A7" w:rsidRPr="008C08A7" w:rsidTr="00D04CCF">
        <w:trPr>
          <w:jc w:val="center"/>
        </w:trPr>
        <w:tc>
          <w:tcPr>
            <w:tcW w:w="353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Задачи подпрограммы</w:t>
            </w:r>
          </w:p>
        </w:tc>
        <w:tc>
          <w:tcPr>
            <w:tcW w:w="6849" w:type="dxa"/>
            <w:shd w:val="clear" w:color="auto" w:fill="auto"/>
          </w:tcPr>
          <w:p w:rsidR="008C08A7" w:rsidRPr="008C08A7" w:rsidRDefault="008C08A7" w:rsidP="00D04CCF">
            <w:pPr>
              <w:tabs>
                <w:tab w:val="num" w:pos="1260"/>
              </w:tabs>
              <w:spacing w:after="0" w:line="240" w:lineRule="auto"/>
              <w:ind w:left="39"/>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Создание условий для развития гражданского общества и активного выдвижения гражданских инициатив на территории Завитинского района</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Поддержка социально значимых проектов (программ) различной направленности посредством проведения конкурса.</w:t>
            </w:r>
          </w:p>
        </w:tc>
      </w:tr>
      <w:tr w:rsidR="008C08A7" w:rsidRPr="008C08A7" w:rsidTr="00D04CCF">
        <w:trPr>
          <w:jc w:val="center"/>
        </w:trPr>
        <w:tc>
          <w:tcPr>
            <w:tcW w:w="353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Сроки и этапы реализации подпрограммы</w:t>
            </w:r>
          </w:p>
        </w:tc>
        <w:tc>
          <w:tcPr>
            <w:tcW w:w="684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2015-2025 годы без деления на этапы</w:t>
            </w:r>
          </w:p>
        </w:tc>
      </w:tr>
      <w:tr w:rsidR="008C08A7" w:rsidRPr="008C08A7" w:rsidTr="00D04CCF">
        <w:trPr>
          <w:jc w:val="center"/>
        </w:trPr>
        <w:tc>
          <w:tcPr>
            <w:tcW w:w="353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Объёмы ассигнований районного бюджета подпрограммы </w:t>
            </w:r>
          </w:p>
        </w:tc>
        <w:tc>
          <w:tcPr>
            <w:tcW w:w="6849" w:type="dxa"/>
            <w:shd w:val="clear" w:color="auto" w:fill="auto"/>
          </w:tcPr>
          <w:p w:rsidR="008C08A7" w:rsidRPr="008C08A7" w:rsidRDefault="008C08A7" w:rsidP="00D04CC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Общий объем финансирования подпрограммы в 2015-2025 годах составляет 1876,7 тыс. рублей, в том числе по годам: 2015 год – 250,0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2016 год – 250,0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2017 год – 250,0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2018 год – 166,7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2019 год – 180,0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2020 год – 280,0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2021 год – 100,0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2022 год – 100,0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2023 год – 100,0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2024 год – 100,0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2025 год – 100,0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Источники финансирования: районный бюджет. Планируется привлечение средств из внебюджетных источников.</w:t>
            </w:r>
          </w:p>
        </w:tc>
      </w:tr>
      <w:tr w:rsidR="008C08A7" w:rsidRPr="008C08A7" w:rsidTr="00D04CCF">
        <w:trPr>
          <w:jc w:val="center"/>
        </w:trPr>
        <w:tc>
          <w:tcPr>
            <w:tcW w:w="353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Ожидаемые конечные результаты реализации подпрограммы</w:t>
            </w:r>
          </w:p>
        </w:tc>
        <w:tc>
          <w:tcPr>
            <w:tcW w:w="6849" w:type="dxa"/>
            <w:shd w:val="clear" w:color="auto" w:fill="auto"/>
          </w:tcPr>
          <w:p w:rsidR="008C08A7" w:rsidRPr="008C08A7" w:rsidRDefault="008C08A7" w:rsidP="00D04CC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 Достижение доли населения, охваченного мероприятиями социально ориентированных некоммерческих организаций, до 7% от общей численности населения района.</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 Достижение численности членов социально ориентированных некоммерческих организаций до 28% от общей численности населения района.</w:t>
            </w:r>
          </w:p>
        </w:tc>
      </w:tr>
    </w:tbl>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b/>
          <w:bCs/>
          <w:sz w:val="20"/>
          <w:szCs w:val="20"/>
          <w:lang w:eastAsia="ru-RU"/>
        </w:rPr>
        <w:t>2. Характеристика сферы реализации подпрограммы</w:t>
      </w:r>
      <w:r w:rsidR="00D04CCF">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sz w:val="20"/>
          <w:szCs w:val="20"/>
          <w:lang w:eastAsia="ru-RU"/>
        </w:rPr>
        <w:t>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проблем. В настоящее время в Завитинском районе действуют 5 социально ориентированные некоммерческие организации, имеющие статус юридического лица (ветеранская, женская, инвалидов, молодежная). В соответствии с основным учредительным документом некоммерческих организаций - уставом - деятельность этих организаций направлена на решение тех же задач, которые решают органы местного самоуправления в сфере образования, социального обеспечения, культуры, просвещения, а также материнства и детства, создания здоровой среды обитания, содействия охране общественного порядка и других.</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Некоммерческие организации независимо от вида и характера их деятельности стремятся к консолидации общества, развитию социального партнерства, взаимодействию населения с органами местного самоуправления, решению проблем населения.</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Своим реальным трудом социально ориентированные некоммерческие организации стремятся оказать помощь в решении важнейших задач социально-экономического развития района. Поэтому сегодня политика в отношении поддержки некоммерческого сектора направлена на содействие и помощь, в том числе и финансовую, социально ориентированным организациям, работающим в интересах района. </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Подпрограмма «Поддержка социально ориентированных некоммерческих организаций Завитинского района» позволит сформировать систему экономической поддержки социально ориентированных некоммерческих организаций на условиях конкурса проектов и создать условия для развития гражданского общества и активного выдвижения гражданских инициатив на территории Завитинского района</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Программа рассматривает в качестве проблемы слабость материальной базы социально ориентированных некоммерческих организаций района. Приобретение литературы, компьютеров, программного обеспечения становится проблематичным вопросом в виду системного недофинансирования. Также существует дефицит денежных средств для аренды помещений. Некоторые НКО не имеют какой-либо оргтехники. Поэтому социально ориентированные некоммерческие организации нуждаются в финансовой помощи. Не случайно сегодня многие организации некоммерческого сектора стоят перед выбором: закрываться или продолжать деятельность на общественных началах на дому, что противоречит действующему законодательству.</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местного самоуправления,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системы финансовой поддержки социально ориентированных некоммерческих организаций на новый качественный уровень.</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Такое взаимодействие укрепит доверие со стороны граждан к органам местного самоуправления, занимающимся решением социальных проблем. Одновременно </w:t>
      </w:r>
      <w:r w:rsidRPr="008C08A7">
        <w:rPr>
          <w:rFonts w:ascii="Times New Roman" w:eastAsia="Times New Roman" w:hAnsi="Times New Roman" w:cs="Times New Roman"/>
          <w:sz w:val="20"/>
          <w:szCs w:val="20"/>
          <w:lang w:eastAsia="ru-RU"/>
        </w:rPr>
        <w:lastRenderedPageBreak/>
        <w:t>органы местного самоуправления получат возможность более оперативно получать информацию и реагировать на животрепещущие проблемы населения. Различные формы экономического взаимодействия органов местного самоуправления и социально ориентированных некоммерческих организаций (проведение конкурсов, выделение грантов (субсидий), социальных заказов и др.) позволят более эффективно использовать имеющиеся средства некоммерческих организаций, направляемые для осуществления целевых социальных проектов.</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Реализация данной программы позволит создать завершенную систему мероприятий в работе с некоммерческим сектором района и представить полную ситуацию развития гражданского общества в Завитинском районе.</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3. Приоритеты муниципальной политики в сфере реализации подпрограммы, цели, задачи и ожидаемые конечные результаты</w:t>
      </w:r>
      <w:r w:rsidR="00D04CCF">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Целью подпрограммы является 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Достижению цели подпрограммы будет способствовать решение задач подпрограммы:</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1. Создание условий для развития гражданского общества и активного выдвижения гражданских инициатив на территории Завитинского района</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 Поддержка социально значимых проектов (программ) различной направленности посредством проведения конкурса.</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4. Описание системы основных мероприятий</w:t>
      </w:r>
      <w:r w:rsidR="00D04CCF">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Для достижения поставленной цели и решения задач подпрограммы предусматривается осуществление основных мероприятий, направленных на создание условий для развития гражданского общества и активного выдвижения гражданских инициатив, развитие социального партнерства на территории Завитинского района.</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Программные мероприятия являются комплексом практических мер, нацеленных на обеспечение достижения реальных результатов в решении проблем дальнейшего развития социального партнерства между органами местного самоуправления и некоммерческим сектором.</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Достижение цели и решение задач настоящей подпрограммы будут осуществляться в ходе реализации основных мероприятий, обеспечивающих поддержку социально-значимых проектов, предоставляемых общественными организациями на конкурсной основе.</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5. Ресурсное обеспечение подпрограммы.</w:t>
      </w:r>
      <w:r w:rsidR="00D04CCF">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Для реализации мероприятий подпрограммы необходимо финансирование за счет средств местного бюджета в размере 1876,7 тыс. рублей, в том числе по годам: 2015 год – 250,0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2016 год – 250,0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2017 год – 250,0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2018 год – 166,7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2019 год – 180,0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2020 год – 280,0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2021 год – 100,0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2022 год – 100,0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2023 год – 100,0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2024 год – 100,0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2025 год – 100,0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6. Прогноз конечных результатов и индикаторы</w:t>
      </w:r>
      <w:r w:rsidR="00D04CCF">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b/>
          <w:sz w:val="20"/>
          <w:szCs w:val="20"/>
          <w:lang w:eastAsia="ru-RU"/>
        </w:rPr>
        <w:t>эффективности реализации подпрограммы</w:t>
      </w:r>
      <w:r w:rsidR="00D04CCF">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В целом ожидаемый эффект от реализации подпрограммы носит социальный характер и заключается в развитии партнерства с некоммерческим сектором и изменении ценностных ориентаций жителей района, повышении уровня гражданской ответственности и социальной активности населения.</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Коэффициенты значимости основных мероприятий подпрограммы представлены в таблице 5.</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Таблица 5</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Коэффициенты значимости основных мероприятий</w:t>
      </w:r>
      <w:r w:rsidR="00D04CCF">
        <w:rPr>
          <w:rFonts w:ascii="Times New Roman" w:eastAsia="Times New Roman" w:hAnsi="Times New Roman" w:cs="Times New Roman"/>
          <w:sz w:val="20"/>
          <w:szCs w:val="20"/>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
        <w:gridCol w:w="2274"/>
        <w:gridCol w:w="713"/>
        <w:gridCol w:w="713"/>
        <w:gridCol w:w="713"/>
        <w:gridCol w:w="713"/>
        <w:gridCol w:w="713"/>
        <w:gridCol w:w="713"/>
        <w:gridCol w:w="713"/>
        <w:gridCol w:w="713"/>
        <w:gridCol w:w="713"/>
        <w:gridCol w:w="713"/>
        <w:gridCol w:w="709"/>
      </w:tblGrid>
      <w:tr w:rsidR="008C08A7" w:rsidRPr="008C08A7" w:rsidTr="008C08A7">
        <w:trPr>
          <w:jc w:val="center"/>
        </w:trPr>
        <w:tc>
          <w:tcPr>
            <w:tcW w:w="277" w:type="pct"/>
            <w:vMerge w:val="restar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N</w:t>
            </w:r>
          </w:p>
        </w:tc>
        <w:tc>
          <w:tcPr>
            <w:tcW w:w="1062" w:type="pct"/>
            <w:vMerge w:val="restar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Наименование программы, подпрограммы, основного мероприятия, мероприятия</w:t>
            </w:r>
          </w:p>
        </w:tc>
        <w:tc>
          <w:tcPr>
            <w:tcW w:w="3661" w:type="pct"/>
            <w:gridSpan w:val="11"/>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Значение планового показателя по годам реализации</w:t>
            </w:r>
          </w:p>
        </w:tc>
      </w:tr>
      <w:tr w:rsidR="008C08A7" w:rsidRPr="008C08A7" w:rsidTr="008C08A7">
        <w:trPr>
          <w:jc w:val="center"/>
        </w:trPr>
        <w:tc>
          <w:tcPr>
            <w:tcW w:w="277" w:type="pct"/>
            <w:vMerge/>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062" w:type="pct"/>
            <w:vMerge/>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2015</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2016</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2017</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2018</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2019</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2020</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2022</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2023</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2024</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2025</w:t>
            </w:r>
          </w:p>
        </w:tc>
      </w:tr>
      <w:tr w:rsidR="008C08A7" w:rsidRPr="008C08A7" w:rsidTr="008C08A7">
        <w:trPr>
          <w:jc w:val="center"/>
        </w:trPr>
        <w:tc>
          <w:tcPr>
            <w:tcW w:w="277"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1062"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Подпрограмма «Поддержка социально ориентированных некоммерческих организаций Завитинского района на 2015-2025 годы»</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r>
      <w:tr w:rsidR="008C08A7" w:rsidRPr="008C08A7" w:rsidTr="008C08A7">
        <w:trPr>
          <w:jc w:val="center"/>
        </w:trPr>
        <w:tc>
          <w:tcPr>
            <w:tcW w:w="277"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1.1.</w:t>
            </w:r>
          </w:p>
        </w:tc>
        <w:tc>
          <w:tcPr>
            <w:tcW w:w="1062"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Грантовая поддержка реализации социально значимых проектов</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3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r>
    </w:tbl>
    <w:p w:rsidR="008C08A7" w:rsidRPr="008C08A7" w:rsidRDefault="008C08A7" w:rsidP="00D04CCF">
      <w:pPr>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bCs/>
          <w:sz w:val="20"/>
          <w:szCs w:val="20"/>
          <w:lang w:val="en-US" w:eastAsia="ru-RU"/>
        </w:rPr>
        <w:t>III</w:t>
      </w:r>
      <w:r w:rsidRPr="008C08A7">
        <w:rPr>
          <w:rFonts w:ascii="Times New Roman" w:eastAsia="Times New Roman" w:hAnsi="Times New Roman" w:cs="Times New Roman"/>
          <w:b/>
          <w:bCs/>
          <w:sz w:val="20"/>
          <w:szCs w:val="20"/>
          <w:lang w:eastAsia="ru-RU"/>
        </w:rPr>
        <w:t>. Подпрограмма «Доступная среда»</w:t>
      </w:r>
      <w:r w:rsidR="00D04CCF">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b/>
          <w:sz w:val="20"/>
          <w:szCs w:val="20"/>
          <w:lang w:eastAsia="ru-RU"/>
        </w:rPr>
        <w:t xml:space="preserve">1. Паспорт подпрограммы </w:t>
      </w:r>
    </w:p>
    <w:tbl>
      <w:tblPr>
        <w:tblW w:w="1028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0"/>
        <w:gridCol w:w="6985"/>
      </w:tblGrid>
      <w:tr w:rsidR="008C08A7" w:rsidRPr="008C08A7" w:rsidTr="00D04CCF">
        <w:trPr>
          <w:jc w:val="center"/>
        </w:trPr>
        <w:tc>
          <w:tcPr>
            <w:tcW w:w="33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Наименование подпрограммы </w:t>
            </w:r>
          </w:p>
        </w:tc>
        <w:tc>
          <w:tcPr>
            <w:tcW w:w="6985"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Доступная среда </w:t>
            </w:r>
          </w:p>
        </w:tc>
      </w:tr>
      <w:tr w:rsidR="008C08A7" w:rsidRPr="008C08A7" w:rsidTr="00D04CCF">
        <w:trPr>
          <w:jc w:val="center"/>
        </w:trPr>
        <w:tc>
          <w:tcPr>
            <w:tcW w:w="33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Координатор подпрограммы</w:t>
            </w:r>
          </w:p>
        </w:tc>
        <w:tc>
          <w:tcPr>
            <w:tcW w:w="6985"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Отдел архитектуры и градостроительства администрации района</w:t>
            </w:r>
          </w:p>
        </w:tc>
      </w:tr>
      <w:tr w:rsidR="008C08A7" w:rsidRPr="008C08A7" w:rsidTr="00D04CCF">
        <w:trPr>
          <w:jc w:val="center"/>
        </w:trPr>
        <w:tc>
          <w:tcPr>
            <w:tcW w:w="33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Участники подпрограммы</w:t>
            </w:r>
          </w:p>
        </w:tc>
        <w:tc>
          <w:tcPr>
            <w:tcW w:w="6985"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Администрация Завитинского района, МАУК «РЦД «Мир», МБОУ ДО </w:t>
            </w:r>
            <w:r w:rsidRPr="008C08A7">
              <w:rPr>
                <w:rFonts w:ascii="Times New Roman" w:eastAsia="Times New Roman" w:hAnsi="Times New Roman" w:cs="Times New Roman"/>
                <w:bCs/>
                <w:sz w:val="20"/>
                <w:szCs w:val="20"/>
                <w:lang w:eastAsia="ru-RU"/>
              </w:rPr>
              <w:t>ДЮСШ Завитинского района</w:t>
            </w:r>
            <w:r w:rsidRPr="008C08A7">
              <w:rPr>
                <w:rFonts w:ascii="Times New Roman" w:eastAsia="Times New Roman" w:hAnsi="Times New Roman" w:cs="Times New Roman"/>
                <w:sz w:val="20"/>
                <w:szCs w:val="20"/>
                <w:lang w:eastAsia="ru-RU"/>
              </w:rPr>
              <w:t>, МБОУ СОШ № 1, МАДОУ Детский сад №1 г. Завитинска, МБОУ СОШ № 3</w:t>
            </w:r>
          </w:p>
        </w:tc>
      </w:tr>
      <w:tr w:rsidR="008C08A7" w:rsidRPr="008C08A7" w:rsidTr="00D04CCF">
        <w:trPr>
          <w:jc w:val="center"/>
        </w:trPr>
        <w:tc>
          <w:tcPr>
            <w:tcW w:w="33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Цель подпрограммы</w:t>
            </w:r>
          </w:p>
        </w:tc>
        <w:tc>
          <w:tcPr>
            <w:tcW w:w="6985"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Обеспечение беспрепятственного доступа к 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занятии спортом)</w:t>
            </w:r>
          </w:p>
        </w:tc>
      </w:tr>
      <w:tr w:rsidR="008C08A7" w:rsidRPr="008C08A7" w:rsidTr="00D04CCF">
        <w:trPr>
          <w:jc w:val="center"/>
        </w:trPr>
        <w:tc>
          <w:tcPr>
            <w:tcW w:w="33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Задачи подпрограммы</w:t>
            </w:r>
          </w:p>
        </w:tc>
        <w:tc>
          <w:tcPr>
            <w:tcW w:w="6985"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1. Повысить уровень доступности и качества приоритетных объектов и услуг в приоритетных сферах жизнедеятельности инвалидов и других маломобильных </w:t>
            </w:r>
            <w:r w:rsidRPr="008C08A7">
              <w:rPr>
                <w:rFonts w:ascii="Times New Roman" w:eastAsia="Times New Roman" w:hAnsi="Times New Roman" w:cs="Times New Roman"/>
                <w:sz w:val="20"/>
                <w:szCs w:val="20"/>
                <w:lang w:eastAsia="ru-RU"/>
              </w:rPr>
              <w:lastRenderedPageBreak/>
              <w:t>групп населения в Завитинском районе</w:t>
            </w:r>
          </w:p>
        </w:tc>
      </w:tr>
      <w:tr w:rsidR="008C08A7" w:rsidRPr="008C08A7" w:rsidTr="00D04CCF">
        <w:trPr>
          <w:jc w:val="center"/>
        </w:trPr>
        <w:tc>
          <w:tcPr>
            <w:tcW w:w="33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Сроки и этапы реализации подпрограммы</w:t>
            </w:r>
          </w:p>
        </w:tc>
        <w:tc>
          <w:tcPr>
            <w:tcW w:w="6985"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2017-2025 годы без деления на этапы</w:t>
            </w:r>
          </w:p>
        </w:tc>
      </w:tr>
      <w:tr w:rsidR="008C08A7" w:rsidRPr="008C08A7" w:rsidTr="00D04CCF">
        <w:trPr>
          <w:jc w:val="center"/>
        </w:trPr>
        <w:tc>
          <w:tcPr>
            <w:tcW w:w="33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Объёмы ассигнований районного бюджета подпрограммы </w:t>
            </w:r>
          </w:p>
        </w:tc>
        <w:tc>
          <w:tcPr>
            <w:tcW w:w="6985" w:type="dxa"/>
            <w:shd w:val="clear" w:color="auto" w:fill="auto"/>
          </w:tcPr>
          <w:p w:rsidR="008C08A7" w:rsidRPr="008C08A7" w:rsidRDefault="008C08A7" w:rsidP="00D04CC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Общий объем финансирования подпрограммы в 2017-2025 годах составляет 650,0 тыс. рублей, в том числе по годам: 2017 год – 650,0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из них из средств районного бюджета 250,0 тыс рублей, в том числе по годам:</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2017 год – 250,0 тыс рублей.</w:t>
            </w:r>
          </w:p>
        </w:tc>
      </w:tr>
      <w:tr w:rsidR="008C08A7" w:rsidRPr="008C08A7" w:rsidTr="00D04CCF">
        <w:trPr>
          <w:jc w:val="center"/>
        </w:trPr>
        <w:tc>
          <w:tcPr>
            <w:tcW w:w="33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Ожидаемые конечные результаты реализации подпрограммы</w:t>
            </w:r>
          </w:p>
        </w:tc>
        <w:tc>
          <w:tcPr>
            <w:tcW w:w="6985"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 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2025 году по сравнению с 2015 годом на 20%</w:t>
            </w:r>
          </w:p>
        </w:tc>
      </w:tr>
    </w:tbl>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b/>
          <w:bCs/>
          <w:sz w:val="20"/>
          <w:szCs w:val="20"/>
          <w:lang w:eastAsia="ru-RU"/>
        </w:rPr>
        <w:t>2. Характеристика сферы реализации подпрограммы</w:t>
      </w:r>
      <w:r w:rsidR="00D04CCF">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sz w:val="20"/>
          <w:szCs w:val="20"/>
          <w:lang w:eastAsia="ru-RU"/>
        </w:rPr>
        <w:t xml:space="preserve">В соответствии со </w:t>
      </w:r>
      <w:hyperlink r:id="rId55" w:history="1">
        <w:r w:rsidRPr="008C08A7">
          <w:rPr>
            <w:rStyle w:val="ac"/>
            <w:rFonts w:ascii="Times New Roman" w:eastAsia="Times New Roman" w:hAnsi="Times New Roman"/>
            <w:sz w:val="20"/>
            <w:szCs w:val="20"/>
            <w:lang w:eastAsia="ru-RU"/>
          </w:rPr>
          <w:t>Стратегией</w:t>
        </w:r>
      </w:hyperlink>
      <w:r w:rsidRPr="008C08A7">
        <w:rPr>
          <w:rFonts w:ascii="Times New Roman" w:eastAsia="Times New Roman" w:hAnsi="Times New Roman" w:cs="Times New Roman"/>
          <w:sz w:val="20"/>
          <w:szCs w:val="20"/>
          <w:lang w:eastAsia="ru-RU"/>
        </w:rPr>
        <w:t xml:space="preserve"> социально-экономического развития Завитинского района в период до 2025 года, утвержденной решением районного Совета народных депутатов от 30.06.2014 № 88/18, стратегической целью демографической политики в районе является принятие эффективных мер по снижению темпов естественной убыли населения, стабилизации численности населения и созданию условий для ее роста, а также увеличение продолжительности жизни, особенно в ее активной, трудоспособной части.</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Создание доступной для инвалидов среды жизнедеятельности является составной частью государственной социальной политики любого государства, практические результаты которой призваны обеспечить инвалидам равные с другими гражданами возможности во всех сферах жизни.</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Термин "доступная" или "безбарьерная" среда упоминается во многих законодательных актах РФ и в разных источниках имеет различное толкование. Обобщив встречающиеся определения, термин "доступная среда" может выглядит так: безбарьерная среда - это такие элементы окружающей среды, в которую могут свободно заходить, попадать и которую могут использовать люди с физическими, сенсорными или интеллектуальными нарушениями. Среда жизнедеятельности, доступная для инвалидов, - обычная среда, дооборудованная с учетом потребностей, возникающих в связи с инвалидностью, и позволяющая инвалидам вести независимый образ жизни. Существуют разные виды физических, сенсорных и иных ограничений и, естественно, совершенно разные потребности в плане приспособления к окружающей среде. Значительное изменение инфраструктуры требуется для полноценной жизни так называемых "маломобильных" людей, особенно с серьезными нарушениями опорно-двигательного аппарата, зрения и слуха. В соответствии с нормативными документами РФ к маломобильным группам населения относятся: инвалиды с поражением опорно-двигательного аппарата (включая инвалидов, использующих кресла-коляски); инвалиды с нарушением зрения и слуха;</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лица преклонного возраста (60 лет и старше); временно нетрудоспособные;</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беременные женщины; люди с детскими колясками; дети дошкольного возраста. Как видно из приведенного перечня, к маломобильным группам населения, помимо инвалидов, относятся еще большое количество социальных групп, поэтому все, что делается удобным для инвалидов, будет крайне удобным и для всех остальных граждан, даже если они не имеют физических ограничений. В широком смысле безбарьерная или доступная среда - это среда, которая создает наиболее легкие и безопасные условия для наибольшего числа людей. Законодательством Российской Федерации, в том числе </w:t>
      </w:r>
      <w:hyperlink r:id="rId56" w:history="1">
        <w:r w:rsidRPr="008C08A7">
          <w:rPr>
            <w:rStyle w:val="ac"/>
            <w:rFonts w:ascii="Times New Roman" w:eastAsia="Times New Roman" w:hAnsi="Times New Roman"/>
            <w:sz w:val="20"/>
            <w:szCs w:val="20"/>
            <w:lang w:eastAsia="ru-RU"/>
          </w:rPr>
          <w:t>Федеральными законами "О социальной защите инвалидов в Российской Федерации"</w:t>
        </w:r>
      </w:hyperlink>
      <w:r w:rsidRPr="008C08A7">
        <w:rPr>
          <w:rFonts w:ascii="Times New Roman" w:eastAsia="Times New Roman" w:hAnsi="Times New Roman" w:cs="Times New Roman"/>
          <w:sz w:val="20"/>
          <w:szCs w:val="20"/>
          <w:lang w:eastAsia="ru-RU"/>
        </w:rPr>
        <w:t>, "О социальном обслуживании граждан пожилого возраста и инвалидов", "О связи", "О физической культуре и спорте в Российской Федерации", </w:t>
      </w:r>
      <w:hyperlink r:id="rId57" w:history="1">
        <w:r w:rsidRPr="008C08A7">
          <w:rPr>
            <w:rStyle w:val="ac"/>
            <w:rFonts w:ascii="Times New Roman" w:eastAsia="Times New Roman" w:hAnsi="Times New Roman"/>
            <w:sz w:val="20"/>
            <w:szCs w:val="20"/>
            <w:lang w:eastAsia="ru-RU"/>
          </w:rPr>
          <w:t>Градостроительным кодексом Российской Федерации</w:t>
        </w:r>
      </w:hyperlink>
      <w:r w:rsidRPr="008C08A7">
        <w:rPr>
          <w:rFonts w:ascii="Times New Roman" w:eastAsia="Times New Roman" w:hAnsi="Times New Roman" w:cs="Times New Roman"/>
          <w:sz w:val="20"/>
          <w:szCs w:val="20"/>
          <w:lang w:eastAsia="ru-RU"/>
        </w:rPr>
        <w:t> и </w:t>
      </w:r>
      <w:hyperlink r:id="rId58" w:history="1">
        <w:r w:rsidRPr="008C08A7">
          <w:rPr>
            <w:rStyle w:val="ac"/>
            <w:rFonts w:ascii="Times New Roman" w:eastAsia="Times New Roman" w:hAnsi="Times New Roman"/>
            <w:sz w:val="20"/>
            <w:szCs w:val="20"/>
            <w:lang w:eastAsia="ru-RU"/>
          </w:rPr>
          <w:t>Кодексом Российской Федерации об административных правонарушениях</w:t>
        </w:r>
      </w:hyperlink>
      <w:r w:rsidRPr="008C08A7">
        <w:rPr>
          <w:rFonts w:ascii="Times New Roman" w:eastAsia="Times New Roman" w:hAnsi="Times New Roman" w:cs="Times New Roman"/>
          <w:sz w:val="20"/>
          <w:szCs w:val="20"/>
          <w:lang w:eastAsia="ru-RU"/>
        </w:rPr>
        <w:t>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Повышение уровня социальной интеграции инвалидов и реализация мероприятий по обеспечению "безбарьерной" среды для инвалидов актуальны и для Завитинского района.</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Численность инвалидов в Завитинском районе составляет 1349человек, что составляет 9,2 % от общей численности населения района. И одной из самых больших проблем для инвалидов и маломобильных групп населения остается неприспособленность ранее построенных объектов социальной инфраструктуры для нужд и потребностей указанных граждан Завитинского района. Что влечет за собой невозможность получения данных услуг или получение услуг не в полном объеме, получить свободный доступ к муниципальным услугам, некомфортное получение прочих социальных услуг.</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ab/>
      </w:r>
      <w:r w:rsidRPr="008C08A7">
        <w:rPr>
          <w:rFonts w:ascii="Times New Roman" w:eastAsia="Times New Roman" w:hAnsi="Times New Roman" w:cs="Times New Roman"/>
          <w:sz w:val="20"/>
          <w:szCs w:val="20"/>
          <w:lang w:eastAsia="ru-RU"/>
        </w:rPr>
        <w:t>Вышеуказанная программа поможет решить ряд проблем инвалидов и маломобильных групп населения, даст возможность беспрепятственно пользоваться услугами, получать свободный доступ к муниципальным, социальным услугам, взаимодействовать с органами местного самоуправления.</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Такое взаимодействие укрепит доверие со стороны граждан к органам местного самоуправления, занимающимся решением социальных проблем. Одновременно органы местного самоуправления получат возможность более оперативно получать информацию и реагировать на животрепещущие проблемы населения.</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3. Приоритеты муниципальной политики в сфере реализации подпрограммы, цели, задачи и ожидаемые конечные результаты</w:t>
      </w:r>
      <w:r w:rsidR="00D04CCF">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Целью подпрограммы является Обеспечение беспрепятственного доступа к 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Достижению цели подпрограммы будет способствовать решение задач подпрограммы:</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1. Повысить уровень доступности и качества приоритетных объектов и услуг в приоритетных сферах жизнедеятельности инвалидов и других маломобильных групп населения в Завитинском районе.</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4. Описание системы основных мероприятий</w:t>
      </w:r>
      <w:r w:rsidR="00D04CCF">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 xml:space="preserve">Для достижения поставленной цели и решения задач подпрограммы предусматривается осуществление основных мероприятий для устойчивого развития доступной среды для инвалидов и других маломобильных групп населения в </w:t>
      </w:r>
      <w:r w:rsidRPr="008C08A7">
        <w:rPr>
          <w:rFonts w:ascii="Times New Roman" w:eastAsia="Times New Roman" w:hAnsi="Times New Roman" w:cs="Times New Roman"/>
          <w:sz w:val="20"/>
          <w:szCs w:val="20"/>
          <w:lang w:eastAsia="ru-RU"/>
        </w:rPr>
        <w:lastRenderedPageBreak/>
        <w:t>Завитинском районе, их интеграция в общество, повышение уровня и качества их жизни.</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Подпрограмма реализуется путем выполнения основных мероприятий.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Выбор основных мероприятий подпрограммы и определение объемов их финансирования обусловлены оценкой их вклада в решение задач подпрограммы, объемом средств местного бюджета.</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Основными мероприятиями подпрограммы является:</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1. Обустройство социальных учреждений и прилегающих к ним территорий элементами дорожной и инженерной инфраструктуры для повышения их доступности для инвалидов и маломобильных групп населения.</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Мероприятие включает в себя:</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адаптация социальной инфраструктуры для доступности инвалидов и других маломобильных групп населения к занятиям спортом, в том числе приобретение спортивного оборудования и проведение ремонтных работ по адаптации спортивной площадки на стадионе «Факел» г. Завитинск;</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обустройство в 2019-2025 году подходов и помещений МБОУ СОШ № 1 с учетом нужд и потребностей инвалидов и маломобильных групп населения;</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обустройство в 2019-2025 году подходов и помещений МБОУ СОШ № 3 с учетом нужд и потребностей инвалидов и маломобильных групп населения;</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обустройство в 2019-2025 году тротуаров МАДОУ Детский сад №1 г. Завитинска для инвалидов и других маломобильных групп населения.</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5. Ресурсное обеспечение подпрограммы.</w:t>
      </w:r>
      <w:r w:rsidR="00D04CCF">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Общий объем финансирования подпрограммы в 2015-2020 годах составляет 650,0 тыс. рублей, в том числе по годам: 2017 год – 650,0 тыс рублей.</w:t>
      </w:r>
      <w:r w:rsidR="00D04CCF">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Из них из средств районного бюджета 250,0 тыс рублей, в том числе по годам:</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2017 год – 250,0 тыс рублей.</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6. Прогноз конечных результатов и индикаторы эффективности реализации подпрограммы</w:t>
      </w:r>
      <w:r w:rsidR="00865DC8">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В целом ожидаемый эффект от реализации подпрограммы носит социальный характер и заключается в создании безбарьерной среды для инвалидов и маломобильных групп населения, получения комплекса услуг, взаимодействии их с органами власти, повышении уровня гражданской ответственности и социальной активности населения.</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Коэффициенты значимости основных мероприятий подпрограммы представлены в таблице 5.</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Таблица 5</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Коэффициенты значимости основных мероприятий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
        <w:gridCol w:w="3037"/>
        <w:gridCol w:w="646"/>
        <w:gridCol w:w="649"/>
        <w:gridCol w:w="647"/>
        <w:gridCol w:w="649"/>
        <w:gridCol w:w="647"/>
        <w:gridCol w:w="651"/>
        <w:gridCol w:w="649"/>
        <w:gridCol w:w="649"/>
        <w:gridCol w:w="649"/>
        <w:gridCol w:w="649"/>
        <w:gridCol w:w="638"/>
      </w:tblGrid>
      <w:tr w:rsidR="008C08A7" w:rsidRPr="008C08A7" w:rsidTr="008C08A7">
        <w:trPr>
          <w:jc w:val="center"/>
        </w:trPr>
        <w:tc>
          <w:tcPr>
            <w:tcW w:w="255" w:type="pct"/>
            <w:vMerge w:val="restar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N</w:t>
            </w:r>
          </w:p>
        </w:tc>
        <w:tc>
          <w:tcPr>
            <w:tcW w:w="1419" w:type="pct"/>
            <w:vMerge w:val="restar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Наименование программы, подпрограммы, основного мероприятия, мероприятия</w:t>
            </w:r>
          </w:p>
        </w:tc>
        <w:tc>
          <w:tcPr>
            <w:tcW w:w="3327" w:type="pct"/>
            <w:gridSpan w:val="11"/>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Значение планового показателя по годам реализации</w:t>
            </w:r>
          </w:p>
        </w:tc>
      </w:tr>
      <w:tr w:rsidR="008C08A7" w:rsidRPr="008C08A7" w:rsidTr="008C08A7">
        <w:trPr>
          <w:jc w:val="center"/>
        </w:trPr>
        <w:tc>
          <w:tcPr>
            <w:tcW w:w="255" w:type="pct"/>
            <w:vMerge/>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19" w:type="pct"/>
            <w:vMerge/>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02"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2015</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2016</w:t>
            </w:r>
          </w:p>
        </w:tc>
        <w:tc>
          <w:tcPr>
            <w:tcW w:w="302"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2017</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2018</w:t>
            </w:r>
          </w:p>
        </w:tc>
        <w:tc>
          <w:tcPr>
            <w:tcW w:w="302"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2019</w:t>
            </w:r>
          </w:p>
        </w:tc>
        <w:tc>
          <w:tcPr>
            <w:tcW w:w="304"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2020</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2021</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2022</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2023</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2024</w:t>
            </w:r>
          </w:p>
        </w:tc>
        <w:tc>
          <w:tcPr>
            <w:tcW w:w="300"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2025</w:t>
            </w:r>
          </w:p>
        </w:tc>
      </w:tr>
      <w:tr w:rsidR="008C08A7" w:rsidRPr="008C08A7" w:rsidTr="008C08A7">
        <w:trPr>
          <w:jc w:val="center"/>
        </w:trPr>
        <w:tc>
          <w:tcPr>
            <w:tcW w:w="255"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1419"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Подпрограмма «Доступная среда»</w:t>
            </w:r>
          </w:p>
        </w:tc>
        <w:tc>
          <w:tcPr>
            <w:tcW w:w="302"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2"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2"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4"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0"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r>
      <w:tr w:rsidR="008C08A7" w:rsidRPr="008C08A7" w:rsidTr="008C08A7">
        <w:trPr>
          <w:jc w:val="center"/>
        </w:trPr>
        <w:tc>
          <w:tcPr>
            <w:tcW w:w="255"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1.1.</w:t>
            </w:r>
          </w:p>
        </w:tc>
        <w:tc>
          <w:tcPr>
            <w:tcW w:w="1419"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Адаптация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w:t>
            </w:r>
          </w:p>
        </w:tc>
        <w:tc>
          <w:tcPr>
            <w:tcW w:w="302"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2"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2"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4"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3"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300" w:type="pct"/>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r>
    </w:tbl>
    <w:p w:rsidR="008C08A7" w:rsidRPr="008C08A7" w:rsidRDefault="008C08A7" w:rsidP="00865DC8">
      <w:pPr>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bCs/>
          <w:sz w:val="20"/>
          <w:szCs w:val="20"/>
          <w:lang w:val="en-US" w:eastAsia="ru-RU"/>
        </w:rPr>
        <w:t>IV</w:t>
      </w:r>
      <w:r w:rsidRPr="008C08A7">
        <w:rPr>
          <w:rFonts w:ascii="Times New Roman" w:eastAsia="Times New Roman" w:hAnsi="Times New Roman" w:cs="Times New Roman"/>
          <w:b/>
          <w:bCs/>
          <w:sz w:val="20"/>
          <w:szCs w:val="20"/>
          <w:lang w:eastAsia="ru-RU"/>
        </w:rPr>
        <w:t>. Подпрограмма</w:t>
      </w:r>
      <w:r w:rsidR="00865DC8">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b/>
          <w:bCs/>
          <w:sz w:val="20"/>
          <w:szCs w:val="20"/>
          <w:lang w:eastAsia="ru-RU"/>
        </w:rPr>
        <w:t>«</w:t>
      </w:r>
      <w:r w:rsidRPr="008C08A7">
        <w:rPr>
          <w:rFonts w:ascii="Times New Roman" w:eastAsia="Times New Roman" w:hAnsi="Times New Roman" w:cs="Times New Roman"/>
          <w:bCs/>
          <w:sz w:val="20"/>
          <w:szCs w:val="20"/>
          <w:lang w:eastAsia="ru-RU"/>
        </w:rPr>
        <w:t>Меры социальной поддержки отдельной категории граждан</w:t>
      </w:r>
      <w:r w:rsidRPr="008C08A7">
        <w:rPr>
          <w:rFonts w:ascii="Times New Roman" w:eastAsia="Times New Roman" w:hAnsi="Times New Roman" w:cs="Times New Roman"/>
          <w:b/>
          <w:bCs/>
          <w:sz w:val="20"/>
          <w:szCs w:val="20"/>
          <w:lang w:eastAsia="ru-RU"/>
        </w:rPr>
        <w:t>»</w:t>
      </w:r>
      <w:r w:rsidR="00865DC8">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b/>
          <w:bCs/>
          <w:sz w:val="20"/>
          <w:szCs w:val="20"/>
          <w:lang w:eastAsia="ru-RU"/>
        </w:rPr>
        <w:t>1. Паспорт подпрограммы</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7541"/>
      </w:tblGrid>
      <w:tr w:rsidR="008C08A7" w:rsidRPr="008C08A7" w:rsidTr="00865DC8">
        <w:trPr>
          <w:jc w:val="center"/>
        </w:trPr>
        <w:tc>
          <w:tcPr>
            <w:tcW w:w="272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Наименование подпрограммы</w:t>
            </w:r>
          </w:p>
        </w:tc>
        <w:tc>
          <w:tcPr>
            <w:tcW w:w="7541"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Cs/>
                <w:sz w:val="20"/>
                <w:szCs w:val="20"/>
                <w:lang w:eastAsia="ru-RU"/>
              </w:rPr>
              <w:t>Меры социальной поддержки отдельной категории медицинских работников</w:t>
            </w:r>
          </w:p>
        </w:tc>
      </w:tr>
      <w:tr w:rsidR="008C08A7" w:rsidRPr="008C08A7" w:rsidTr="00865DC8">
        <w:trPr>
          <w:jc w:val="center"/>
        </w:trPr>
        <w:tc>
          <w:tcPr>
            <w:tcW w:w="272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Координатор подпрограммы</w:t>
            </w:r>
          </w:p>
        </w:tc>
        <w:tc>
          <w:tcPr>
            <w:tcW w:w="7541"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Отдел по труду, социальным и правовым вопросам администрации Завитинского района, Отдел учета и финансирования администрации района</w:t>
            </w:r>
          </w:p>
        </w:tc>
      </w:tr>
      <w:tr w:rsidR="008C08A7" w:rsidRPr="008C08A7" w:rsidTr="00865DC8">
        <w:trPr>
          <w:jc w:val="center"/>
        </w:trPr>
        <w:tc>
          <w:tcPr>
            <w:tcW w:w="272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Участники подпрограммы</w:t>
            </w:r>
          </w:p>
        </w:tc>
        <w:tc>
          <w:tcPr>
            <w:tcW w:w="7541" w:type="dxa"/>
            <w:shd w:val="clear" w:color="auto" w:fill="auto"/>
          </w:tcPr>
          <w:p w:rsidR="008C08A7" w:rsidRPr="008C08A7" w:rsidRDefault="008C08A7" w:rsidP="00865DC8">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ГБУЗ АО «Завитинская больница»</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Врачи, заключившие трудовой договор с ГБУЗ АО «Завитинская больница»</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отдел экономического развития и муниципальных закупок администрации района</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Комитет по управлению муниципальным имуществом Завитинского района</w:t>
            </w:r>
          </w:p>
        </w:tc>
      </w:tr>
      <w:tr w:rsidR="008C08A7" w:rsidRPr="008C08A7" w:rsidTr="00865DC8">
        <w:trPr>
          <w:jc w:val="center"/>
        </w:trPr>
        <w:tc>
          <w:tcPr>
            <w:tcW w:w="272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Цели подпрограммы</w:t>
            </w:r>
          </w:p>
        </w:tc>
        <w:tc>
          <w:tcPr>
            <w:tcW w:w="7541" w:type="dxa"/>
            <w:shd w:val="clear" w:color="auto" w:fill="auto"/>
          </w:tcPr>
          <w:p w:rsidR="008C08A7" w:rsidRPr="008C08A7" w:rsidRDefault="008C08A7" w:rsidP="00865DC8">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sz w:val="20"/>
                <w:szCs w:val="20"/>
                <w:lang w:eastAsia="ru-RU"/>
              </w:rPr>
              <w:t xml:space="preserve">1. Создание условий для улучшения состояния здоровья жителей Завитинского района на основе повышения качества, доступности оказания первичной медицинской помощи </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Cs/>
                <w:sz w:val="20"/>
                <w:szCs w:val="20"/>
                <w:lang w:eastAsia="ru-RU"/>
              </w:rPr>
              <w:t>2. Улучшение жилищно-бытовых условий ветеранов ВОВ, вдов участников ВОВ, инвалидов ВОВ, тружеников тыла.</w:t>
            </w:r>
            <w:r w:rsidR="00865DC8">
              <w:rPr>
                <w:rFonts w:ascii="Times New Roman" w:eastAsia="Times New Roman" w:hAnsi="Times New Roman" w:cs="Times New Roman"/>
                <w:bCs/>
                <w:sz w:val="20"/>
                <w:szCs w:val="20"/>
                <w:lang w:eastAsia="ru-RU"/>
              </w:rPr>
              <w:t xml:space="preserve"> </w:t>
            </w:r>
            <w:r w:rsidRPr="008C08A7">
              <w:rPr>
                <w:rFonts w:ascii="Times New Roman" w:eastAsia="Times New Roman" w:hAnsi="Times New Roman" w:cs="Times New Roman"/>
                <w:bCs/>
                <w:sz w:val="20"/>
                <w:szCs w:val="20"/>
                <w:lang w:eastAsia="ru-RU"/>
              </w:rPr>
              <w:t>3. Привлечение квалифицированных кадров в организации бюджетной сферы района</w:t>
            </w:r>
          </w:p>
        </w:tc>
      </w:tr>
      <w:tr w:rsidR="008C08A7" w:rsidRPr="008C08A7" w:rsidTr="00865DC8">
        <w:trPr>
          <w:jc w:val="center"/>
        </w:trPr>
        <w:tc>
          <w:tcPr>
            <w:tcW w:w="272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Задачи подпрограммы</w:t>
            </w:r>
          </w:p>
        </w:tc>
        <w:tc>
          <w:tcPr>
            <w:tcW w:w="7541" w:type="dxa"/>
            <w:shd w:val="clear" w:color="auto" w:fill="auto"/>
          </w:tcPr>
          <w:p w:rsidR="008C08A7" w:rsidRPr="008C08A7" w:rsidRDefault="008C08A7" w:rsidP="00865DC8">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1. Создание благоприятных условий в целях привлечения специалистов для работы в государственных медицинских организациях, расположенных на территории Завитинского района,</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поэтапное устранение дефицита врачей.2. Проведение ремонта жилых помещений отдельной категории граждан.</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3. </w:t>
            </w:r>
            <w:r w:rsidRPr="008C08A7">
              <w:rPr>
                <w:rFonts w:ascii="Times New Roman" w:eastAsia="Times New Roman" w:hAnsi="Times New Roman" w:cs="Times New Roman"/>
                <w:bCs/>
                <w:sz w:val="20"/>
                <w:szCs w:val="20"/>
                <w:lang w:eastAsia="ru-RU"/>
              </w:rPr>
              <w:t xml:space="preserve">Формирование муниципального жилищного </w:t>
            </w:r>
            <w:r w:rsidRPr="008C08A7">
              <w:rPr>
                <w:rFonts w:ascii="Times New Roman" w:eastAsia="Times New Roman" w:hAnsi="Times New Roman" w:cs="Times New Roman"/>
                <w:sz w:val="20"/>
                <w:szCs w:val="20"/>
                <w:lang w:eastAsia="ru-RU"/>
              </w:rPr>
              <w:t>фонда для предоставления служебного жилья работникам бюджетной сферы района</w:t>
            </w:r>
          </w:p>
        </w:tc>
      </w:tr>
      <w:tr w:rsidR="008C08A7" w:rsidRPr="008C08A7" w:rsidTr="00865DC8">
        <w:trPr>
          <w:trHeight w:val="623"/>
          <w:jc w:val="center"/>
        </w:trPr>
        <w:tc>
          <w:tcPr>
            <w:tcW w:w="272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Сроки и этапы реализации подпрограммы</w:t>
            </w:r>
          </w:p>
        </w:tc>
        <w:tc>
          <w:tcPr>
            <w:tcW w:w="7541"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bCs/>
                <w:sz w:val="20"/>
                <w:szCs w:val="20"/>
                <w:lang w:eastAsia="ru-RU"/>
              </w:rPr>
              <w:t>2019-2020 г.</w:t>
            </w:r>
          </w:p>
        </w:tc>
      </w:tr>
      <w:tr w:rsidR="008C08A7" w:rsidRPr="008C08A7" w:rsidTr="00865DC8">
        <w:trPr>
          <w:jc w:val="center"/>
        </w:trPr>
        <w:tc>
          <w:tcPr>
            <w:tcW w:w="272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 xml:space="preserve">Объёмы ассигнований районного бюджета </w:t>
            </w:r>
            <w:r w:rsidRPr="008C08A7">
              <w:rPr>
                <w:rFonts w:ascii="Times New Roman" w:eastAsia="Times New Roman" w:hAnsi="Times New Roman" w:cs="Times New Roman"/>
                <w:sz w:val="20"/>
                <w:szCs w:val="20"/>
                <w:lang w:eastAsia="ru-RU"/>
              </w:rPr>
              <w:lastRenderedPageBreak/>
              <w:t>подпрограммы</w:t>
            </w:r>
          </w:p>
        </w:tc>
        <w:tc>
          <w:tcPr>
            <w:tcW w:w="7541" w:type="dxa"/>
            <w:shd w:val="clear" w:color="auto" w:fill="auto"/>
          </w:tcPr>
          <w:p w:rsidR="008C08A7" w:rsidRPr="008C08A7" w:rsidRDefault="008C08A7" w:rsidP="00865DC8">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Районный бюджет: 6359,8 тыс. рублей, в том числе:</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2019 год – 57,5 тыс рублей;</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2020 год – 6302,3 тыс рублей.</w:t>
            </w:r>
          </w:p>
        </w:tc>
      </w:tr>
      <w:tr w:rsidR="008C08A7" w:rsidRPr="008C08A7" w:rsidTr="00865DC8">
        <w:trPr>
          <w:trHeight w:val="70"/>
          <w:jc w:val="center"/>
        </w:trPr>
        <w:tc>
          <w:tcPr>
            <w:tcW w:w="2722"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lastRenderedPageBreak/>
              <w:t>Ожидаемые конечные результаты реализации подпрограммы</w:t>
            </w:r>
          </w:p>
        </w:tc>
        <w:tc>
          <w:tcPr>
            <w:tcW w:w="7541" w:type="dxa"/>
            <w:shd w:val="clear" w:color="auto" w:fill="auto"/>
          </w:tcPr>
          <w:p w:rsidR="008C08A7" w:rsidRPr="008C08A7" w:rsidRDefault="008C08A7" w:rsidP="00865DC8">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sz w:val="20"/>
                <w:szCs w:val="20"/>
                <w:lang w:eastAsia="ru-RU"/>
              </w:rPr>
              <w:t>Обеспечение государственных медицинских организаций, расположенных на территории Завитинского района, квалифицированными медицинскими кадрами в количестве 5 человек;</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Снижение уровня смертности на 2%.</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Ремонт жилых помещений для ветеранов ВОВ, вдов участников ВОВ, инвалидов ВОВ, тружеников тыла</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увеличение муниципального жилищного фонда для предоставления служебного жилья работникам бюджетной сферы района на 40 жилых помещений.</w:t>
            </w:r>
            <w:r w:rsidR="00865DC8">
              <w:rPr>
                <w:rFonts w:ascii="Times New Roman" w:eastAsia="Times New Roman" w:hAnsi="Times New Roman" w:cs="Times New Roman"/>
                <w:sz w:val="20"/>
                <w:szCs w:val="20"/>
                <w:lang w:eastAsia="ru-RU"/>
              </w:rPr>
              <w:t xml:space="preserve"> </w:t>
            </w:r>
          </w:p>
        </w:tc>
      </w:tr>
    </w:tbl>
    <w:p w:rsidR="008C08A7" w:rsidRPr="008C08A7" w:rsidRDefault="008C08A7" w:rsidP="00865DC8">
      <w:pPr>
        <w:tabs>
          <w:tab w:val="num" w:pos="0"/>
          <w:tab w:val="num" w:pos="1080"/>
          <w:tab w:val="num" w:pos="1260"/>
        </w:tabs>
        <w:spacing w:after="0" w:line="240" w:lineRule="auto"/>
        <w:ind w:right="141"/>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b/>
          <w:bCs/>
          <w:sz w:val="20"/>
          <w:szCs w:val="20"/>
          <w:lang w:eastAsia="ru-RU"/>
        </w:rPr>
        <w:t>2. Характеристика сферы реализации подпрограммы.</w:t>
      </w:r>
      <w:r w:rsidR="00865DC8">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sz w:val="20"/>
          <w:szCs w:val="20"/>
          <w:lang w:eastAsia="ru-RU"/>
        </w:rPr>
        <w:t>Развитие системы здравоохранения района – это один из приоритетных и стратегических факторов улучшения медико-демографической ситуации и состояния здоровья населения, создающего основы устойчивого социально-экономического развития района. Необходимость создания условий для  оказания медицинской помощи населению Завитинского  района продиктована объективными процессами – расширением потребностей населения в медицинской помощи, растущим использованием новых эффективных лечебно-диагностических технологий, увеличением числа граждан пожилого возраста, растущей стоимостью медицинской помощи.</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Численность населения Завитинского района составила на 01.01. 2018  –  14365 человек.</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 В соответствии с постановлением Правительства Амурской области от 25.12.2017 № 617 «Об утверждении Порядка проведения мониторинга социально-экономического развития муниципальных образований Амурской области» министерством экономического развития Амурской области проведен мониторинг показателей по результатам за первое полугодие 2018 год, в результате которого отмечается отрицательная динамика по демографическим показателям. Так естественный отток населения за 6 месяцев 2018 года составил 84 человека, что превышает показатель аналогичного периода прошлого года на 47,4% (в 2017 году естественная убыль составила 57). При этом в 2018 году смертность превысила рождаемость в 2 раза (в 2018 году родилось 85, умерло 169 человек, в 2017 году –родилось 94 человека, умерло 151). Таким образом, основной причиной естественного снижения численности населения Завитинского района является повышение смертности.</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Формирование государственной политики в области формирования здорового образа жизни, охраны и укрепления здоровья населения является одной из приоритетных задач. Лидирующие факторы риска смертности и заболеваемости - высокое артериальное давление, высокий уровень холестерина, курение и злоупотребление алкоголем.</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Амбулаторную и стационарную медицинскую помощь жителям  района оказывают две медицинские организации – ГБУЗ АО «Завитинская больница» и НУЗ «Узловая поликлиника на станции Завитая ОАО «РЖД».</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Учреждения здравоохранения района испытывают кадровый дефицит, обусловленный такими факторами, как низкий уровень оплаты молодых специалистов и отсутствие жилья. Одной из причин дефицита кадров в бюджетных учреждениях является отток квалифицированных специалистов в поисках высокооплачиваемой работы, отсутствие возможности получения муниципального жилья, высокая стоимость аренды жилья.</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Согласно ст. 4 Закона Амурской области от 09.04.2013 № 167-ОЗ «О некоторых вопросах организации охраны здоровья населения Амурской области» органы местного самоуправления муниципальных районов в соответствии  с территориальной программой государственных гарантий оказания бесплатной медицинской помощи населению области в пределах полномочий, установленных Федеральным законом от 06.10.2003 № 131-ФЗ «Об общих принципах организации местного самоуправления в Российской Федерации», создают условия для оказания медицинской помощи населению в государственных медицинских организациях области, включающие в себя: п.5) право устанавливать дополнительные меры социальной поддержки и социальной помощи медицинским и социальным работникам государственных медицинских организаций области, расположенных  на территориях соответствующих муниципальных образований области.</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В Завитинском районе расположена одна государственная медицинская организация Амурской области – ГБУЗ АО «Завитинская больница», которая включает в себя:</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стационар (53 круглосуточных, 16 стационарзамещающих коек);</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-взрослую поликлинику, мощностью 300 посещений в смену;</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-детскую поликлинику – 125 посещений в смену;</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отделение скорой медицинской помощи  на 2 фельдшерские бригады;</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- 16 ФАПов;</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- 3 домовые хозяйства (с.Аврамовка – 29 жителей, с. Ленино – 22 жителя; с. Федоровка – 21житель). В штате ГБУЗ АО «Завитинская больница»  работает 28 врачей  (по штату – 43 , занято – 33, коэффициент совместительства – 1,2 укомплектованность физическими лицами  - 65,1%, должностей -76,7%).</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Из общего числа врачей пенсионеров по возрасту – 9 человек ( 35%).</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По состоянию на 01.11.2018  учреждение испытывает потребность в 5 врачах-специалистах:</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-врач анестезиолог-реаниматолог – 1,</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-врач педиатр – 3,</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-врач-эндокринолог -1.</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Учитывая то, что с каждым годом увеличивается число специалистов предпенсионного и пенсионного возраста, проблема кадров в сфере здравоохранения стоит крайне остро. Качественное медицинское обслуживание населения зависит от многих факторов, но главными являются - наличие грамотных высококвалифицированных специалистов и качественного доступного лечебно-диагностического оборудования.</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Решение данных проблем и задач возможно при условии использования программно-целевого метода и разработки соответствующей программы (подпрограммы), что позволит достичь определенных результатов по созданию условий для оказания медицинской помощи населению Завитинского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Право на улучшение жилищных условий имеют ветераны Великой Отечественной войны, вдовы ветеранов Великой Отечественной войны, инвалиды Великой Отечественной войны и труженики тыла в соответствии с    Федеральным </w:t>
      </w:r>
      <w:hyperlink r:id="rId59" w:history="1">
        <w:r w:rsidRPr="008C08A7">
          <w:rPr>
            <w:rStyle w:val="ac"/>
            <w:rFonts w:ascii="Times New Roman" w:eastAsia="Times New Roman" w:hAnsi="Times New Roman"/>
            <w:sz w:val="20"/>
            <w:szCs w:val="20"/>
            <w:lang w:eastAsia="ru-RU"/>
          </w:rPr>
          <w:t>закон</w:t>
        </w:r>
      </w:hyperlink>
      <w:r w:rsidRPr="008C08A7">
        <w:rPr>
          <w:rFonts w:ascii="Times New Roman" w:eastAsia="Times New Roman" w:hAnsi="Times New Roman" w:cs="Times New Roman"/>
          <w:sz w:val="20"/>
          <w:szCs w:val="20"/>
          <w:lang w:eastAsia="ru-RU"/>
        </w:rPr>
        <w:t xml:space="preserve">ом от 12 января 1995 г. № 5-ФЗ «О ветеранах» и Федеральным </w:t>
      </w:r>
      <w:hyperlink r:id="rId60" w:history="1">
        <w:r w:rsidRPr="008C08A7">
          <w:rPr>
            <w:rStyle w:val="ac"/>
            <w:rFonts w:ascii="Times New Roman" w:eastAsia="Times New Roman" w:hAnsi="Times New Roman"/>
            <w:sz w:val="20"/>
            <w:szCs w:val="20"/>
            <w:lang w:eastAsia="ru-RU"/>
          </w:rPr>
          <w:t>закон</w:t>
        </w:r>
      </w:hyperlink>
      <w:r w:rsidRPr="008C08A7">
        <w:rPr>
          <w:rFonts w:ascii="Times New Roman" w:eastAsia="Times New Roman" w:hAnsi="Times New Roman" w:cs="Times New Roman"/>
          <w:sz w:val="20"/>
          <w:szCs w:val="20"/>
          <w:lang w:eastAsia="ru-RU"/>
        </w:rPr>
        <w:t xml:space="preserve">ом от 24 ноября 1995 г. № 181-ФЗ «О социальной защите инвалидов в Российской Федерации», Федеральным законом от 18 января 2007 г. № 284-ОЗ «О социальной поддержке по обеспечению жильем ветеранов, инвалидов и семей, имеющих детей-инвалидов, проживающих на территории Амурской области». Согласно </w:t>
      </w:r>
      <w:hyperlink r:id="rId61" w:history="1">
        <w:r w:rsidRPr="008C08A7">
          <w:rPr>
            <w:rStyle w:val="ac"/>
            <w:rFonts w:ascii="Times New Roman" w:eastAsia="Times New Roman" w:hAnsi="Times New Roman"/>
            <w:sz w:val="20"/>
            <w:szCs w:val="20"/>
            <w:lang w:eastAsia="ru-RU"/>
          </w:rPr>
          <w:t>Указу</w:t>
        </w:r>
      </w:hyperlink>
      <w:r w:rsidRPr="008C08A7">
        <w:rPr>
          <w:rFonts w:ascii="Times New Roman" w:eastAsia="Times New Roman" w:hAnsi="Times New Roman" w:cs="Times New Roman"/>
          <w:sz w:val="20"/>
          <w:szCs w:val="20"/>
          <w:lang w:eastAsia="ru-RU"/>
        </w:rPr>
        <w:t xml:space="preserve"> Президента Российской Федерации от 7 мая 2008 г. № 714 «Об обеспечении жильем ветеранов Великой Отечественной войны 1941 - 1945 годов» ветераны </w:t>
      </w:r>
      <w:r w:rsidRPr="008C08A7">
        <w:rPr>
          <w:rFonts w:ascii="Times New Roman" w:eastAsia="Times New Roman" w:hAnsi="Times New Roman" w:cs="Times New Roman"/>
          <w:sz w:val="20"/>
          <w:szCs w:val="20"/>
          <w:lang w:eastAsia="ru-RU"/>
        </w:rPr>
        <w:lastRenderedPageBreak/>
        <w:t>Великой Отечественной войны, члены семей погибших (умерших) инвалидов и участников Великой Отечественной войны - нуждающиеся в улучшении жилищных условий имеют право на соответствующую социальную поддержку за счет средств федерального бюджета независимо от даты их постановки на учет.</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На территории Завитинского района проживает 5 участников Великой Отечественной войны; вдов, участников и инвалидов Великой Отечественной войны проживает 31 человек; тружеников тыла 41 человек. Из них нуждается в ремонте жилых помещений 15 граждан. Население района на 1 января 2020 года составляет 13600 человека. Численность населения с 2017 года уменьшилась на 876 человек в основном за счет миграционного оттока населения. Отсутствие возможности приобретения собственного жилья является серьезным фактором, обусловливающим отток квалифицированных кадров из бюджетной сферы Завитинского района и сдерживающим фактором замещения рабочих мест молодыми перспективными специалистами. Нехватка специалистов снижает качество предоставляемых муниципальных услуг. Стабилизировать ситуацию в районе возможно только привлекая молодых специалистов. Уровень доходов большинства молодых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В районе практически отсутствует муниципальный жилищный фонд для предоставления служебного жилья работникам бюджетной сферы.</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3. Приоритеты муниципальной политики в сфере реализации подпрограммы, цели, задачи и ожидаемые конечные результаты.</w:t>
      </w:r>
      <w:r w:rsidR="00865DC8">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Приоритеты государственной политики в сфере здравоохранения, а также механизмы их достижения определены исходя из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на период до 2020 года, Указах Президента Российской Федерации от 07.05.2012 № 606 «О мерах по реализации демографической политики Российской Федерации», от 07.05.2012 года № 598 «О совершенствовании государственной политики в сфере здравоохранения», от 07.05.2012 № 597 «О мероприятиях по реализации государственной социальной политики», Стратегии социально-экономического развития Амурской области до 2025 года, утвержденной постановлением губернатора Амурской области от 13.07.2012 №  380, Стратегия социально-экономического развития Завитинского района до 2025 года, утвержденная решением Завитинского районного совета народных депутатов от 30.06.2014 № 88/18.</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С 01.01.2012 года к вопросам местного значения муниципального района в области здравоохранения относится –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Согласно ст. 4 Закона Амурской области от 09.04.2013 № 167-ОЗ «О некоторых вопросах организации охраны здоровья населения Амурской области» органы местного самоуправления муниципальных районов в соответствии  с территориальной программой государственных гарантий оказания бесплатной медицинской помощи населению области в пределах полномочий, установленных Федеральным законом от 06.10.2003 № 131-ФЗ «Об общих принципах организации местного самоуправления в Российской Федерации», создают условия для оказания медицинской помощи населению в государственных медицинских организациях области, включающие в себя: п.5) право устанавливать дополнительные меры социальной поддержки и социальной помощи медицинским и социальным работникам государственных медицинских организаций области, расположенных  на территориях соответствующих муниципальных образований области.</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В соответствии с приоритетами цели подпрограммы:</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Создание условий для улучшения состояния здоровья жителей Завитинского района на основе повышения качества, доступности оказания первичной медицинской помощи.</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Проведение ремонта жилых помещений отдельной категории граждан, улучшение их жилищно-бытовых условий для проживания.</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Привлечение квалифицированных кадров в организации бюджетной сферы района.</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Создание благоприятных условий в целях привлечения специалистов для работы в государственных медицинских организациях, расположенных на территории Завитинского района, поэтапное устранение дефицита врачей, путем предоставления:</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-единовременной денежной выплаты врачам, приглашенным в государственную медицинскую организацию, расположенную на территории Завитинского района;</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-материальной помощи с целью  компенсации части затрат, связанных с переездом приглашенного врача-специалиста.</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Настоящая подпрограмма разработана в соответствии со стратегией социально – экономического развития Завитинского района на период до 2025 года.</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4. Описание системы основных мероприятий</w:t>
      </w:r>
      <w:r w:rsidR="00865DC8">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Для достижения поставленной цели и решения задач подпрограммы предусматривается осуществление следующих основных мероприятий:</w:t>
      </w:r>
      <w:r w:rsidR="00865DC8">
        <w:rPr>
          <w:rFonts w:ascii="Times New Roman" w:eastAsia="Times New Roman" w:hAnsi="Times New Roman" w:cs="Times New Roman"/>
          <w:sz w:val="20"/>
          <w:szCs w:val="20"/>
          <w:lang w:eastAsia="ru-RU"/>
        </w:rPr>
        <w:t xml:space="preserve"> 1. </w:t>
      </w:r>
      <w:r w:rsidRPr="008C08A7">
        <w:rPr>
          <w:rFonts w:ascii="Times New Roman" w:eastAsia="Times New Roman" w:hAnsi="Times New Roman" w:cs="Times New Roman"/>
          <w:sz w:val="20"/>
          <w:szCs w:val="20"/>
          <w:lang w:eastAsia="ru-RU"/>
        </w:rPr>
        <w:t>Единовременная денежная выплата врачу, заключившему трудовой договор. Основное мероприятие будет реализовано посредством предоставления единовременной денежной выплаты врачу-специалисту согласно порядка, утвержденного постановлением главы Завитинского района.</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 Компенсация части затрат, связанных с переездом.</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Основное мероприятие будет реализовано посредством предоставления компенсации части затрат, связанных с переездом врача-специалиста и членов его семьи, в размере понесенных затрат, но не более установленной суммы в Порядке, утвержденном постановлением главы Завитинского района.</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3. Ремонт жилых помещений для ветеранов ВОВ, вдов участников ВОВ, инвалидов ВОВ, тружеников тыла.</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4. Приобретение жилых помещений для увеличения муниципального жилищного фонда для предоставления служебного жилья работникам бюджетной сферы района.</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5. Ресурсное обеспечение подпрограммы</w:t>
      </w:r>
      <w:r w:rsidR="00865DC8">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Общий объем средств районного бюджета, необходимых для реализации подпрограммы «</w:t>
      </w:r>
      <w:r w:rsidRPr="008C08A7">
        <w:rPr>
          <w:rFonts w:ascii="Times New Roman" w:eastAsia="Times New Roman" w:hAnsi="Times New Roman" w:cs="Times New Roman"/>
          <w:bCs/>
          <w:sz w:val="20"/>
          <w:szCs w:val="20"/>
          <w:lang w:eastAsia="ru-RU"/>
        </w:rPr>
        <w:t>Меры социальной поддержки отдельной категории граждан</w:t>
      </w:r>
      <w:r w:rsidRPr="008C08A7">
        <w:rPr>
          <w:rFonts w:ascii="Times New Roman" w:eastAsia="Times New Roman" w:hAnsi="Times New Roman" w:cs="Times New Roman"/>
          <w:sz w:val="20"/>
          <w:szCs w:val="20"/>
          <w:lang w:eastAsia="ru-RU"/>
        </w:rPr>
        <w:t>», составляет 6359,8 тыс рублей, в том числе по годам:</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2019 год – 57,5 тыс рублей,</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2020 год – 6302,3 тыс рублей.</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 xml:space="preserve">6. Планируемые показатели эффективности реализации подпрограммы и непосредственные результаты </w:t>
      </w:r>
      <w:r w:rsidRPr="008C08A7">
        <w:rPr>
          <w:rFonts w:ascii="Times New Roman" w:eastAsia="Times New Roman" w:hAnsi="Times New Roman" w:cs="Times New Roman"/>
          <w:b/>
          <w:sz w:val="20"/>
          <w:szCs w:val="20"/>
          <w:lang w:eastAsia="ru-RU"/>
        </w:rPr>
        <w:lastRenderedPageBreak/>
        <w:t>подпрограммы</w:t>
      </w:r>
      <w:r w:rsidR="00865DC8">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В целях объективности оценки достижения непосредственных результатов основных мероприятий каждому из них присвоен коэффициент значимости - доля влияния данного основного мероприятия на достижение поставленных в подпрограмме целей в совокупности прочих основных мероприятий, которые представлены в таблице 3.</w:t>
      </w:r>
      <w:r w:rsidR="00865DC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Таблица 3</w:t>
      </w:r>
      <w:r w:rsidR="00865DC8">
        <w:rPr>
          <w:rFonts w:ascii="Times New Roman" w:eastAsia="Times New Roman" w:hAnsi="Times New Roman" w:cs="Times New Roman"/>
          <w:sz w:val="20"/>
          <w:szCs w:val="20"/>
          <w:lang w:eastAsia="ru-RU"/>
        </w:rPr>
        <w:t xml:space="preserve"> </w:t>
      </w:r>
    </w:p>
    <w:tbl>
      <w:tblPr>
        <w:tblW w:w="10301" w:type="dxa"/>
        <w:jc w:val="center"/>
        <w:tblInd w:w="-550" w:type="dxa"/>
        <w:tblBorders>
          <w:top w:val="single" w:sz="4" w:space="0" w:color="auto"/>
          <w:left w:val="single" w:sz="4" w:space="0" w:color="auto"/>
          <w:bottom w:val="single" w:sz="4" w:space="0" w:color="auto"/>
          <w:right w:val="single" w:sz="4" w:space="0" w:color="auto"/>
        </w:tblBorders>
        <w:tblLayout w:type="fixed"/>
        <w:tblLook w:val="0000"/>
      </w:tblPr>
      <w:tblGrid>
        <w:gridCol w:w="615"/>
        <w:gridCol w:w="7040"/>
        <w:gridCol w:w="1276"/>
        <w:gridCol w:w="1370"/>
      </w:tblGrid>
      <w:tr w:rsidR="008C08A7" w:rsidRPr="008C08A7" w:rsidTr="00865DC8">
        <w:trPr>
          <w:jc w:val="center"/>
        </w:trPr>
        <w:tc>
          <w:tcPr>
            <w:tcW w:w="615" w:type="dxa"/>
            <w:vMerge w:val="restart"/>
            <w:tcBorders>
              <w:top w:val="single" w:sz="4" w:space="0" w:color="auto"/>
              <w:bottom w:val="single" w:sz="4" w:space="0" w:color="auto"/>
              <w:right w:val="single" w:sz="4" w:space="0" w:color="auto"/>
            </w:tcBorders>
            <w:vAlign w:val="center"/>
          </w:tcPr>
          <w:p w:rsidR="008C08A7" w:rsidRPr="008C08A7" w:rsidRDefault="008C08A7" w:rsidP="00865DC8">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N</w:t>
            </w:r>
          </w:p>
          <w:p w:rsidR="008C08A7" w:rsidRPr="008C08A7" w:rsidRDefault="008C08A7" w:rsidP="00865DC8">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п/п</w:t>
            </w:r>
          </w:p>
        </w:tc>
        <w:tc>
          <w:tcPr>
            <w:tcW w:w="7040" w:type="dxa"/>
            <w:vMerge w:val="restart"/>
            <w:tcBorders>
              <w:top w:val="single" w:sz="4" w:space="0" w:color="auto"/>
              <w:left w:val="single" w:sz="4" w:space="0" w:color="auto"/>
              <w:bottom w:val="single" w:sz="4" w:space="0" w:color="auto"/>
              <w:right w:val="single" w:sz="4" w:space="0" w:color="auto"/>
            </w:tcBorders>
            <w:vAlign w:val="center"/>
          </w:tcPr>
          <w:p w:rsidR="008C08A7" w:rsidRPr="008C08A7" w:rsidRDefault="008C08A7" w:rsidP="00865DC8">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Наименование подпрограммы, основного мероприятия</w:t>
            </w:r>
          </w:p>
        </w:tc>
        <w:tc>
          <w:tcPr>
            <w:tcW w:w="2646" w:type="dxa"/>
            <w:gridSpan w:val="2"/>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Значение планового показателя по годам реализации</w:t>
            </w:r>
          </w:p>
        </w:tc>
      </w:tr>
      <w:tr w:rsidR="008C08A7" w:rsidRPr="008C08A7" w:rsidTr="00865DC8">
        <w:trPr>
          <w:jc w:val="center"/>
        </w:trPr>
        <w:tc>
          <w:tcPr>
            <w:tcW w:w="615" w:type="dxa"/>
            <w:vMerge/>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040" w:type="dxa"/>
            <w:vMerge/>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2019</w:t>
            </w:r>
          </w:p>
        </w:tc>
        <w:tc>
          <w:tcPr>
            <w:tcW w:w="1370" w:type="dxa"/>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2020</w:t>
            </w:r>
          </w:p>
        </w:tc>
      </w:tr>
      <w:tr w:rsidR="008C08A7" w:rsidRPr="008C08A7" w:rsidTr="00865DC8">
        <w:trPr>
          <w:jc w:val="center"/>
        </w:trPr>
        <w:tc>
          <w:tcPr>
            <w:tcW w:w="615" w:type="dxa"/>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7040" w:type="dxa"/>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sz w:val="20"/>
                <w:szCs w:val="20"/>
                <w:lang w:eastAsia="ru-RU"/>
              </w:rPr>
              <w:t xml:space="preserve">Подпрограмма </w:t>
            </w:r>
            <w:r w:rsidRPr="008C08A7">
              <w:rPr>
                <w:rFonts w:ascii="Times New Roman" w:eastAsia="Times New Roman" w:hAnsi="Times New Roman" w:cs="Times New Roman"/>
                <w:bCs/>
                <w:sz w:val="20"/>
                <w:szCs w:val="20"/>
                <w:lang w:eastAsia="ru-RU"/>
              </w:rPr>
              <w:t xml:space="preserve">"Меры социальной поддержки отдельной категории медицинских работников "  </w:t>
            </w:r>
          </w:p>
        </w:tc>
        <w:tc>
          <w:tcPr>
            <w:tcW w:w="1276" w:type="dxa"/>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1370" w:type="dxa"/>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r>
      <w:tr w:rsidR="008C08A7" w:rsidRPr="008C08A7" w:rsidTr="00865DC8">
        <w:trPr>
          <w:jc w:val="center"/>
        </w:trPr>
        <w:tc>
          <w:tcPr>
            <w:tcW w:w="615" w:type="dxa"/>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1.1.</w:t>
            </w:r>
          </w:p>
        </w:tc>
        <w:tc>
          <w:tcPr>
            <w:tcW w:w="7040" w:type="dxa"/>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Единовременная денежная выплата врачу, заключившему трудовой договор </w:t>
            </w:r>
          </w:p>
        </w:tc>
        <w:tc>
          <w:tcPr>
            <w:tcW w:w="1276" w:type="dxa"/>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0,7</w:t>
            </w:r>
          </w:p>
        </w:tc>
        <w:tc>
          <w:tcPr>
            <w:tcW w:w="1370" w:type="dxa"/>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0,1</w:t>
            </w:r>
          </w:p>
        </w:tc>
      </w:tr>
      <w:tr w:rsidR="008C08A7" w:rsidRPr="008C08A7" w:rsidTr="00865DC8">
        <w:trPr>
          <w:jc w:val="center"/>
        </w:trPr>
        <w:tc>
          <w:tcPr>
            <w:tcW w:w="615" w:type="dxa"/>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1.2.</w:t>
            </w:r>
          </w:p>
        </w:tc>
        <w:tc>
          <w:tcPr>
            <w:tcW w:w="7040" w:type="dxa"/>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Компенсация части затрат, связанных с переездом.</w:t>
            </w:r>
          </w:p>
        </w:tc>
        <w:tc>
          <w:tcPr>
            <w:tcW w:w="1276" w:type="dxa"/>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w:t>
            </w:r>
          </w:p>
        </w:tc>
        <w:tc>
          <w:tcPr>
            <w:tcW w:w="1370" w:type="dxa"/>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0,1</w:t>
            </w:r>
          </w:p>
        </w:tc>
      </w:tr>
      <w:tr w:rsidR="008C08A7" w:rsidRPr="008C08A7" w:rsidTr="00865DC8">
        <w:trPr>
          <w:jc w:val="center"/>
        </w:trPr>
        <w:tc>
          <w:tcPr>
            <w:tcW w:w="615" w:type="dxa"/>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1.3. </w:t>
            </w:r>
          </w:p>
        </w:tc>
        <w:tc>
          <w:tcPr>
            <w:tcW w:w="7040" w:type="dxa"/>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Ремонт жилых помещений для ветеранов ВОВ, вдов участников ВОВ, инвалидов ВОВ, тружеников тыла</w:t>
            </w:r>
          </w:p>
        </w:tc>
        <w:tc>
          <w:tcPr>
            <w:tcW w:w="1276" w:type="dxa"/>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w:t>
            </w:r>
          </w:p>
        </w:tc>
        <w:tc>
          <w:tcPr>
            <w:tcW w:w="1370" w:type="dxa"/>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w:t>
            </w:r>
          </w:p>
        </w:tc>
      </w:tr>
      <w:tr w:rsidR="008C08A7" w:rsidRPr="008C08A7" w:rsidTr="00865DC8">
        <w:trPr>
          <w:jc w:val="center"/>
        </w:trPr>
        <w:tc>
          <w:tcPr>
            <w:tcW w:w="615" w:type="dxa"/>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1.4.</w:t>
            </w:r>
          </w:p>
        </w:tc>
        <w:tc>
          <w:tcPr>
            <w:tcW w:w="7040" w:type="dxa"/>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Приобретение жилых помещений для увеличения муниципального жилищного фонда для предоставления служебного жилья работникам бюджетной сферы района</w:t>
            </w:r>
          </w:p>
        </w:tc>
        <w:tc>
          <w:tcPr>
            <w:tcW w:w="1276" w:type="dxa"/>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w:t>
            </w:r>
          </w:p>
        </w:tc>
        <w:tc>
          <w:tcPr>
            <w:tcW w:w="1370" w:type="dxa"/>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0,5</w:t>
            </w:r>
          </w:p>
        </w:tc>
      </w:tr>
    </w:tbl>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val="en-US" w:eastAsia="ru-RU"/>
        </w:rPr>
        <w:t>I</w:t>
      </w:r>
      <w:r w:rsidRPr="008C08A7">
        <w:rPr>
          <w:rFonts w:ascii="Times New Roman" w:eastAsia="Times New Roman" w:hAnsi="Times New Roman" w:cs="Times New Roman"/>
          <w:b/>
          <w:bCs/>
          <w:sz w:val="20"/>
          <w:szCs w:val="20"/>
          <w:lang w:eastAsia="ru-RU"/>
        </w:rPr>
        <w:t>. Подпрограмма</w:t>
      </w:r>
      <w:r w:rsidR="00865DC8">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b/>
          <w:bCs/>
          <w:sz w:val="20"/>
          <w:szCs w:val="20"/>
          <w:lang w:eastAsia="ru-RU"/>
        </w:rPr>
        <w:t>«Формирование системы мотивации населения Завитинского района к здоровому образу жизни»</w:t>
      </w:r>
      <w:r w:rsidR="00865DC8">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b/>
          <w:bCs/>
          <w:sz w:val="20"/>
          <w:szCs w:val="20"/>
          <w:lang w:eastAsia="ru-RU"/>
        </w:rPr>
        <w:t>1. Паспорт подпрограммы</w:t>
      </w:r>
      <w:r w:rsidR="00865DC8">
        <w:rPr>
          <w:rFonts w:ascii="Times New Roman" w:eastAsia="Times New Roman" w:hAnsi="Times New Roman" w:cs="Times New Roman"/>
          <w:b/>
          <w:bCs/>
          <w:sz w:val="20"/>
          <w:szCs w:val="20"/>
          <w:lang w:eastAsia="ru-RU"/>
        </w:rPr>
        <w:t xml:space="preserve">. </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0"/>
        <w:gridCol w:w="7066"/>
      </w:tblGrid>
      <w:tr w:rsidR="008C08A7" w:rsidRPr="008C08A7" w:rsidTr="00710C88">
        <w:trPr>
          <w:jc w:val="center"/>
        </w:trPr>
        <w:tc>
          <w:tcPr>
            <w:tcW w:w="31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Наименование подпрограммы</w:t>
            </w:r>
          </w:p>
        </w:tc>
        <w:tc>
          <w:tcPr>
            <w:tcW w:w="7066"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bCs/>
                <w:sz w:val="20"/>
                <w:szCs w:val="20"/>
                <w:lang w:eastAsia="ru-RU"/>
              </w:rPr>
              <w:t>Формирование системы мотивации населения Завитинского района к здоровому образу жизни</w:t>
            </w:r>
          </w:p>
        </w:tc>
      </w:tr>
      <w:tr w:rsidR="008C08A7" w:rsidRPr="008C08A7" w:rsidTr="00710C88">
        <w:trPr>
          <w:jc w:val="center"/>
        </w:trPr>
        <w:tc>
          <w:tcPr>
            <w:tcW w:w="31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Координатор подпрограммы</w:t>
            </w:r>
          </w:p>
        </w:tc>
        <w:tc>
          <w:tcPr>
            <w:tcW w:w="7066"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Отдел культуры, спорта и молодежной политики администрации района;</w:t>
            </w:r>
          </w:p>
        </w:tc>
      </w:tr>
      <w:tr w:rsidR="008C08A7" w:rsidRPr="008C08A7" w:rsidTr="00710C88">
        <w:trPr>
          <w:jc w:val="center"/>
        </w:trPr>
        <w:tc>
          <w:tcPr>
            <w:tcW w:w="31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Участники подпрограммы</w:t>
            </w:r>
          </w:p>
        </w:tc>
        <w:tc>
          <w:tcPr>
            <w:tcW w:w="7066" w:type="dxa"/>
            <w:shd w:val="clear" w:color="auto" w:fill="auto"/>
          </w:tcPr>
          <w:p w:rsidR="008C08A7" w:rsidRPr="008C08A7" w:rsidRDefault="008C08A7" w:rsidP="00710C88">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sz w:val="20"/>
                <w:szCs w:val="20"/>
                <w:lang w:eastAsia="ru-RU"/>
              </w:rPr>
              <w:t>Отдел культуры, спорта и молодежной политики администрации района</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Отдел образования администрации района</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Молодежные объединения</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Cs/>
                <w:sz w:val="20"/>
                <w:szCs w:val="20"/>
                <w:lang w:eastAsia="ru-RU"/>
              </w:rPr>
              <w:t>ГБУЗ Амурской области «Завитинская больница» (по согласованию)</w:t>
            </w:r>
          </w:p>
        </w:tc>
      </w:tr>
      <w:tr w:rsidR="008C08A7" w:rsidRPr="008C08A7" w:rsidTr="00710C88">
        <w:trPr>
          <w:jc w:val="center"/>
        </w:trPr>
        <w:tc>
          <w:tcPr>
            <w:tcW w:w="31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Цель подпрограммы</w:t>
            </w:r>
          </w:p>
        </w:tc>
        <w:tc>
          <w:tcPr>
            <w:tcW w:w="7066"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Повышение мотивации населения Завитинского района к ведению здорового образа жизни</w:t>
            </w:r>
          </w:p>
        </w:tc>
      </w:tr>
      <w:tr w:rsidR="008C08A7" w:rsidRPr="008C08A7" w:rsidTr="00710C88">
        <w:trPr>
          <w:jc w:val="center"/>
        </w:trPr>
        <w:tc>
          <w:tcPr>
            <w:tcW w:w="31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Задачи подпрограммы</w:t>
            </w:r>
          </w:p>
        </w:tc>
        <w:tc>
          <w:tcPr>
            <w:tcW w:w="7066" w:type="dxa"/>
            <w:shd w:val="clear" w:color="auto" w:fill="auto"/>
          </w:tcPr>
          <w:p w:rsidR="008C08A7" w:rsidRPr="008C08A7" w:rsidRDefault="008C08A7" w:rsidP="00710C88">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1.Формирование навыков здорового образа жизни у детей, подростков, молодёжи Завитинского района;</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 Снижение распространения факторов риска, связанных с питанием у населения Завитинского района;</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3. Профилактика факторов риска основных хронических неинфекционных заболеваний у населения Завитинского района.</w:t>
            </w:r>
          </w:p>
        </w:tc>
      </w:tr>
      <w:tr w:rsidR="008C08A7" w:rsidRPr="008C08A7" w:rsidTr="00710C88">
        <w:trPr>
          <w:jc w:val="center"/>
        </w:trPr>
        <w:tc>
          <w:tcPr>
            <w:tcW w:w="31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Сроки и этапы реализации подпрограммы</w:t>
            </w:r>
          </w:p>
        </w:tc>
        <w:tc>
          <w:tcPr>
            <w:tcW w:w="7066"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2020-2025 годы</w:t>
            </w:r>
          </w:p>
        </w:tc>
      </w:tr>
      <w:tr w:rsidR="008C08A7" w:rsidRPr="008C08A7" w:rsidTr="00710C88">
        <w:trPr>
          <w:jc w:val="center"/>
        </w:trPr>
        <w:tc>
          <w:tcPr>
            <w:tcW w:w="31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Объёмы ассигнований районного бюджета подпрограммы</w:t>
            </w:r>
          </w:p>
        </w:tc>
        <w:tc>
          <w:tcPr>
            <w:tcW w:w="7066" w:type="dxa"/>
            <w:shd w:val="clear" w:color="auto" w:fill="auto"/>
          </w:tcPr>
          <w:p w:rsidR="008C08A7" w:rsidRPr="008C08A7" w:rsidRDefault="008C08A7" w:rsidP="00710C88">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Местный бюджет: рублей. 2020 г. – 20 тыс. рублей.</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2021 г. – 100 тыс. рублей;</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2022 г. – 100 тыс. рублей;</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2023 г. – 100 тыс. рублей;</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2024 г. – 200 тыс. рублей;</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2025 г. – 200 тыс. рублей</w:t>
            </w:r>
          </w:p>
        </w:tc>
      </w:tr>
      <w:tr w:rsidR="008C08A7" w:rsidRPr="008C08A7" w:rsidTr="00710C88">
        <w:trPr>
          <w:jc w:val="center"/>
        </w:trPr>
        <w:tc>
          <w:tcPr>
            <w:tcW w:w="3100"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sz w:val="20"/>
                <w:szCs w:val="20"/>
                <w:lang w:eastAsia="ru-RU"/>
              </w:rPr>
              <w:t>Ожидаемые конечные результаты реализации подпрограммы</w:t>
            </w:r>
          </w:p>
        </w:tc>
        <w:tc>
          <w:tcPr>
            <w:tcW w:w="7066" w:type="dxa"/>
            <w:shd w:val="clear" w:color="auto" w:fill="auto"/>
          </w:tcPr>
          <w:p w:rsidR="008C08A7" w:rsidRPr="008C08A7" w:rsidRDefault="008C08A7" w:rsidP="00710C88">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sz w:val="20"/>
                <w:szCs w:val="20"/>
                <w:lang w:eastAsia="ru-RU"/>
              </w:rPr>
              <w:t xml:space="preserve">В результате реализации муниципальной  программы к 2025 году предполагается: </w:t>
            </w:r>
            <w:r w:rsidRPr="008C08A7">
              <w:rPr>
                <w:rFonts w:ascii="Times New Roman" w:eastAsia="Times New Roman" w:hAnsi="Times New Roman" w:cs="Times New Roman"/>
                <w:bCs/>
                <w:sz w:val="20"/>
                <w:szCs w:val="20"/>
                <w:lang w:eastAsia="ru-RU"/>
              </w:rPr>
              <w:t>Увеличение доли жителей района, приверженных к здоровому образу жизни,  на 10 % (по результатам мониторинга);</w:t>
            </w:r>
            <w:r w:rsidR="00710C88">
              <w:rPr>
                <w:rFonts w:ascii="Times New Roman" w:eastAsia="Times New Roman" w:hAnsi="Times New Roman" w:cs="Times New Roman"/>
                <w:bCs/>
                <w:sz w:val="20"/>
                <w:szCs w:val="20"/>
                <w:lang w:eastAsia="ru-RU"/>
              </w:rPr>
              <w:t xml:space="preserve"> </w:t>
            </w:r>
            <w:r w:rsidRPr="008C08A7">
              <w:rPr>
                <w:rFonts w:ascii="Times New Roman" w:eastAsia="Times New Roman" w:hAnsi="Times New Roman" w:cs="Times New Roman"/>
                <w:bCs/>
                <w:sz w:val="20"/>
                <w:szCs w:val="20"/>
                <w:lang w:eastAsia="ru-RU"/>
              </w:rPr>
              <w:t>Увеличение  доли жителей города с умеренной и высокой физической активности среди населения района на 10%;</w:t>
            </w:r>
            <w:r w:rsidR="00710C88">
              <w:rPr>
                <w:rFonts w:ascii="Times New Roman" w:eastAsia="Times New Roman" w:hAnsi="Times New Roman" w:cs="Times New Roman"/>
                <w:bCs/>
                <w:sz w:val="20"/>
                <w:szCs w:val="20"/>
                <w:lang w:eastAsia="ru-RU"/>
              </w:rPr>
              <w:t xml:space="preserve"> </w:t>
            </w:r>
            <w:r w:rsidRPr="008C08A7">
              <w:rPr>
                <w:rFonts w:ascii="Times New Roman" w:eastAsia="Times New Roman" w:hAnsi="Times New Roman" w:cs="Times New Roman"/>
                <w:bCs/>
                <w:sz w:val="20"/>
                <w:szCs w:val="20"/>
                <w:lang w:eastAsia="ru-RU"/>
              </w:rPr>
              <w:t>Снижение распространения потребления табака среди подростков и молодёжи на 5%;</w:t>
            </w:r>
            <w:r w:rsidR="00710C88">
              <w:rPr>
                <w:rFonts w:ascii="Times New Roman" w:eastAsia="Times New Roman" w:hAnsi="Times New Roman" w:cs="Times New Roman"/>
                <w:bCs/>
                <w:sz w:val="20"/>
                <w:szCs w:val="20"/>
                <w:lang w:eastAsia="ru-RU"/>
              </w:rPr>
              <w:t xml:space="preserve"> </w:t>
            </w:r>
            <w:r w:rsidRPr="008C08A7">
              <w:rPr>
                <w:rFonts w:ascii="Times New Roman" w:eastAsia="Times New Roman" w:hAnsi="Times New Roman" w:cs="Times New Roman"/>
                <w:bCs/>
                <w:sz w:val="20"/>
                <w:szCs w:val="20"/>
                <w:lang w:eastAsia="ru-RU"/>
              </w:rPr>
              <w:t xml:space="preserve">Увеличение охвата населения района профилактическими мероприятиями, направленными на формирование здорового образа жизни и профилактику социально значимых заболеваний 15 %. </w:t>
            </w:r>
          </w:p>
        </w:tc>
      </w:tr>
    </w:tbl>
    <w:p w:rsidR="008C08A7" w:rsidRPr="008C08A7" w:rsidRDefault="008C08A7" w:rsidP="00710C88">
      <w:pPr>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b/>
          <w:bCs/>
          <w:sz w:val="20"/>
          <w:szCs w:val="20"/>
          <w:lang w:eastAsia="ru-RU"/>
        </w:rPr>
        <w:t>2. Характеристика сферы реализации подпрограммы</w:t>
      </w:r>
      <w:r w:rsidR="00710C88">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bCs/>
          <w:sz w:val="20"/>
          <w:szCs w:val="20"/>
          <w:lang w:eastAsia="ru-RU"/>
        </w:rPr>
        <w:t xml:space="preserve">Численность населения Завитинского района на  </w:t>
      </w:r>
      <w:r w:rsidRPr="008C08A7">
        <w:rPr>
          <w:rFonts w:ascii="Times New Roman" w:eastAsia="Times New Roman" w:hAnsi="Times New Roman" w:cs="Times New Roman"/>
          <w:sz w:val="20"/>
          <w:szCs w:val="20"/>
          <w:lang w:eastAsia="ru-RU"/>
        </w:rPr>
        <w:t>01.01.2019 г. – 13946 человек, из них городское население -10445 человека, сельское население -3501 человека.</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Важным элементом социальной инфраструктуры является медицинское обеспечение населения.  Медицинскую помощь населению муниципального образования оказывают: ГБУЗ АО «Завитинская больница», ЧУЗ «Поликлиника «РЖД-Медицина» города Завитинск», 16 фельдшерско-акушерских пунктов, 3 домовых хозяйства (с.Аврамовка, Федоровка, Ленино).</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Для улучшения качества оказания медицинской помощи и снижения заболеваемости ведется работа по реализации федеральных, областных программ.</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Необходимость принятия подпрограммы «</w:t>
      </w:r>
      <w:r w:rsidRPr="008C08A7">
        <w:rPr>
          <w:rFonts w:ascii="Times New Roman" w:eastAsia="Times New Roman" w:hAnsi="Times New Roman" w:cs="Times New Roman"/>
          <w:bCs/>
          <w:sz w:val="20"/>
          <w:szCs w:val="20"/>
          <w:lang w:eastAsia="ru-RU"/>
        </w:rPr>
        <w:t xml:space="preserve">Формирование системы мотивации населения Завитинского района к здоровому образу жизни» муниципальной программы  Завитинского района </w:t>
      </w:r>
      <w:r w:rsidRPr="008C08A7">
        <w:rPr>
          <w:rFonts w:ascii="Times New Roman" w:eastAsia="Times New Roman" w:hAnsi="Times New Roman" w:cs="Times New Roman"/>
          <w:sz w:val="20"/>
          <w:szCs w:val="20"/>
          <w:lang w:eastAsia="ru-RU"/>
        </w:rPr>
        <w:t>«Эффективное управление в Завитинском районе»</w:t>
      </w:r>
      <w:r w:rsidRPr="008C08A7">
        <w:rPr>
          <w:rFonts w:ascii="Times New Roman" w:eastAsia="Times New Roman" w:hAnsi="Times New Roman" w:cs="Times New Roman"/>
          <w:bCs/>
          <w:sz w:val="20"/>
          <w:szCs w:val="20"/>
          <w:lang w:eastAsia="ru-RU"/>
        </w:rPr>
        <w:t xml:space="preserve"> обусловлена сохраняющейся сложной демографической ситуацией в Завитинском районе, высокими показателями смертности.</w:t>
      </w:r>
      <w:r w:rsidR="00710C88">
        <w:rPr>
          <w:rFonts w:ascii="Times New Roman" w:eastAsia="Times New Roman" w:hAnsi="Times New Roman" w:cs="Times New Roman"/>
          <w:bCs/>
          <w:sz w:val="20"/>
          <w:szCs w:val="20"/>
          <w:lang w:eastAsia="ru-RU"/>
        </w:rPr>
        <w:t xml:space="preserve"> </w:t>
      </w:r>
      <w:r w:rsidRPr="008C08A7">
        <w:rPr>
          <w:rFonts w:ascii="Times New Roman" w:eastAsia="Times New Roman" w:hAnsi="Times New Roman" w:cs="Times New Roman"/>
          <w:sz w:val="20"/>
          <w:szCs w:val="20"/>
          <w:lang w:eastAsia="ru-RU"/>
        </w:rPr>
        <w:t>В Завитинском районе показатель смертности на 100000 (далее показатель смертности) в 2017 год  - 1594 (221 человек); 2018 год 1974, 5 (264 человека) 2019 год – 1539,1 (243 человека). Наибольший удельный вес в структуре смертности по нозологиям занимают болезни кровообращения 2017 год – 483,26 (67 человек); 2018 год – 620,79 (83 человека); 2019 год – 633,39 (100 человек), новообразования 2017 год – 216,38 (30 человек); 2018 год – 284,21 (38 человека); 2019 год – 221,68 (35 человека), внешние причины 2017 год – 274,09 (38 человек); 2018 год – 239,34 (32 человека); 2019 год – 164,68 (26 человек).</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xml:space="preserve">Преждевременная смертность </w:t>
      </w:r>
      <w:r w:rsidRPr="008C08A7">
        <w:rPr>
          <w:rFonts w:ascii="Times New Roman" w:eastAsia="Times New Roman" w:hAnsi="Times New Roman" w:cs="Times New Roman"/>
          <w:sz w:val="20"/>
          <w:szCs w:val="20"/>
          <w:lang w:eastAsia="ru-RU"/>
        </w:rPr>
        <w:lastRenderedPageBreak/>
        <w:t>(работоспособный возраст) составила 2017 год – 533,7 (74 человека); 2018 год – 456,24 (61 человек); 2019 год – 367,3  (58 человек).</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Анализ заболеваемости бронхо – лёгочной системы за 2017, 2018, 2019 года составил:</w:t>
      </w:r>
      <w:r w:rsidR="00710C88">
        <w:rPr>
          <w:rFonts w:ascii="Times New Roman" w:eastAsia="Times New Roman" w:hAnsi="Times New Roman" w:cs="Times New Roman"/>
          <w:sz w:val="20"/>
          <w:szCs w:val="20"/>
          <w:lang w:eastAsia="ru-RU"/>
        </w:rPr>
        <w:t xml:space="preserve"> </w:t>
      </w:r>
    </w:p>
    <w:tbl>
      <w:tblPr>
        <w:tblW w:w="0" w:type="auto"/>
        <w:jc w:val="center"/>
        <w:tblInd w:w="-1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5"/>
        <w:gridCol w:w="1458"/>
        <w:gridCol w:w="1559"/>
        <w:gridCol w:w="1418"/>
      </w:tblGrid>
      <w:tr w:rsidR="008C08A7" w:rsidRPr="008C08A7" w:rsidTr="00710C88">
        <w:trPr>
          <w:jc w:val="center"/>
        </w:trPr>
        <w:tc>
          <w:tcPr>
            <w:tcW w:w="5775"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Локализация</w:t>
            </w:r>
          </w:p>
        </w:tc>
        <w:tc>
          <w:tcPr>
            <w:tcW w:w="1458"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2017</w:t>
            </w:r>
          </w:p>
        </w:tc>
        <w:tc>
          <w:tcPr>
            <w:tcW w:w="155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2018</w:t>
            </w:r>
          </w:p>
        </w:tc>
        <w:tc>
          <w:tcPr>
            <w:tcW w:w="1418"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2019</w:t>
            </w:r>
          </w:p>
        </w:tc>
      </w:tr>
      <w:tr w:rsidR="008C08A7" w:rsidRPr="008C08A7" w:rsidTr="00710C88">
        <w:trPr>
          <w:jc w:val="center"/>
        </w:trPr>
        <w:tc>
          <w:tcPr>
            <w:tcW w:w="5775"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Трахея</w:t>
            </w:r>
          </w:p>
        </w:tc>
        <w:tc>
          <w:tcPr>
            <w:tcW w:w="1458"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155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1418"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r>
      <w:tr w:rsidR="008C08A7" w:rsidRPr="008C08A7" w:rsidTr="00710C88">
        <w:trPr>
          <w:jc w:val="center"/>
        </w:trPr>
        <w:tc>
          <w:tcPr>
            <w:tcW w:w="5775"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Бронхи</w:t>
            </w:r>
          </w:p>
        </w:tc>
        <w:tc>
          <w:tcPr>
            <w:tcW w:w="1458"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155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c>
          <w:tcPr>
            <w:tcW w:w="1418"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w:t>
            </w:r>
          </w:p>
        </w:tc>
      </w:tr>
      <w:tr w:rsidR="008C08A7" w:rsidRPr="008C08A7" w:rsidTr="00710C88">
        <w:trPr>
          <w:jc w:val="center"/>
        </w:trPr>
        <w:tc>
          <w:tcPr>
            <w:tcW w:w="5775"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Лёгкие </w:t>
            </w:r>
          </w:p>
        </w:tc>
        <w:tc>
          <w:tcPr>
            <w:tcW w:w="1458"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9</w:t>
            </w:r>
          </w:p>
        </w:tc>
        <w:tc>
          <w:tcPr>
            <w:tcW w:w="155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8</w:t>
            </w:r>
          </w:p>
        </w:tc>
        <w:tc>
          <w:tcPr>
            <w:tcW w:w="1418"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8</w:t>
            </w:r>
          </w:p>
        </w:tc>
      </w:tr>
      <w:tr w:rsidR="008C08A7" w:rsidRPr="008C08A7" w:rsidTr="00710C88">
        <w:trPr>
          <w:jc w:val="center"/>
        </w:trPr>
        <w:tc>
          <w:tcPr>
            <w:tcW w:w="5775"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Показатель на 100 тыс. человек</w:t>
            </w:r>
          </w:p>
        </w:tc>
        <w:tc>
          <w:tcPr>
            <w:tcW w:w="1458"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1,24</w:t>
            </w:r>
          </w:p>
        </w:tc>
        <w:tc>
          <w:tcPr>
            <w:tcW w:w="1559"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1,06</w:t>
            </w:r>
          </w:p>
        </w:tc>
        <w:tc>
          <w:tcPr>
            <w:tcW w:w="1418" w:type="dxa"/>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1,26</w:t>
            </w:r>
          </w:p>
        </w:tc>
      </w:tr>
    </w:tbl>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 целях повышения эффективности популяризационной профилактической работы с населением, помимо информирования через средства массовой информации и интернет – сайты, в районе используются разные формы работы в том числе: соревнования, акции, ярмарки, мероприятия, конкурсы круглые столы и др.</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В мероприятия по формированию здорового образа жизни вовлекаются молодёжные, волонтёрские объединения и НКО, действующие на территории района. Ежегодно в районе проходит массовая акция «Мы за здоровый образ жизни» для населения Завитинского района. Активно работает центр тестирования ГТО ДЮСШ Завитинского района. За последние пять лет значительно увеличилось количество проводимых соревнований на районном уровне и участие спортсменов в областных и всероссийских соревнованиях.</w:t>
      </w:r>
      <w:r w:rsidRPr="008C08A7">
        <w:rPr>
          <w:rFonts w:ascii="Times New Roman" w:eastAsia="Times New Roman" w:hAnsi="Times New Roman" w:cs="Times New Roman"/>
          <w:b/>
          <w:bCs/>
          <w:sz w:val="20"/>
          <w:szCs w:val="20"/>
          <w:lang w:eastAsia="ru-RU"/>
        </w:rPr>
        <w:t xml:space="preserve"> </w:t>
      </w:r>
      <w:r w:rsidRPr="008C08A7">
        <w:rPr>
          <w:rFonts w:ascii="Times New Roman" w:eastAsia="Times New Roman" w:hAnsi="Times New Roman" w:cs="Times New Roman"/>
          <w:sz w:val="20"/>
          <w:szCs w:val="20"/>
          <w:lang w:eastAsia="ru-RU"/>
        </w:rPr>
        <w:t xml:space="preserve">по данным ежегодного статистического отчета процент охвата населения занятиями ФК и С возрос с 6,9 % до 32,1 %. (2019 год). Вместе с тем сохраняется на достаточно высоком уровне показатель смертности от болезней системы кровообращения и онкологическими заболеваниями, что требует дополнительных профилактических мер. Для преодоления негативных тенденций в состоянии здоровья населения Завитинского района, формирования системы мотивации граждан к здоровому образу жизни, включая повышение физической активности, популяризацию здорового питания, отказ от вредных привычек и других форм асоциального поведения, необходимо продолжить внедрение современных форм профилактики социально – обусловленных и инфекционных заболеваний, организационно – методическую работу с населением по вопросам сохранения и укрепления здоровья, повышения ответственности граждан за сохранение собственного здоровья. </w:t>
      </w:r>
      <w:r w:rsidRPr="008C08A7">
        <w:rPr>
          <w:rFonts w:ascii="Times New Roman" w:eastAsia="Times New Roman" w:hAnsi="Times New Roman" w:cs="Times New Roman"/>
          <w:bCs/>
          <w:sz w:val="20"/>
          <w:szCs w:val="20"/>
          <w:lang w:eastAsia="ru-RU"/>
        </w:rPr>
        <w:t xml:space="preserve">Осуществлять мероприятия по своевременному выявлению факторов риска. </w:t>
      </w:r>
      <w:r w:rsidRPr="008C08A7">
        <w:rPr>
          <w:rFonts w:ascii="Times New Roman" w:eastAsia="Times New Roman" w:hAnsi="Times New Roman" w:cs="Times New Roman"/>
          <w:b/>
          <w:sz w:val="20"/>
          <w:szCs w:val="20"/>
          <w:lang w:eastAsia="ru-RU"/>
        </w:rPr>
        <w:t>3. Приоритеты муниципальной политики в сфере реализации подпрограммы, цели, задачи и ожидаемые конечные результаты</w:t>
      </w:r>
      <w:r w:rsidR="00710C88">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Подпрограмма направлена на реализацию основной цели - повышение мотивации населения Завитинского района к ведению здорового образа жизни. Основные задачи реализации подпрограммы:</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Формирование навыков здорового образа жизни у детей, подростков, молодёжи Завитинского района;</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Снижение распространения факторов риска, связанных с питанием у населения Завитинского района;</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Профилактика факторов риска основных хронических неинфекционных заболеваний у населения Завитинского района. Результатом реализации программы должны стать следующие достижения:</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Cs/>
          <w:sz w:val="20"/>
          <w:szCs w:val="20"/>
          <w:lang w:eastAsia="ru-RU"/>
        </w:rPr>
        <w:t>- Увеличение доли жителей района, приверженных к здоровому образу жизни  на 10 % (по результатам мониторинга);</w:t>
      </w:r>
      <w:r w:rsidR="00710C88">
        <w:rPr>
          <w:rFonts w:ascii="Times New Roman" w:eastAsia="Times New Roman" w:hAnsi="Times New Roman" w:cs="Times New Roman"/>
          <w:bCs/>
          <w:sz w:val="20"/>
          <w:szCs w:val="20"/>
          <w:lang w:eastAsia="ru-RU"/>
        </w:rPr>
        <w:t xml:space="preserve"> </w:t>
      </w:r>
      <w:r w:rsidRPr="008C08A7">
        <w:rPr>
          <w:rFonts w:ascii="Times New Roman" w:eastAsia="Times New Roman" w:hAnsi="Times New Roman" w:cs="Times New Roman"/>
          <w:bCs/>
          <w:sz w:val="20"/>
          <w:szCs w:val="20"/>
          <w:lang w:eastAsia="ru-RU"/>
        </w:rPr>
        <w:t>- Увеличение  доли жителей города с умеренной и высокой физической активности среди населения района на 10%;</w:t>
      </w:r>
      <w:r w:rsidR="00710C88">
        <w:rPr>
          <w:rFonts w:ascii="Times New Roman" w:eastAsia="Times New Roman" w:hAnsi="Times New Roman" w:cs="Times New Roman"/>
          <w:bCs/>
          <w:sz w:val="20"/>
          <w:szCs w:val="20"/>
          <w:lang w:eastAsia="ru-RU"/>
        </w:rPr>
        <w:t xml:space="preserve"> </w:t>
      </w:r>
      <w:r w:rsidRPr="008C08A7">
        <w:rPr>
          <w:rFonts w:ascii="Times New Roman" w:eastAsia="Times New Roman" w:hAnsi="Times New Roman" w:cs="Times New Roman"/>
          <w:bCs/>
          <w:sz w:val="20"/>
          <w:szCs w:val="20"/>
          <w:lang w:eastAsia="ru-RU"/>
        </w:rPr>
        <w:t>- Снижение распространения потребления табака среди подростков и молодёжи на 5%;</w:t>
      </w:r>
      <w:r w:rsidR="00710C88">
        <w:rPr>
          <w:rFonts w:ascii="Times New Roman" w:eastAsia="Times New Roman" w:hAnsi="Times New Roman" w:cs="Times New Roman"/>
          <w:bCs/>
          <w:sz w:val="20"/>
          <w:szCs w:val="20"/>
          <w:lang w:eastAsia="ru-RU"/>
        </w:rPr>
        <w:t xml:space="preserve"> </w:t>
      </w:r>
      <w:r w:rsidRPr="008C08A7">
        <w:rPr>
          <w:rFonts w:ascii="Times New Roman" w:eastAsia="Times New Roman" w:hAnsi="Times New Roman" w:cs="Times New Roman"/>
          <w:bCs/>
          <w:sz w:val="20"/>
          <w:szCs w:val="20"/>
          <w:lang w:eastAsia="ru-RU"/>
        </w:rPr>
        <w:t>- Увеличение охвата населения района профилактическими мероприятиями, направленными на формирование здорового образа жизни и профилактику социально значимых заболеваний 15 %.</w:t>
      </w:r>
      <w:r w:rsidR="00710C88">
        <w:rPr>
          <w:rFonts w:ascii="Times New Roman" w:eastAsia="Times New Roman" w:hAnsi="Times New Roman" w:cs="Times New Roman"/>
          <w:bCs/>
          <w:sz w:val="20"/>
          <w:szCs w:val="20"/>
          <w:lang w:eastAsia="ru-RU"/>
        </w:rPr>
        <w:t xml:space="preserve"> </w:t>
      </w:r>
      <w:r w:rsidRPr="008C08A7">
        <w:rPr>
          <w:rFonts w:ascii="Times New Roman" w:eastAsia="Times New Roman" w:hAnsi="Times New Roman" w:cs="Times New Roman"/>
          <w:b/>
          <w:sz w:val="20"/>
          <w:szCs w:val="20"/>
          <w:lang w:eastAsia="ru-RU"/>
        </w:rPr>
        <w:t>4. Описание системы основных мероприятий</w:t>
      </w:r>
      <w:r w:rsidR="00710C88">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Для достижения поставленной цели и решения задач подпрограммы предусматривается осуществление следующих основных мероприятий:</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1. Организация и проведение мероприятий по реализации муниципальной подпрограммы.</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Основное мероприятие по формированию навыков здорового образа жизни у детей, подростков, молодёжи Завитинского района будет реализовано посредством проведения таких мероприятий как:</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Повышение информированности  детей и подростков о вреде активного и пассивного курения, о способах его преодоления и формирование у подрастающего поколения сознания о неприемлемости потребления табака.</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Участие в конкурсах на лучшую столовую образовательного учреждения, лучшую рубрику о питании на школьных сайтах;</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Проведение массовых социально пропагандистских акций «Азбука здорового питания»;</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Участие в областных  творческих  конкурсах, в массовых физкультурно-оздоровительных акциях, в профильных сменах, повысить число школьников, регулярно занимающихся в физкультурно-оздоровительных клубах, секциях; - Организация и проведение семинаров для педагогов по методике работы по формированию потребности в физической активности среди детей и подростков. - Укрепление материально технической базы общеобразовательных дошкольных образовательных учреждений;</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Приобретение современного медицинского оборудования для медицинских кабинетов общеобразовательных и дошкольных образовательных учреждений района;</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Создание системы мониторинга и оценки информированности населения по вопросам здорового питания, уровня подготовки специалистов по диетологической коррекции ФР НЗ;</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 Повышение информированности для различных групп населения о поведенческих  и алиментарно-зависимых ФР НЗ и доступности продуктов здорового и диетического питания.</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5. Ресурсное обеспечение подпрограммы</w:t>
      </w:r>
      <w:r w:rsidR="00710C88">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Общий объем средств местного бюджета, необходимых для реализации подпрограммы «</w:t>
      </w:r>
      <w:r w:rsidRPr="008C08A7">
        <w:rPr>
          <w:rFonts w:ascii="Times New Roman" w:eastAsia="Times New Roman" w:hAnsi="Times New Roman" w:cs="Times New Roman"/>
          <w:bCs/>
          <w:sz w:val="20"/>
          <w:szCs w:val="20"/>
          <w:lang w:eastAsia="ru-RU"/>
        </w:rPr>
        <w:t>Формирование системы мотивации населения Завитинского района к здоровому образу жизни» 720 тысяч рублей</w:t>
      </w:r>
      <w:r w:rsidRPr="008C08A7">
        <w:rPr>
          <w:rFonts w:ascii="Times New Roman" w:eastAsia="Times New Roman" w:hAnsi="Times New Roman" w:cs="Times New Roman"/>
          <w:sz w:val="20"/>
          <w:szCs w:val="20"/>
          <w:lang w:eastAsia="ru-RU"/>
        </w:rPr>
        <w:t>, в том числе по годам:</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2020 г. – 20 тыс. рублей.</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2021 г. – 100 тыс. рублей;</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2022 г. – 100 тыс. рублей;</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2023 г. – 100 тыс. рублей;</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2024 г. – 200 тыс. рублей;</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2025 г. – 200 тыс. рублей;</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b/>
          <w:sz w:val="20"/>
          <w:szCs w:val="20"/>
          <w:lang w:eastAsia="ru-RU"/>
        </w:rPr>
        <w:t>6. Планируемые показатели эффективности реализации подпрограммы и непосредственные результаты подпрограммы</w:t>
      </w:r>
      <w:r w:rsidR="00710C88">
        <w:rPr>
          <w:rFonts w:ascii="Times New Roman" w:eastAsia="Times New Roman" w:hAnsi="Times New Roman" w:cs="Times New Roman"/>
          <w:b/>
          <w:sz w:val="20"/>
          <w:szCs w:val="20"/>
          <w:lang w:eastAsia="ru-RU"/>
        </w:rPr>
        <w:t xml:space="preserve">. </w:t>
      </w:r>
      <w:r w:rsidRPr="008C08A7">
        <w:rPr>
          <w:rFonts w:ascii="Times New Roman" w:eastAsia="Times New Roman" w:hAnsi="Times New Roman" w:cs="Times New Roman"/>
          <w:sz w:val="20"/>
          <w:szCs w:val="20"/>
          <w:lang w:eastAsia="ru-RU"/>
        </w:rPr>
        <w:t>В целях объективности оценки достижения непосредственных результатов основных мероприятий каждому из них присвоен коэффициент значимости - доля влияния данного основного мероприятия на достижение поставленных в подпрограмме целей в совокупности прочих основных мероприятий, которые представлены в таблице 1.</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Таблица 1</w:t>
      </w:r>
      <w:r w:rsidR="00710C88">
        <w:rPr>
          <w:rFonts w:ascii="Times New Roman" w:eastAsia="Times New Roman" w:hAnsi="Times New Roman" w:cs="Times New Roman"/>
          <w:sz w:val="20"/>
          <w:szCs w:val="20"/>
          <w:lang w:eastAsia="ru-RU"/>
        </w:rPr>
        <w:t xml:space="preserve"> </w:t>
      </w:r>
    </w:p>
    <w:tbl>
      <w:tblPr>
        <w:tblW w:w="4900"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4952"/>
        <w:gridCol w:w="963"/>
        <w:gridCol w:w="802"/>
        <w:gridCol w:w="802"/>
        <w:gridCol w:w="904"/>
        <w:gridCol w:w="860"/>
        <w:gridCol w:w="642"/>
      </w:tblGrid>
      <w:tr w:rsidR="008C08A7" w:rsidRPr="008C08A7" w:rsidTr="00710C88">
        <w:tc>
          <w:tcPr>
            <w:tcW w:w="270" w:type="pct"/>
            <w:vMerge w:val="restart"/>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N</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п/п</w:t>
            </w:r>
          </w:p>
        </w:tc>
        <w:tc>
          <w:tcPr>
            <w:tcW w:w="2360" w:type="pct"/>
            <w:vMerge w:val="restar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Наименование подпрограммы, основного мероприятия</w:t>
            </w:r>
          </w:p>
        </w:tc>
        <w:tc>
          <w:tcPr>
            <w:tcW w:w="2370" w:type="pct"/>
            <w:gridSpan w:val="6"/>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Значение планового показателя по годам реализации</w:t>
            </w:r>
          </w:p>
        </w:tc>
      </w:tr>
      <w:tr w:rsidR="008C08A7" w:rsidRPr="008C08A7" w:rsidTr="00710C88">
        <w:tc>
          <w:tcPr>
            <w:tcW w:w="270" w:type="pct"/>
            <w:vMerge/>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360" w:type="pct"/>
            <w:vMerge/>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59"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2020</w:t>
            </w:r>
          </w:p>
        </w:tc>
        <w:tc>
          <w:tcPr>
            <w:tcW w:w="382"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2021</w:t>
            </w:r>
          </w:p>
        </w:tc>
        <w:tc>
          <w:tcPr>
            <w:tcW w:w="382"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2022</w:t>
            </w:r>
          </w:p>
        </w:tc>
        <w:tc>
          <w:tcPr>
            <w:tcW w:w="43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2023</w:t>
            </w:r>
          </w:p>
        </w:tc>
        <w:tc>
          <w:tcPr>
            <w:tcW w:w="410"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2024</w:t>
            </w:r>
          </w:p>
        </w:tc>
        <w:tc>
          <w:tcPr>
            <w:tcW w:w="306"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2025</w:t>
            </w:r>
          </w:p>
        </w:tc>
      </w:tr>
      <w:tr w:rsidR="008C08A7" w:rsidRPr="008C08A7" w:rsidTr="00710C88">
        <w:tc>
          <w:tcPr>
            <w:tcW w:w="270" w:type="pct"/>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1.</w:t>
            </w:r>
          </w:p>
        </w:tc>
        <w:tc>
          <w:tcPr>
            <w:tcW w:w="2360"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8C08A7">
              <w:rPr>
                <w:rFonts w:ascii="Times New Roman" w:eastAsia="Times New Roman" w:hAnsi="Times New Roman" w:cs="Times New Roman"/>
                <w:sz w:val="20"/>
                <w:szCs w:val="20"/>
                <w:lang w:eastAsia="ru-RU"/>
              </w:rPr>
              <w:t>Подпрограмма  «</w:t>
            </w:r>
            <w:r w:rsidRPr="008C08A7">
              <w:rPr>
                <w:rFonts w:ascii="Times New Roman" w:eastAsia="Times New Roman" w:hAnsi="Times New Roman" w:cs="Times New Roman"/>
                <w:bCs/>
                <w:sz w:val="20"/>
                <w:szCs w:val="20"/>
                <w:lang w:eastAsia="ru-RU"/>
              </w:rPr>
              <w:t>Формирование системы мотивации населения Завитинского района к здоровому образу жизни»</w:t>
            </w:r>
          </w:p>
        </w:tc>
        <w:tc>
          <w:tcPr>
            <w:tcW w:w="459"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82"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82"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43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410"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306"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r>
      <w:tr w:rsidR="008C08A7" w:rsidRPr="008C08A7" w:rsidTr="00710C88">
        <w:tc>
          <w:tcPr>
            <w:tcW w:w="270" w:type="pct"/>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1.1.</w:t>
            </w:r>
          </w:p>
        </w:tc>
        <w:tc>
          <w:tcPr>
            <w:tcW w:w="2360"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Организация и проведение мероприятий по формированию навыков здорового образа жизни у детей, подростков, молодёжи Завитинского района</w:t>
            </w:r>
          </w:p>
        </w:tc>
        <w:tc>
          <w:tcPr>
            <w:tcW w:w="459"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0,4</w:t>
            </w:r>
          </w:p>
        </w:tc>
        <w:tc>
          <w:tcPr>
            <w:tcW w:w="382"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0,4</w:t>
            </w:r>
          </w:p>
        </w:tc>
        <w:tc>
          <w:tcPr>
            <w:tcW w:w="382"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0,4</w:t>
            </w:r>
          </w:p>
        </w:tc>
        <w:tc>
          <w:tcPr>
            <w:tcW w:w="43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0,4</w:t>
            </w:r>
          </w:p>
        </w:tc>
        <w:tc>
          <w:tcPr>
            <w:tcW w:w="410"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0,4</w:t>
            </w:r>
          </w:p>
        </w:tc>
        <w:tc>
          <w:tcPr>
            <w:tcW w:w="306"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0,4</w:t>
            </w:r>
          </w:p>
        </w:tc>
      </w:tr>
      <w:tr w:rsidR="008C08A7" w:rsidRPr="008C08A7" w:rsidTr="00710C88">
        <w:tc>
          <w:tcPr>
            <w:tcW w:w="270" w:type="pct"/>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1.2.</w:t>
            </w:r>
          </w:p>
        </w:tc>
        <w:tc>
          <w:tcPr>
            <w:tcW w:w="2360"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459"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w:t>
            </w:r>
          </w:p>
        </w:tc>
        <w:tc>
          <w:tcPr>
            <w:tcW w:w="382"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w:t>
            </w:r>
          </w:p>
        </w:tc>
        <w:tc>
          <w:tcPr>
            <w:tcW w:w="382"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w:t>
            </w:r>
          </w:p>
        </w:tc>
        <w:tc>
          <w:tcPr>
            <w:tcW w:w="43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w:t>
            </w:r>
          </w:p>
        </w:tc>
        <w:tc>
          <w:tcPr>
            <w:tcW w:w="410"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w:t>
            </w:r>
          </w:p>
        </w:tc>
        <w:tc>
          <w:tcPr>
            <w:tcW w:w="306"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w:t>
            </w:r>
          </w:p>
        </w:tc>
      </w:tr>
      <w:tr w:rsidR="008C08A7" w:rsidRPr="008C08A7" w:rsidTr="00710C88">
        <w:tc>
          <w:tcPr>
            <w:tcW w:w="270" w:type="pct"/>
            <w:tcBorders>
              <w:top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1.3. </w:t>
            </w:r>
          </w:p>
        </w:tc>
        <w:tc>
          <w:tcPr>
            <w:tcW w:w="2360"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459"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w:t>
            </w:r>
          </w:p>
        </w:tc>
        <w:tc>
          <w:tcPr>
            <w:tcW w:w="382"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w:t>
            </w:r>
          </w:p>
        </w:tc>
        <w:tc>
          <w:tcPr>
            <w:tcW w:w="382"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w:t>
            </w:r>
          </w:p>
        </w:tc>
        <w:tc>
          <w:tcPr>
            <w:tcW w:w="431"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w:t>
            </w:r>
          </w:p>
        </w:tc>
        <w:tc>
          <w:tcPr>
            <w:tcW w:w="410" w:type="pct"/>
            <w:tcBorders>
              <w:top w:val="single" w:sz="4" w:space="0" w:color="auto"/>
              <w:left w:val="single" w:sz="4" w:space="0" w:color="auto"/>
              <w:bottom w:val="single" w:sz="4" w:space="0" w:color="auto"/>
              <w:right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w:t>
            </w:r>
          </w:p>
        </w:tc>
        <w:tc>
          <w:tcPr>
            <w:tcW w:w="306" w:type="pct"/>
            <w:tcBorders>
              <w:top w:val="single" w:sz="4" w:space="0" w:color="auto"/>
              <w:left w:val="single" w:sz="4" w:space="0" w:color="auto"/>
              <w:bottom w:val="single" w:sz="4" w:space="0" w:color="auto"/>
            </w:tcBorders>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0,3</w:t>
            </w:r>
          </w:p>
        </w:tc>
      </w:tr>
    </w:tbl>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8C08A7" w:rsidRPr="008C08A7" w:rsidSect="00865DC8">
          <w:headerReference w:type="even" r:id="rId62"/>
          <w:pgSz w:w="11907" w:h="16840" w:code="9"/>
          <w:pgMar w:top="709" w:right="567" w:bottom="1134" w:left="851" w:header="720" w:footer="720" w:gutter="0"/>
          <w:cols w:space="720"/>
          <w:noEndnote/>
        </w:sectPr>
      </w:pPr>
      <w:r w:rsidRPr="008C08A7">
        <w:rPr>
          <w:rFonts w:ascii="Times New Roman" w:eastAsia="Times New Roman" w:hAnsi="Times New Roman" w:cs="Times New Roman"/>
          <w:sz w:val="20"/>
          <w:szCs w:val="20"/>
          <w:lang w:eastAsia="ru-RU"/>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710C88">
        <w:rPr>
          <w:rFonts w:ascii="Times New Roman" w:eastAsia="Times New Roman" w:hAnsi="Times New Roman" w:cs="Times New Roman"/>
          <w:sz w:val="20"/>
          <w:szCs w:val="20"/>
          <w:lang w:eastAsia="ru-RU"/>
        </w:rPr>
        <w:t xml:space="preserve"> </w:t>
      </w:r>
    </w:p>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Приложение</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Приложение № 1</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к муниципальной программе «Эффективное управление в Завитинском районе»</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Система программных мероприятий и плановых показателей реализации программы</w:t>
      </w:r>
      <w:r w:rsidR="00710C88">
        <w:rPr>
          <w:rFonts w:ascii="Times New Roman" w:eastAsia="Times New Roman" w:hAnsi="Times New Roman" w:cs="Times New Roman"/>
          <w:sz w:val="20"/>
          <w:szCs w:val="20"/>
          <w:lang w:eastAsia="ru-RU"/>
        </w:rPr>
        <w:t xml:space="preserve"> </w:t>
      </w: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1359"/>
        <w:gridCol w:w="725"/>
        <w:gridCol w:w="805"/>
        <w:gridCol w:w="1734"/>
        <w:gridCol w:w="2110"/>
        <w:gridCol w:w="780"/>
        <w:gridCol w:w="722"/>
        <w:gridCol w:w="585"/>
        <w:gridCol w:w="579"/>
        <w:gridCol w:w="576"/>
        <w:gridCol w:w="579"/>
        <w:gridCol w:w="579"/>
        <w:gridCol w:w="579"/>
        <w:gridCol w:w="675"/>
        <w:gridCol w:w="620"/>
        <w:gridCol w:w="700"/>
        <w:gridCol w:w="598"/>
        <w:gridCol w:w="783"/>
      </w:tblGrid>
      <w:tr w:rsidR="008C08A7" w:rsidRPr="00710C88" w:rsidTr="00710C88">
        <w:trPr>
          <w:jc w:val="center"/>
        </w:trPr>
        <w:tc>
          <w:tcPr>
            <w:tcW w:w="258"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N</w:t>
            </w:r>
          </w:p>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п/п</w:t>
            </w:r>
          </w:p>
        </w:tc>
        <w:tc>
          <w:tcPr>
            <w:tcW w:w="427"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Наименование программы, подпрограммы, основного мероприятия, мероприятия</w:t>
            </w:r>
          </w:p>
        </w:tc>
        <w:tc>
          <w:tcPr>
            <w:tcW w:w="481" w:type="pct"/>
            <w:gridSpan w:val="2"/>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Срок</w:t>
            </w:r>
          </w:p>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реализации</w:t>
            </w:r>
          </w:p>
        </w:tc>
        <w:tc>
          <w:tcPr>
            <w:tcW w:w="545"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Координатор программы, координатор подпрограммы, участники Программы</w:t>
            </w:r>
          </w:p>
        </w:tc>
        <w:tc>
          <w:tcPr>
            <w:tcW w:w="663"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Наименование</w:t>
            </w:r>
          </w:p>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показателя, единица измерения</w:t>
            </w:r>
          </w:p>
        </w:tc>
        <w:tc>
          <w:tcPr>
            <w:tcW w:w="2380" w:type="pct"/>
            <w:gridSpan w:val="12"/>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Значение планового показателя по годам</w:t>
            </w:r>
          </w:p>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реализации</w:t>
            </w:r>
          </w:p>
        </w:tc>
        <w:tc>
          <w:tcPr>
            <w:tcW w:w="247"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Отношение</w:t>
            </w:r>
          </w:p>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к базисному году, %</w:t>
            </w:r>
          </w:p>
        </w:tc>
      </w:tr>
      <w:tr w:rsidR="00710C88" w:rsidRPr="00710C88" w:rsidTr="00710C88">
        <w:trPr>
          <w:jc w:val="center"/>
        </w:trPr>
        <w:tc>
          <w:tcPr>
            <w:tcW w:w="25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427"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начало</w:t>
            </w:r>
          </w:p>
        </w:tc>
        <w:tc>
          <w:tcPr>
            <w:tcW w:w="25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завершение</w:t>
            </w:r>
          </w:p>
        </w:tc>
        <w:tc>
          <w:tcPr>
            <w:tcW w:w="545"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663"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Базисный год,</w:t>
            </w:r>
          </w:p>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2014</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2015</w:t>
            </w:r>
          </w:p>
        </w:tc>
        <w:tc>
          <w:tcPr>
            <w:tcW w:w="184" w:type="pct"/>
          </w:tcPr>
          <w:p w:rsidR="008C08A7" w:rsidRPr="00710C88" w:rsidRDefault="008C08A7" w:rsidP="00710C88">
            <w:pPr>
              <w:tabs>
                <w:tab w:val="num" w:pos="0"/>
                <w:tab w:val="num" w:pos="1080"/>
                <w:tab w:val="num" w:pos="1260"/>
              </w:tabs>
              <w:spacing w:after="0" w:line="240" w:lineRule="auto"/>
              <w:ind w:right="-100"/>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2016</w:t>
            </w:r>
          </w:p>
        </w:tc>
        <w:tc>
          <w:tcPr>
            <w:tcW w:w="182" w:type="pct"/>
          </w:tcPr>
          <w:p w:rsidR="008C08A7" w:rsidRPr="00710C88" w:rsidRDefault="008C08A7" w:rsidP="00710C88">
            <w:pPr>
              <w:tabs>
                <w:tab w:val="num" w:pos="0"/>
                <w:tab w:val="num" w:pos="1080"/>
                <w:tab w:val="num" w:pos="1260"/>
              </w:tabs>
              <w:spacing w:after="0" w:line="240" w:lineRule="auto"/>
              <w:ind w:right="-99"/>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2017</w:t>
            </w:r>
          </w:p>
        </w:tc>
        <w:tc>
          <w:tcPr>
            <w:tcW w:w="181" w:type="pct"/>
          </w:tcPr>
          <w:p w:rsidR="008C08A7" w:rsidRPr="00710C88" w:rsidRDefault="008C08A7" w:rsidP="00710C88">
            <w:pPr>
              <w:tabs>
                <w:tab w:val="num" w:pos="0"/>
                <w:tab w:val="num" w:pos="1080"/>
                <w:tab w:val="num" w:pos="1260"/>
              </w:tabs>
              <w:spacing w:after="0" w:line="240" w:lineRule="auto"/>
              <w:ind w:right="-101"/>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2018</w:t>
            </w:r>
          </w:p>
        </w:tc>
        <w:tc>
          <w:tcPr>
            <w:tcW w:w="182" w:type="pct"/>
          </w:tcPr>
          <w:p w:rsidR="008C08A7" w:rsidRPr="00710C88" w:rsidRDefault="008C08A7" w:rsidP="00710C88">
            <w:pPr>
              <w:tabs>
                <w:tab w:val="num" w:pos="0"/>
                <w:tab w:val="num" w:pos="1080"/>
                <w:tab w:val="num" w:pos="1260"/>
              </w:tabs>
              <w:spacing w:after="0" w:line="240" w:lineRule="auto"/>
              <w:ind w:right="-100"/>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2019</w:t>
            </w:r>
          </w:p>
        </w:tc>
        <w:tc>
          <w:tcPr>
            <w:tcW w:w="182" w:type="pct"/>
          </w:tcPr>
          <w:p w:rsidR="008C08A7" w:rsidRPr="00710C88" w:rsidRDefault="008C08A7" w:rsidP="00710C88">
            <w:pPr>
              <w:tabs>
                <w:tab w:val="num" w:pos="0"/>
                <w:tab w:val="num" w:pos="1080"/>
                <w:tab w:val="num" w:pos="1260"/>
              </w:tabs>
              <w:spacing w:after="0" w:line="240" w:lineRule="auto"/>
              <w:ind w:right="-99"/>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2020</w:t>
            </w:r>
          </w:p>
        </w:tc>
        <w:tc>
          <w:tcPr>
            <w:tcW w:w="182" w:type="pct"/>
          </w:tcPr>
          <w:p w:rsidR="008C08A7" w:rsidRPr="00710C88" w:rsidRDefault="008C08A7" w:rsidP="00710C88">
            <w:pPr>
              <w:tabs>
                <w:tab w:val="num" w:pos="0"/>
                <w:tab w:val="num" w:pos="1080"/>
                <w:tab w:val="num" w:pos="1260"/>
              </w:tabs>
              <w:spacing w:after="0" w:line="240" w:lineRule="auto"/>
              <w:ind w:right="-98"/>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2021</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2022</w:t>
            </w:r>
          </w:p>
        </w:tc>
        <w:tc>
          <w:tcPr>
            <w:tcW w:w="195" w:type="pct"/>
          </w:tcPr>
          <w:p w:rsidR="008C08A7" w:rsidRPr="00710C88" w:rsidRDefault="008C08A7" w:rsidP="00710C88">
            <w:pPr>
              <w:tabs>
                <w:tab w:val="num" w:pos="0"/>
                <w:tab w:val="num" w:pos="1080"/>
                <w:tab w:val="num" w:pos="1260"/>
              </w:tabs>
              <w:spacing w:after="0" w:line="240" w:lineRule="auto"/>
              <w:ind w:right="-102"/>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2023</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2024</w:t>
            </w:r>
          </w:p>
        </w:tc>
        <w:tc>
          <w:tcPr>
            <w:tcW w:w="188" w:type="pct"/>
          </w:tcPr>
          <w:p w:rsidR="008C08A7" w:rsidRPr="00710C88" w:rsidRDefault="008C08A7" w:rsidP="00710C88">
            <w:pPr>
              <w:tabs>
                <w:tab w:val="num" w:pos="0"/>
                <w:tab w:val="num" w:pos="1080"/>
                <w:tab w:val="num" w:pos="1260"/>
              </w:tabs>
              <w:spacing w:after="0" w:line="240" w:lineRule="auto"/>
              <w:ind w:right="-104"/>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247"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710C88" w:rsidRPr="00710C88" w:rsidTr="00710C88">
        <w:trPr>
          <w:jc w:val="center"/>
        </w:trPr>
        <w:tc>
          <w:tcPr>
            <w:tcW w:w="25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w:t>
            </w:r>
          </w:p>
        </w:tc>
        <w:tc>
          <w:tcPr>
            <w:tcW w:w="4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w:t>
            </w:r>
          </w:p>
        </w:tc>
        <w:tc>
          <w:tcPr>
            <w:tcW w:w="22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w:t>
            </w:r>
          </w:p>
        </w:tc>
        <w:tc>
          <w:tcPr>
            <w:tcW w:w="25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w:t>
            </w:r>
          </w:p>
        </w:tc>
        <w:tc>
          <w:tcPr>
            <w:tcW w:w="5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5</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6</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7</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8</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10</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11</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12</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13</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14</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15</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16</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17</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18</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19</w:t>
            </w:r>
          </w:p>
        </w:tc>
      </w:tr>
      <w:tr w:rsidR="00710C88" w:rsidRPr="00710C88" w:rsidTr="00710C88">
        <w:trPr>
          <w:trHeight w:val="1771"/>
          <w:jc w:val="center"/>
        </w:trPr>
        <w:tc>
          <w:tcPr>
            <w:tcW w:w="258"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w:t>
            </w:r>
          </w:p>
        </w:tc>
        <w:tc>
          <w:tcPr>
            <w:tcW w:w="427"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Программа «Эффективное управление в Завитинском районе»</w:t>
            </w:r>
          </w:p>
        </w:tc>
        <w:tc>
          <w:tcPr>
            <w:tcW w:w="228"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2015</w:t>
            </w:r>
          </w:p>
        </w:tc>
        <w:tc>
          <w:tcPr>
            <w:tcW w:w="253"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545"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Первый заместитель главы администрации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Удельный вес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25,5</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26,5</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27</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27,5</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27,8</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27,9</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28,1</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28,3</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28,5</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28,7</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28,9</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29</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113,7</w:t>
            </w:r>
          </w:p>
        </w:tc>
      </w:tr>
      <w:tr w:rsidR="00710C88" w:rsidRPr="00710C88" w:rsidTr="00710C88">
        <w:trPr>
          <w:trHeight w:val="1518"/>
          <w:jc w:val="center"/>
        </w:trPr>
        <w:tc>
          <w:tcPr>
            <w:tcW w:w="25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427"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b/>
                <w:sz w:val="18"/>
                <w:szCs w:val="18"/>
                <w:lang w:eastAsia="ru-RU"/>
              </w:rPr>
            </w:pPr>
          </w:p>
        </w:tc>
        <w:tc>
          <w:tcPr>
            <w:tcW w:w="22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545"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Удельный вес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18</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18,5</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19</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19,5</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20,3</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20,5</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20,7</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20,8</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20,9</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21</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117,0</w:t>
            </w:r>
          </w:p>
        </w:tc>
      </w:tr>
      <w:tr w:rsidR="00710C88" w:rsidRPr="00710C88" w:rsidTr="00710C88">
        <w:trPr>
          <w:jc w:val="center"/>
        </w:trPr>
        <w:tc>
          <w:tcPr>
            <w:tcW w:w="25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427"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b/>
                <w:sz w:val="18"/>
                <w:szCs w:val="18"/>
                <w:lang w:eastAsia="ru-RU"/>
              </w:rPr>
            </w:pPr>
          </w:p>
        </w:tc>
        <w:tc>
          <w:tcPr>
            <w:tcW w:w="22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545"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Численность населения, охваченного мероприятиями социально ориентированных некоммерческих организаций, чел.</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772</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812</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855</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900</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948</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950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955</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960</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965</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975</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985</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1050</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136,0</w:t>
            </w:r>
          </w:p>
        </w:tc>
      </w:tr>
      <w:tr w:rsidR="00710C88" w:rsidRPr="00710C88" w:rsidTr="00710C88">
        <w:trPr>
          <w:jc w:val="center"/>
        </w:trPr>
        <w:tc>
          <w:tcPr>
            <w:tcW w:w="25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427"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b/>
                <w:sz w:val="18"/>
                <w:szCs w:val="18"/>
                <w:lang w:eastAsia="ru-RU"/>
              </w:rPr>
            </w:pPr>
          </w:p>
        </w:tc>
        <w:tc>
          <w:tcPr>
            <w:tcW w:w="22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545"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 xml:space="preserve">Численность членов </w:t>
            </w:r>
            <w:r w:rsidRPr="00710C88">
              <w:rPr>
                <w:rFonts w:ascii="Times New Roman" w:eastAsia="Times New Roman" w:hAnsi="Times New Roman" w:cs="Times New Roman"/>
                <w:sz w:val="18"/>
                <w:szCs w:val="18"/>
                <w:lang w:eastAsia="ru-RU"/>
              </w:rPr>
              <w:lastRenderedPageBreak/>
              <w:t>социально ориентированных некоммерческих организаций, чел.</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lastRenderedPageBreak/>
              <w:t>1010</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1100</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1220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1280</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1300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1330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1360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1400</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1425</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1450</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1475</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1500</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148,5</w:t>
            </w:r>
          </w:p>
        </w:tc>
      </w:tr>
      <w:tr w:rsidR="00710C88" w:rsidRPr="00710C88" w:rsidTr="00710C88">
        <w:trPr>
          <w:jc w:val="center"/>
        </w:trPr>
        <w:tc>
          <w:tcPr>
            <w:tcW w:w="25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427"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b/>
                <w:sz w:val="18"/>
                <w:szCs w:val="18"/>
                <w:lang w:eastAsia="ru-RU"/>
              </w:rPr>
            </w:pPr>
          </w:p>
        </w:tc>
        <w:tc>
          <w:tcPr>
            <w:tcW w:w="22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545"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15</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15</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15</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17</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18</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120,0</w:t>
            </w:r>
          </w:p>
        </w:tc>
      </w:tr>
      <w:tr w:rsidR="00710C88" w:rsidRPr="00710C88" w:rsidTr="00710C88">
        <w:trPr>
          <w:trHeight w:val="1832"/>
          <w:jc w:val="center"/>
        </w:trPr>
        <w:tc>
          <w:tcPr>
            <w:tcW w:w="258"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1.1.</w:t>
            </w:r>
          </w:p>
        </w:tc>
        <w:tc>
          <w:tcPr>
            <w:tcW w:w="427"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 xml:space="preserve">Подпрограмма </w:t>
            </w:r>
            <w:r w:rsidRPr="00710C88">
              <w:rPr>
                <w:rFonts w:ascii="Times New Roman" w:eastAsia="Times New Roman" w:hAnsi="Times New Roman" w:cs="Times New Roman"/>
                <w:bCs/>
                <w:sz w:val="18"/>
                <w:szCs w:val="18"/>
                <w:lang w:eastAsia="ru-RU"/>
              </w:rPr>
              <w:t>"Формирование системы продвижения инициативной и талантливой молодёжи, вовлечение молодёжи в социальную практику"</w:t>
            </w:r>
          </w:p>
        </w:tc>
        <w:tc>
          <w:tcPr>
            <w:tcW w:w="228"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2015</w:t>
            </w:r>
          </w:p>
        </w:tc>
        <w:tc>
          <w:tcPr>
            <w:tcW w:w="253"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545"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Отдел культуры, спорта и молодежной политики администрации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Удельный вес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25,5</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26,5</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27</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27,5</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27,8</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27,9</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28,1</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28,3</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28,5</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28,7</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28,9</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29</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113,7</w:t>
            </w:r>
          </w:p>
        </w:tc>
      </w:tr>
      <w:tr w:rsidR="00710C88" w:rsidRPr="00710C88" w:rsidTr="00710C88">
        <w:trPr>
          <w:trHeight w:val="1777"/>
          <w:jc w:val="center"/>
        </w:trPr>
        <w:tc>
          <w:tcPr>
            <w:tcW w:w="25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427"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545"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Удельный вес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18</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18,5</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19</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19,5</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20,3</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20,5</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20,7</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20,8</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20,9</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21</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117,0</w:t>
            </w:r>
          </w:p>
        </w:tc>
      </w:tr>
      <w:tr w:rsidR="00710C88" w:rsidRPr="00710C88" w:rsidTr="00710C88">
        <w:trPr>
          <w:trHeight w:val="1516"/>
          <w:jc w:val="center"/>
        </w:trPr>
        <w:tc>
          <w:tcPr>
            <w:tcW w:w="258" w:type="pct"/>
            <w:vMerge w:val="restart"/>
          </w:tcPr>
          <w:p w:rsidR="008C08A7" w:rsidRPr="00710C88" w:rsidRDefault="008C08A7" w:rsidP="00710C88">
            <w:pPr>
              <w:tabs>
                <w:tab w:val="num" w:pos="-13"/>
                <w:tab w:val="num" w:pos="1080"/>
                <w:tab w:val="num" w:pos="1260"/>
              </w:tabs>
              <w:spacing w:after="0" w:line="240" w:lineRule="auto"/>
              <w:ind w:right="-106"/>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lastRenderedPageBreak/>
              <w:t>1.1.1.</w:t>
            </w:r>
          </w:p>
        </w:tc>
        <w:tc>
          <w:tcPr>
            <w:tcW w:w="427"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b/>
                <w:sz w:val="18"/>
                <w:szCs w:val="18"/>
                <w:lang w:eastAsia="ru-RU"/>
              </w:rPr>
            </w:pPr>
            <w:r w:rsidRPr="00710C88">
              <w:rPr>
                <w:rFonts w:ascii="Times New Roman" w:eastAsia="Times New Roman" w:hAnsi="Times New Roman" w:cs="Times New Roman"/>
                <w:sz w:val="18"/>
                <w:szCs w:val="18"/>
                <w:lang w:eastAsia="ru-RU"/>
              </w:rPr>
              <w:t>Организация и проведение мероприятий по реализации муниципальной подпрограммы</w:t>
            </w:r>
          </w:p>
        </w:tc>
        <w:tc>
          <w:tcPr>
            <w:tcW w:w="228"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2015</w:t>
            </w:r>
          </w:p>
        </w:tc>
        <w:tc>
          <w:tcPr>
            <w:tcW w:w="253"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545"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Отдел культуры, спорта и молодежной политики администрации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Число молодых людей - участников районных, областных, федеральных мероприятий (конкурсов, фестивалей, слетов, форумов, конкурсов проектов, акций), чел.</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770</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800</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850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900</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910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920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925</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930</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935</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950</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960</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970</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126,0</w:t>
            </w:r>
          </w:p>
        </w:tc>
      </w:tr>
      <w:tr w:rsidR="00710C88" w:rsidRPr="00710C88" w:rsidTr="00710C88">
        <w:trPr>
          <w:jc w:val="center"/>
        </w:trPr>
        <w:tc>
          <w:tcPr>
            <w:tcW w:w="25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427"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b/>
                <w:sz w:val="18"/>
                <w:szCs w:val="18"/>
                <w:lang w:eastAsia="ru-RU"/>
              </w:rPr>
            </w:pPr>
          </w:p>
        </w:tc>
        <w:tc>
          <w:tcPr>
            <w:tcW w:w="22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545"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Число молодёжи - участников мероприятий по патриотическому воспитанию, чел.</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220</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230</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240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250</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260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262</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265</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270</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272</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275</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278</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280</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127,0</w:t>
            </w:r>
          </w:p>
        </w:tc>
      </w:tr>
      <w:tr w:rsidR="00710C88" w:rsidRPr="00710C88" w:rsidTr="00710C88">
        <w:trPr>
          <w:trHeight w:val="1159"/>
          <w:jc w:val="center"/>
        </w:trPr>
        <w:tc>
          <w:tcPr>
            <w:tcW w:w="258"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1.1.2.</w:t>
            </w:r>
          </w:p>
        </w:tc>
        <w:tc>
          <w:tcPr>
            <w:tcW w:w="427"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b/>
                <w:sz w:val="18"/>
                <w:szCs w:val="18"/>
                <w:lang w:eastAsia="ru-RU"/>
              </w:rPr>
            </w:pPr>
            <w:r w:rsidRPr="00710C88">
              <w:rPr>
                <w:rFonts w:ascii="Times New Roman" w:eastAsia="Times New Roman" w:hAnsi="Times New Roman" w:cs="Times New Roman"/>
                <w:sz w:val="18"/>
                <w:szCs w:val="18"/>
                <w:lang w:eastAsia="ru-RU"/>
              </w:rPr>
              <w:t>Создание молодежных общественных организаций и развитие добровольческого движения</w:t>
            </w:r>
          </w:p>
        </w:tc>
        <w:tc>
          <w:tcPr>
            <w:tcW w:w="228"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2015</w:t>
            </w:r>
          </w:p>
        </w:tc>
        <w:tc>
          <w:tcPr>
            <w:tcW w:w="253"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545"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Отдел культуры, спорта и молодежной политики администрации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Число членов молодёжных организаций, чел.</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35</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40</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45</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50</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55</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56</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57</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58</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59</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60</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63</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65</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186,0</w:t>
            </w:r>
          </w:p>
        </w:tc>
      </w:tr>
      <w:tr w:rsidR="00710C88" w:rsidRPr="00710C88" w:rsidTr="006813E1">
        <w:trPr>
          <w:trHeight w:val="437"/>
          <w:jc w:val="center"/>
        </w:trPr>
        <w:tc>
          <w:tcPr>
            <w:tcW w:w="25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427"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545"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Число участников добровольческой деятельности, чел.</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245</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260</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275</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285</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390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391</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392</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393</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394</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395</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398</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400</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163,0</w:t>
            </w:r>
          </w:p>
        </w:tc>
      </w:tr>
      <w:tr w:rsidR="00710C88" w:rsidRPr="00710C88" w:rsidTr="00710C88">
        <w:trPr>
          <w:trHeight w:val="1005"/>
          <w:jc w:val="center"/>
        </w:trPr>
        <w:tc>
          <w:tcPr>
            <w:tcW w:w="258"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1.2.</w:t>
            </w:r>
          </w:p>
        </w:tc>
        <w:tc>
          <w:tcPr>
            <w:tcW w:w="427"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Подпрограмма «</w:t>
            </w:r>
            <w:r w:rsidRPr="00710C88">
              <w:rPr>
                <w:rFonts w:ascii="Times New Roman" w:eastAsia="Times New Roman" w:hAnsi="Times New Roman" w:cs="Times New Roman"/>
                <w:bCs/>
                <w:sz w:val="18"/>
                <w:szCs w:val="18"/>
                <w:lang w:eastAsia="ru-RU"/>
              </w:rPr>
              <w:t>Поддержка социально ориентированных некоммерческих организаций Завитинского района</w:t>
            </w:r>
            <w:r w:rsidRPr="00710C88">
              <w:rPr>
                <w:rFonts w:ascii="Times New Roman" w:eastAsia="Times New Roman" w:hAnsi="Times New Roman" w:cs="Times New Roman"/>
                <w:b/>
                <w:bCs/>
                <w:sz w:val="18"/>
                <w:szCs w:val="18"/>
                <w:lang w:eastAsia="ru-RU"/>
              </w:rPr>
              <w:t xml:space="preserve"> </w:t>
            </w:r>
            <w:r w:rsidRPr="00710C88">
              <w:rPr>
                <w:rFonts w:ascii="Times New Roman" w:eastAsia="Times New Roman" w:hAnsi="Times New Roman" w:cs="Times New Roman"/>
                <w:sz w:val="18"/>
                <w:szCs w:val="18"/>
                <w:lang w:eastAsia="ru-RU"/>
              </w:rPr>
              <w:t>на 2015-2020 годы»</w:t>
            </w:r>
          </w:p>
        </w:tc>
        <w:tc>
          <w:tcPr>
            <w:tcW w:w="228"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2015</w:t>
            </w:r>
          </w:p>
        </w:tc>
        <w:tc>
          <w:tcPr>
            <w:tcW w:w="253"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545"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Организационный отдел администрации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Численность населения, охваченного мероприятиями социально ориентированных некоммерческих организаций, чел.</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772</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812</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855</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900</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948</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950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955</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960</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965</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975</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985</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1050</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136,0</w:t>
            </w:r>
          </w:p>
        </w:tc>
      </w:tr>
      <w:tr w:rsidR="00710C88" w:rsidRPr="00710C88" w:rsidTr="00710C88">
        <w:trPr>
          <w:trHeight w:val="1060"/>
          <w:jc w:val="center"/>
        </w:trPr>
        <w:tc>
          <w:tcPr>
            <w:tcW w:w="25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427"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545"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Численность членов социально ориентированных некоммерческих организаций, чел.</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1010</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1100</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1220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1280</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1300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1330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1360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1400</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1425</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1450</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1475</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1500</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148,5</w:t>
            </w:r>
          </w:p>
        </w:tc>
      </w:tr>
      <w:tr w:rsidR="00710C88" w:rsidRPr="00710C88" w:rsidTr="00710C88">
        <w:trPr>
          <w:jc w:val="center"/>
        </w:trPr>
        <w:tc>
          <w:tcPr>
            <w:tcW w:w="25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1.2.1.</w:t>
            </w:r>
          </w:p>
        </w:tc>
        <w:tc>
          <w:tcPr>
            <w:tcW w:w="4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b/>
                <w:sz w:val="18"/>
                <w:szCs w:val="18"/>
                <w:lang w:eastAsia="ru-RU"/>
              </w:rPr>
            </w:pPr>
            <w:r w:rsidRPr="00710C88">
              <w:rPr>
                <w:rFonts w:ascii="Times New Roman" w:eastAsia="Times New Roman" w:hAnsi="Times New Roman" w:cs="Times New Roman"/>
                <w:sz w:val="18"/>
                <w:szCs w:val="18"/>
                <w:lang w:eastAsia="ru-RU"/>
              </w:rPr>
              <w:t>Грантовая поддержка реализации социально значимых проектов</w:t>
            </w:r>
          </w:p>
        </w:tc>
        <w:tc>
          <w:tcPr>
            <w:tcW w:w="22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2015</w:t>
            </w:r>
          </w:p>
        </w:tc>
        <w:tc>
          <w:tcPr>
            <w:tcW w:w="25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5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Организационный отдел администрации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Число реализованных социально ориентированными НКО социально значимых проектов, получивших поддержку в виде гранта за счет средств районного бюджета, ед.</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5</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5</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5</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5</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5</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150,0</w:t>
            </w:r>
          </w:p>
        </w:tc>
      </w:tr>
      <w:tr w:rsidR="00710C88" w:rsidRPr="00710C88" w:rsidTr="00710C88">
        <w:trPr>
          <w:jc w:val="center"/>
        </w:trPr>
        <w:tc>
          <w:tcPr>
            <w:tcW w:w="258"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lastRenderedPageBreak/>
              <w:t>1.3.</w:t>
            </w:r>
          </w:p>
        </w:tc>
        <w:tc>
          <w:tcPr>
            <w:tcW w:w="427"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Подпрограмма «Доступная среда»</w:t>
            </w:r>
          </w:p>
        </w:tc>
        <w:tc>
          <w:tcPr>
            <w:tcW w:w="228"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2017</w:t>
            </w:r>
          </w:p>
        </w:tc>
        <w:tc>
          <w:tcPr>
            <w:tcW w:w="253"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545" w:type="pct"/>
            <w:vMerge w:val="restar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Отдел архитектуры и градостроительства администрации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Завитинского района ,%</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32,8</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35,4</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37,8</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37,8</w:t>
            </w:r>
          </w:p>
        </w:tc>
      </w:tr>
      <w:tr w:rsidR="00710C88" w:rsidRPr="00710C88" w:rsidTr="00710C88">
        <w:trPr>
          <w:jc w:val="center"/>
        </w:trPr>
        <w:tc>
          <w:tcPr>
            <w:tcW w:w="25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427"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8"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545" w:type="pct"/>
            <w:vMerge/>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15</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15</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15</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17</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17</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140,0</w:t>
            </w:r>
          </w:p>
        </w:tc>
      </w:tr>
      <w:tr w:rsidR="00710C88" w:rsidRPr="00710C88" w:rsidTr="006813E1">
        <w:trPr>
          <w:trHeight w:val="990"/>
          <w:jc w:val="center"/>
        </w:trPr>
        <w:tc>
          <w:tcPr>
            <w:tcW w:w="25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1.3.1</w:t>
            </w:r>
          </w:p>
        </w:tc>
        <w:tc>
          <w:tcPr>
            <w:tcW w:w="4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Обустройство социальных учреждений и прилегающих к ним территорий элементами дорожной и инженерной инфраструктуры для повышения их доступности для инвалидов и маломобильных групп населения</w:t>
            </w:r>
          </w:p>
        </w:tc>
        <w:tc>
          <w:tcPr>
            <w:tcW w:w="22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2016</w:t>
            </w:r>
          </w:p>
        </w:tc>
        <w:tc>
          <w:tcPr>
            <w:tcW w:w="25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5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Отдел архитектуры и градостроительства администрации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Число адаптированных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  в текущем году</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w:t>
            </w: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w:t>
            </w: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в 2,5р.</w:t>
            </w:r>
          </w:p>
        </w:tc>
      </w:tr>
      <w:tr w:rsidR="00710C88" w:rsidRPr="00710C88" w:rsidTr="00710C88">
        <w:trPr>
          <w:trHeight w:val="2124"/>
          <w:jc w:val="center"/>
        </w:trPr>
        <w:tc>
          <w:tcPr>
            <w:tcW w:w="25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lastRenderedPageBreak/>
              <w:t>1.4</w:t>
            </w:r>
          </w:p>
        </w:tc>
        <w:tc>
          <w:tcPr>
            <w:tcW w:w="4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Подпрограмма «Меры социальной поддержки отдельной категории граждан»</w:t>
            </w:r>
          </w:p>
        </w:tc>
        <w:tc>
          <w:tcPr>
            <w:tcW w:w="22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2018</w:t>
            </w:r>
          </w:p>
        </w:tc>
        <w:tc>
          <w:tcPr>
            <w:tcW w:w="25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5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Отдел по труду, социальным и правовым вопросам администрации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Обеспечение государственных медицинских организаций, расположенных на территории Завитинского района, квалифицированными медицинскими кадрами в количестве 5 человек.</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28</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Прирост 17,8% (5 врачей)</w:t>
            </w:r>
          </w:p>
        </w:tc>
      </w:tr>
      <w:tr w:rsidR="00710C88" w:rsidRPr="00710C88" w:rsidTr="00710C88">
        <w:trPr>
          <w:trHeight w:val="848"/>
          <w:jc w:val="center"/>
        </w:trPr>
        <w:tc>
          <w:tcPr>
            <w:tcW w:w="25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1.4.1</w:t>
            </w:r>
          </w:p>
        </w:tc>
        <w:tc>
          <w:tcPr>
            <w:tcW w:w="4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Единовременная денежная выплата врачу, заключившему трудовой договор</w:t>
            </w:r>
          </w:p>
        </w:tc>
        <w:tc>
          <w:tcPr>
            <w:tcW w:w="22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2019</w:t>
            </w:r>
          </w:p>
        </w:tc>
        <w:tc>
          <w:tcPr>
            <w:tcW w:w="25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5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Отдел по труду, социальным и правовым вопросам администрации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Обеспечение государственных медицинских организаций, расположенных на территории Завитинского района, квалифицированными медицинскими кадрами в количестве 5 человек.</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Прирост 17,8% (5 врачей)</w:t>
            </w:r>
          </w:p>
        </w:tc>
      </w:tr>
      <w:tr w:rsidR="00710C88" w:rsidRPr="00710C88" w:rsidTr="00710C88">
        <w:trPr>
          <w:trHeight w:val="1827"/>
          <w:jc w:val="center"/>
        </w:trPr>
        <w:tc>
          <w:tcPr>
            <w:tcW w:w="25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1.4.2</w:t>
            </w:r>
          </w:p>
        </w:tc>
        <w:tc>
          <w:tcPr>
            <w:tcW w:w="4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Компенсация части затрат, связанных с переездом</w:t>
            </w:r>
          </w:p>
        </w:tc>
        <w:tc>
          <w:tcPr>
            <w:tcW w:w="22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2019</w:t>
            </w:r>
          </w:p>
        </w:tc>
        <w:tc>
          <w:tcPr>
            <w:tcW w:w="25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5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Отдел по труду, социальным и правовым вопросам администрации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Снижение уровня смертности на 10%</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На 01.01.2018 показатель смертности составил 16,3 на 1тыс. чел</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16,1</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15,97</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w:t>
            </w:r>
          </w:p>
        </w:tc>
      </w:tr>
      <w:tr w:rsidR="00710C88" w:rsidRPr="00710C88" w:rsidTr="00710C88">
        <w:trPr>
          <w:trHeight w:val="1827"/>
          <w:jc w:val="center"/>
        </w:trPr>
        <w:tc>
          <w:tcPr>
            <w:tcW w:w="25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1.4.3.</w:t>
            </w:r>
          </w:p>
        </w:tc>
        <w:tc>
          <w:tcPr>
            <w:tcW w:w="4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Ремонт жилых помещений для ветеранов ВОВ, вдов участников ВОВ, инвалидов ВОВ, тружеников тыла</w:t>
            </w:r>
          </w:p>
        </w:tc>
        <w:tc>
          <w:tcPr>
            <w:tcW w:w="22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2020</w:t>
            </w:r>
          </w:p>
        </w:tc>
        <w:tc>
          <w:tcPr>
            <w:tcW w:w="25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2020</w:t>
            </w:r>
          </w:p>
        </w:tc>
        <w:tc>
          <w:tcPr>
            <w:tcW w:w="5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Отдел по труду, социальным и правовым вопросам администрации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Улучшение жилищных условий ветеранам ВОВ, вдовам ветеранов ВОВ, инвалидам ВОВ и труженикам тыла</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0</w:t>
            </w: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15</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710C88" w:rsidRPr="00710C88" w:rsidTr="00710C88">
        <w:trPr>
          <w:trHeight w:val="1827"/>
          <w:jc w:val="center"/>
        </w:trPr>
        <w:tc>
          <w:tcPr>
            <w:tcW w:w="25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lastRenderedPageBreak/>
              <w:t>1.4.4.</w:t>
            </w:r>
          </w:p>
        </w:tc>
        <w:tc>
          <w:tcPr>
            <w:tcW w:w="4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Приобретение жилых помещений для увеличения муниципального жилищного фонда для предоставления служебного жилья работникам бюджетной сферы района</w:t>
            </w:r>
          </w:p>
        </w:tc>
        <w:tc>
          <w:tcPr>
            <w:tcW w:w="22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2020</w:t>
            </w:r>
          </w:p>
        </w:tc>
        <w:tc>
          <w:tcPr>
            <w:tcW w:w="25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2020</w:t>
            </w:r>
          </w:p>
        </w:tc>
        <w:tc>
          <w:tcPr>
            <w:tcW w:w="5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Комитет по управлению муниципальным имуществом Завитинского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количество дополнительных жилых помещений муниципального жилого фонда для предоставления служебного жилья работникам бюджетной сферы района, ед.</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710C88" w:rsidRPr="00710C88" w:rsidTr="00710C88">
        <w:trPr>
          <w:trHeight w:val="1827"/>
          <w:jc w:val="center"/>
        </w:trPr>
        <w:tc>
          <w:tcPr>
            <w:tcW w:w="25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1.5.</w:t>
            </w:r>
          </w:p>
        </w:tc>
        <w:tc>
          <w:tcPr>
            <w:tcW w:w="4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Подпрограмма «Формирование системы мотивации населения Завитинского района к здоровому образу жизни»</w:t>
            </w:r>
          </w:p>
        </w:tc>
        <w:tc>
          <w:tcPr>
            <w:tcW w:w="22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2020</w:t>
            </w:r>
          </w:p>
        </w:tc>
        <w:tc>
          <w:tcPr>
            <w:tcW w:w="25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5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Отдел культуры, спорта и молодёжной политики администрации Завитинского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Численность жителей района, приверженных к здоровому образу жизни (по результатам мониторинга), чел.</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 xml:space="preserve">4400 </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4450</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4500</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4600</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4700</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4750</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4840</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110,0</w:t>
            </w:r>
          </w:p>
        </w:tc>
      </w:tr>
      <w:tr w:rsidR="00710C88" w:rsidRPr="00710C88" w:rsidTr="00710C88">
        <w:trPr>
          <w:trHeight w:val="1280"/>
          <w:jc w:val="center"/>
        </w:trPr>
        <w:tc>
          <w:tcPr>
            <w:tcW w:w="25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1.5.1.</w:t>
            </w:r>
          </w:p>
        </w:tc>
        <w:tc>
          <w:tcPr>
            <w:tcW w:w="4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Организация и проведение мероприятий по формированию навыков здорового образа жизни у детей, подростков, молодёжи Завитинского района</w:t>
            </w:r>
          </w:p>
        </w:tc>
        <w:tc>
          <w:tcPr>
            <w:tcW w:w="22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2020</w:t>
            </w:r>
          </w:p>
        </w:tc>
        <w:tc>
          <w:tcPr>
            <w:tcW w:w="25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5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Отдел культуры, спорта и молодёжной политики администрации Завитинского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bCs/>
                <w:sz w:val="18"/>
                <w:szCs w:val="18"/>
                <w:lang w:eastAsia="ru-RU"/>
              </w:rPr>
              <w:t>Увеличение охвата населения района профилактическими мероприятиями, направленными на формирование здорового образа жизни и профилактику социально значимых заболеваний, %.</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25,1</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27,6</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29,1</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31,6</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34,1</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37,6</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40,1</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40,1</w:t>
            </w:r>
          </w:p>
        </w:tc>
      </w:tr>
      <w:tr w:rsidR="00710C88" w:rsidRPr="00710C88" w:rsidTr="00710C88">
        <w:trPr>
          <w:trHeight w:val="1258"/>
          <w:jc w:val="center"/>
        </w:trPr>
        <w:tc>
          <w:tcPr>
            <w:tcW w:w="25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1.5.2.</w:t>
            </w:r>
          </w:p>
        </w:tc>
        <w:tc>
          <w:tcPr>
            <w:tcW w:w="4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 xml:space="preserve">Организация и проведение мероприятий по снижению распространения факторов риска, связанных с </w:t>
            </w:r>
            <w:r w:rsidRPr="00710C88">
              <w:rPr>
                <w:rFonts w:ascii="Times New Roman" w:eastAsia="Times New Roman" w:hAnsi="Times New Roman" w:cs="Times New Roman"/>
                <w:sz w:val="18"/>
                <w:szCs w:val="18"/>
                <w:lang w:eastAsia="ru-RU"/>
              </w:rPr>
              <w:lastRenderedPageBreak/>
              <w:t>питанием у населения Завитинского района</w:t>
            </w:r>
          </w:p>
        </w:tc>
        <w:tc>
          <w:tcPr>
            <w:tcW w:w="22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lastRenderedPageBreak/>
              <w:t>2020</w:t>
            </w:r>
          </w:p>
        </w:tc>
        <w:tc>
          <w:tcPr>
            <w:tcW w:w="25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5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710C88">
              <w:rPr>
                <w:rFonts w:ascii="Times New Roman" w:eastAsia="Times New Roman" w:hAnsi="Times New Roman" w:cs="Times New Roman"/>
                <w:bCs/>
                <w:sz w:val="18"/>
                <w:szCs w:val="18"/>
                <w:lang w:eastAsia="ru-RU"/>
              </w:rPr>
              <w:t>Увеличение  доли жителей города с умеренной и высокой физической активности среди населения района, %;</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 xml:space="preserve">1,5 </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2,9</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4,0</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4,6</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7,5</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9,9</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11,5</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11,5</w:t>
            </w:r>
          </w:p>
        </w:tc>
      </w:tr>
      <w:tr w:rsidR="00710C88" w:rsidRPr="00710C88" w:rsidTr="00710C88">
        <w:trPr>
          <w:trHeight w:val="990"/>
          <w:jc w:val="center"/>
        </w:trPr>
        <w:tc>
          <w:tcPr>
            <w:tcW w:w="25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lastRenderedPageBreak/>
              <w:t>1.5.3.</w:t>
            </w:r>
          </w:p>
        </w:tc>
        <w:tc>
          <w:tcPr>
            <w:tcW w:w="4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22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2020</w:t>
            </w:r>
          </w:p>
        </w:tc>
        <w:tc>
          <w:tcPr>
            <w:tcW w:w="25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2025</w:t>
            </w:r>
          </w:p>
        </w:tc>
        <w:tc>
          <w:tcPr>
            <w:tcW w:w="5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Отдел культуры, спорта и молодёжной политики администрации Завитинского района</w:t>
            </w:r>
          </w:p>
        </w:tc>
        <w:tc>
          <w:tcPr>
            <w:tcW w:w="663"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bCs/>
                <w:sz w:val="18"/>
                <w:szCs w:val="18"/>
                <w:lang w:eastAsia="ru-RU"/>
              </w:rPr>
              <w:t>Снижение распространения потребления табака среди подростков и молодёжи , %;</w:t>
            </w:r>
          </w:p>
        </w:tc>
        <w:tc>
          <w:tcPr>
            <w:tcW w:w="24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4"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1"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29</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28</w:t>
            </w:r>
          </w:p>
        </w:tc>
        <w:tc>
          <w:tcPr>
            <w:tcW w:w="18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27</w:t>
            </w:r>
          </w:p>
        </w:tc>
        <w:tc>
          <w:tcPr>
            <w:tcW w:w="212"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26</w:t>
            </w:r>
          </w:p>
        </w:tc>
        <w:tc>
          <w:tcPr>
            <w:tcW w:w="195"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25</w:t>
            </w:r>
          </w:p>
        </w:tc>
        <w:tc>
          <w:tcPr>
            <w:tcW w:w="220"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24,5</w:t>
            </w:r>
          </w:p>
        </w:tc>
        <w:tc>
          <w:tcPr>
            <w:tcW w:w="188"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24</w:t>
            </w:r>
          </w:p>
        </w:tc>
        <w:tc>
          <w:tcPr>
            <w:tcW w:w="247" w:type="pct"/>
          </w:tcPr>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710C88">
              <w:rPr>
                <w:rFonts w:ascii="Times New Roman" w:eastAsia="Times New Roman" w:hAnsi="Times New Roman" w:cs="Times New Roman"/>
                <w:sz w:val="18"/>
                <w:szCs w:val="18"/>
                <w:lang w:eastAsia="ru-RU"/>
              </w:rPr>
              <w:t>24</w:t>
            </w:r>
          </w:p>
        </w:tc>
      </w:tr>
    </w:tbl>
    <w:p w:rsidR="008C08A7" w:rsidRPr="00710C88" w:rsidRDefault="008C08A7" w:rsidP="008C08A7">
      <w:pPr>
        <w:tabs>
          <w:tab w:val="num" w:pos="0"/>
          <w:tab w:val="num" w:pos="1080"/>
          <w:tab w:val="num" w:pos="1260"/>
        </w:tabs>
        <w:spacing w:after="0" w:line="240" w:lineRule="auto"/>
        <w:jc w:val="both"/>
        <w:rPr>
          <w:rFonts w:ascii="Times New Roman" w:eastAsia="Times New Roman" w:hAnsi="Times New Roman" w:cs="Times New Roman"/>
          <w:i/>
          <w:sz w:val="18"/>
          <w:szCs w:val="18"/>
          <w:lang w:eastAsia="ru-RU"/>
        </w:rPr>
      </w:pPr>
    </w:p>
    <w:p w:rsidR="008C08A7" w:rsidRPr="008C08A7" w:rsidRDefault="008C08A7" w:rsidP="00710C88">
      <w:pPr>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Приложение № 2</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к муниципальной программе «Эффективное управление в Завитинском районе»</w:t>
      </w:r>
      <w:r w:rsidR="00710C88">
        <w:rPr>
          <w:rFonts w:ascii="Times New Roman" w:eastAsia="Times New Roman" w:hAnsi="Times New Roman" w:cs="Times New Roman"/>
          <w:sz w:val="20"/>
          <w:szCs w:val="20"/>
          <w:lang w:eastAsia="ru-RU"/>
        </w:rPr>
        <w:t xml:space="preserve"> </w:t>
      </w:r>
      <w:r w:rsidRPr="008C08A7">
        <w:rPr>
          <w:rFonts w:ascii="Times New Roman" w:eastAsia="Times New Roman" w:hAnsi="Times New Roman" w:cs="Times New Roman"/>
          <w:sz w:val="20"/>
          <w:szCs w:val="20"/>
          <w:lang w:eastAsia="ru-RU"/>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tbl>
      <w:tblPr>
        <w:tblW w:w="5016" w:type="pct"/>
        <w:tblInd w:w="-34" w:type="dxa"/>
        <w:tblLayout w:type="fixed"/>
        <w:tblLook w:val="04A0"/>
      </w:tblPr>
      <w:tblGrid>
        <w:gridCol w:w="616"/>
        <w:gridCol w:w="1314"/>
        <w:gridCol w:w="1390"/>
        <w:gridCol w:w="668"/>
        <w:gridCol w:w="653"/>
        <w:gridCol w:w="1070"/>
        <w:gridCol w:w="538"/>
        <w:gridCol w:w="801"/>
        <w:gridCol w:w="717"/>
        <w:gridCol w:w="753"/>
        <w:gridCol w:w="753"/>
        <w:gridCol w:w="753"/>
        <w:gridCol w:w="717"/>
        <w:gridCol w:w="753"/>
        <w:gridCol w:w="717"/>
        <w:gridCol w:w="717"/>
        <w:gridCol w:w="717"/>
        <w:gridCol w:w="717"/>
        <w:gridCol w:w="753"/>
      </w:tblGrid>
      <w:tr w:rsidR="008C08A7" w:rsidRPr="008C08A7" w:rsidTr="007B63AE">
        <w:trPr>
          <w:trHeight w:val="275"/>
        </w:trPr>
        <w:tc>
          <w:tcPr>
            <w:tcW w:w="20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N п/п</w:t>
            </w:r>
          </w:p>
        </w:tc>
        <w:tc>
          <w:tcPr>
            <w:tcW w:w="43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Наименование муниципальной  программы, подпрограммы, основного мероприятия</w:t>
            </w:r>
          </w:p>
        </w:tc>
        <w:tc>
          <w:tcPr>
            <w:tcW w:w="46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Источники финансирования</w:t>
            </w:r>
          </w:p>
        </w:tc>
        <w:tc>
          <w:tcPr>
            <w:tcW w:w="969" w:type="pct"/>
            <w:gridSpan w:val="4"/>
            <w:tcBorders>
              <w:top w:val="single" w:sz="8" w:space="0" w:color="auto"/>
              <w:left w:val="nil"/>
              <w:bottom w:val="single" w:sz="8" w:space="0" w:color="auto"/>
              <w:right w:val="single" w:sz="8" w:space="0" w:color="000000"/>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Код бюджетной классификации</w:t>
            </w:r>
          </w:p>
        </w:tc>
        <w:tc>
          <w:tcPr>
            <w:tcW w:w="2933" w:type="pct"/>
            <w:gridSpan w:val="12"/>
            <w:tcBorders>
              <w:top w:val="single" w:sz="8" w:space="0" w:color="auto"/>
              <w:left w:val="nil"/>
              <w:bottom w:val="single" w:sz="8" w:space="0" w:color="auto"/>
              <w:right w:val="single" w:sz="8" w:space="0" w:color="000000"/>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Оценка расходов (тыс. рублей)</w:t>
            </w:r>
          </w:p>
        </w:tc>
      </w:tr>
      <w:tr w:rsidR="008C08A7" w:rsidRPr="008C08A7" w:rsidTr="007B63AE">
        <w:trPr>
          <w:trHeight w:val="20"/>
        </w:trPr>
        <w:tc>
          <w:tcPr>
            <w:tcW w:w="204" w:type="pct"/>
            <w:vMerge/>
            <w:tcBorders>
              <w:top w:val="single" w:sz="8" w:space="0" w:color="auto"/>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8" w:space="0" w:color="auto"/>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vMerge/>
            <w:tcBorders>
              <w:top w:val="single" w:sz="8" w:space="0" w:color="auto"/>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21"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ГРБС</w:t>
            </w:r>
          </w:p>
        </w:tc>
        <w:tc>
          <w:tcPr>
            <w:tcW w:w="216"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Рз ПР</w:t>
            </w:r>
          </w:p>
        </w:tc>
        <w:tc>
          <w:tcPr>
            <w:tcW w:w="354"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ЦСР</w:t>
            </w:r>
          </w:p>
        </w:tc>
        <w:tc>
          <w:tcPr>
            <w:tcW w:w="178"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BP</w:t>
            </w:r>
          </w:p>
        </w:tc>
        <w:tc>
          <w:tcPr>
            <w:tcW w:w="265"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всего</w:t>
            </w:r>
          </w:p>
        </w:tc>
        <w:tc>
          <w:tcPr>
            <w:tcW w:w="237"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2015г.</w:t>
            </w:r>
          </w:p>
        </w:tc>
        <w:tc>
          <w:tcPr>
            <w:tcW w:w="249"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2016 г.</w:t>
            </w:r>
          </w:p>
        </w:tc>
        <w:tc>
          <w:tcPr>
            <w:tcW w:w="249"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2017 г.</w:t>
            </w:r>
          </w:p>
        </w:tc>
        <w:tc>
          <w:tcPr>
            <w:tcW w:w="249"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2018 г.</w:t>
            </w:r>
          </w:p>
        </w:tc>
        <w:tc>
          <w:tcPr>
            <w:tcW w:w="237"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2019г.</w:t>
            </w:r>
          </w:p>
        </w:tc>
        <w:tc>
          <w:tcPr>
            <w:tcW w:w="249"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2020 г.</w:t>
            </w:r>
          </w:p>
        </w:tc>
        <w:tc>
          <w:tcPr>
            <w:tcW w:w="237"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2021г.</w:t>
            </w:r>
          </w:p>
        </w:tc>
        <w:tc>
          <w:tcPr>
            <w:tcW w:w="237"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2022г.</w:t>
            </w:r>
          </w:p>
        </w:tc>
        <w:tc>
          <w:tcPr>
            <w:tcW w:w="237"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2023г.</w:t>
            </w:r>
          </w:p>
        </w:tc>
        <w:tc>
          <w:tcPr>
            <w:tcW w:w="237"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2024г. </w:t>
            </w:r>
          </w:p>
        </w:tc>
        <w:tc>
          <w:tcPr>
            <w:tcW w:w="249"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2025г..</w:t>
            </w:r>
          </w:p>
        </w:tc>
      </w:tr>
      <w:tr w:rsidR="008C08A7" w:rsidRPr="008C08A7" w:rsidTr="007B63AE">
        <w:trPr>
          <w:trHeight w:val="20"/>
        </w:trPr>
        <w:tc>
          <w:tcPr>
            <w:tcW w:w="204" w:type="pct"/>
            <w:tcBorders>
              <w:top w:val="nil"/>
              <w:left w:val="single" w:sz="8" w:space="0" w:color="auto"/>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435"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w:t>
            </w: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3</w:t>
            </w:r>
          </w:p>
        </w:tc>
        <w:tc>
          <w:tcPr>
            <w:tcW w:w="221"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4</w:t>
            </w:r>
          </w:p>
        </w:tc>
        <w:tc>
          <w:tcPr>
            <w:tcW w:w="216"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w:t>
            </w:r>
          </w:p>
        </w:tc>
        <w:tc>
          <w:tcPr>
            <w:tcW w:w="354"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w:t>
            </w:r>
          </w:p>
        </w:tc>
        <w:tc>
          <w:tcPr>
            <w:tcW w:w="178"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7</w:t>
            </w:r>
          </w:p>
        </w:tc>
        <w:tc>
          <w:tcPr>
            <w:tcW w:w="265"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8</w:t>
            </w:r>
          </w:p>
        </w:tc>
        <w:tc>
          <w:tcPr>
            <w:tcW w:w="237"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9</w:t>
            </w:r>
          </w:p>
        </w:tc>
        <w:tc>
          <w:tcPr>
            <w:tcW w:w="249"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w:t>
            </w:r>
          </w:p>
        </w:tc>
        <w:tc>
          <w:tcPr>
            <w:tcW w:w="249"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11</w:t>
            </w:r>
          </w:p>
        </w:tc>
        <w:tc>
          <w:tcPr>
            <w:tcW w:w="249"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12</w:t>
            </w:r>
          </w:p>
        </w:tc>
        <w:tc>
          <w:tcPr>
            <w:tcW w:w="237"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13</w:t>
            </w:r>
          </w:p>
        </w:tc>
        <w:tc>
          <w:tcPr>
            <w:tcW w:w="249"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14</w:t>
            </w:r>
          </w:p>
        </w:tc>
        <w:tc>
          <w:tcPr>
            <w:tcW w:w="237"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15</w:t>
            </w:r>
          </w:p>
        </w:tc>
        <w:tc>
          <w:tcPr>
            <w:tcW w:w="237"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16</w:t>
            </w:r>
          </w:p>
        </w:tc>
        <w:tc>
          <w:tcPr>
            <w:tcW w:w="237"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17</w:t>
            </w:r>
          </w:p>
        </w:tc>
        <w:tc>
          <w:tcPr>
            <w:tcW w:w="237"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18</w:t>
            </w:r>
          </w:p>
        </w:tc>
        <w:tc>
          <w:tcPr>
            <w:tcW w:w="249"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19</w:t>
            </w:r>
          </w:p>
        </w:tc>
      </w:tr>
      <w:tr w:rsidR="008C08A7" w:rsidRPr="008C08A7" w:rsidTr="007B63AE">
        <w:trPr>
          <w:trHeight w:val="171"/>
        </w:trPr>
        <w:tc>
          <w:tcPr>
            <w:tcW w:w="20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w:t>
            </w:r>
          </w:p>
        </w:tc>
        <w:tc>
          <w:tcPr>
            <w:tcW w:w="435"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Программа «Эффективное управление в Завитинско</w:t>
            </w:r>
            <w:r w:rsidRPr="008C08A7">
              <w:rPr>
                <w:rFonts w:ascii="Times New Roman" w:eastAsia="Times New Roman" w:hAnsi="Times New Roman" w:cs="Times New Roman"/>
                <w:sz w:val="20"/>
                <w:szCs w:val="20"/>
                <w:lang w:eastAsia="ru-RU"/>
              </w:rPr>
              <w:lastRenderedPageBreak/>
              <w:t>м районе»</w:t>
            </w: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Всего</w:t>
            </w:r>
          </w:p>
        </w:tc>
        <w:tc>
          <w:tcPr>
            <w:tcW w:w="221"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002</w:t>
            </w:r>
          </w:p>
        </w:tc>
        <w:tc>
          <w:tcPr>
            <w:tcW w:w="216"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0707</w:t>
            </w:r>
          </w:p>
        </w:tc>
        <w:tc>
          <w:tcPr>
            <w:tcW w:w="35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6000000000</w:t>
            </w:r>
          </w:p>
        </w:tc>
        <w:tc>
          <w:tcPr>
            <w:tcW w:w="178"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w:t>
            </w: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11053,5</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390,0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390,0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1040,0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283,7</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427,5</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6772,3</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340,0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340,0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290,0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390,0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390,0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1562,3</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400,0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1162,3</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9491,2</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390,0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390,0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640,0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283,7</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427,5</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5610,0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340,0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340,0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290,0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390,0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390,0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303"/>
        </w:trPr>
        <w:tc>
          <w:tcPr>
            <w:tcW w:w="20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1.1.</w:t>
            </w:r>
          </w:p>
        </w:tc>
        <w:tc>
          <w:tcPr>
            <w:tcW w:w="435"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Подпрограмма "Формирование системы продвижения инициативной и талантливой молодёжи, вовлечение молодёжи в социальную практику "</w:t>
            </w: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Всего</w:t>
            </w:r>
          </w:p>
        </w:tc>
        <w:tc>
          <w:tcPr>
            <w:tcW w:w="221"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002</w:t>
            </w:r>
          </w:p>
        </w:tc>
        <w:tc>
          <w:tcPr>
            <w:tcW w:w="216"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0707</w:t>
            </w:r>
          </w:p>
        </w:tc>
        <w:tc>
          <w:tcPr>
            <w:tcW w:w="35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6020000000</w:t>
            </w:r>
          </w:p>
        </w:tc>
        <w:tc>
          <w:tcPr>
            <w:tcW w:w="178"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w:t>
            </w: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1447,0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140,0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140,0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140,0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117,0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170,0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140,0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140,0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90,0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90,0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1447,0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140,0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140,0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140,0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117,0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170,0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140,0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140,0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90,0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90,0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557737">
            <w:pPr>
              <w:tabs>
                <w:tab w:val="num" w:pos="0"/>
                <w:tab w:val="num" w:pos="1080"/>
                <w:tab w:val="num" w:pos="1260"/>
              </w:tabs>
              <w:spacing w:after="0" w:line="240" w:lineRule="auto"/>
              <w:ind w:right="-107"/>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1.1.1.</w:t>
            </w:r>
          </w:p>
        </w:tc>
        <w:tc>
          <w:tcPr>
            <w:tcW w:w="435"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Организация и проведение мероприятий по реализации муниципальной подпрограммы</w:t>
            </w: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Всего</w:t>
            </w:r>
          </w:p>
        </w:tc>
        <w:tc>
          <w:tcPr>
            <w:tcW w:w="221"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002</w:t>
            </w:r>
          </w:p>
        </w:tc>
        <w:tc>
          <w:tcPr>
            <w:tcW w:w="216"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0707</w:t>
            </w:r>
          </w:p>
        </w:tc>
        <w:tc>
          <w:tcPr>
            <w:tcW w:w="35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6020100160</w:t>
            </w:r>
          </w:p>
        </w:tc>
        <w:tc>
          <w:tcPr>
            <w:tcW w:w="178"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244</w:t>
            </w: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958,8</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80,0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88,8</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70,0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90,0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90,0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90,0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90,0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958,8</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90,0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80,0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88,8</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70,0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90,0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90,0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90,0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90,0</w:t>
            </w:r>
          </w:p>
        </w:tc>
        <w:tc>
          <w:tcPr>
            <w:tcW w:w="249"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90,0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557737">
            <w:pPr>
              <w:tabs>
                <w:tab w:val="num" w:pos="0"/>
                <w:tab w:val="num" w:pos="1080"/>
                <w:tab w:val="num" w:pos="1260"/>
              </w:tabs>
              <w:spacing w:after="0" w:line="240" w:lineRule="auto"/>
              <w:ind w:right="-107"/>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1.1.2.</w:t>
            </w:r>
          </w:p>
        </w:tc>
        <w:tc>
          <w:tcPr>
            <w:tcW w:w="435"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Создание молодежных общественных организаций и развитие добровольческого движения</w:t>
            </w: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Всего</w:t>
            </w:r>
          </w:p>
        </w:tc>
        <w:tc>
          <w:tcPr>
            <w:tcW w:w="221"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002</w:t>
            </w:r>
          </w:p>
        </w:tc>
        <w:tc>
          <w:tcPr>
            <w:tcW w:w="216"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0707</w:t>
            </w:r>
          </w:p>
        </w:tc>
        <w:tc>
          <w:tcPr>
            <w:tcW w:w="35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6020100161</w:t>
            </w:r>
          </w:p>
        </w:tc>
        <w:tc>
          <w:tcPr>
            <w:tcW w:w="178"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244</w:t>
            </w: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288,2</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37,0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51,2</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50,0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288,2</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37,0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51,2</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557737">
            <w:pPr>
              <w:tabs>
                <w:tab w:val="num" w:pos="0"/>
                <w:tab w:val="num" w:pos="1080"/>
                <w:tab w:val="num" w:pos="1260"/>
              </w:tabs>
              <w:spacing w:after="0" w:line="240" w:lineRule="auto"/>
              <w:ind w:right="-107"/>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1.1.3</w:t>
            </w:r>
          </w:p>
        </w:tc>
        <w:tc>
          <w:tcPr>
            <w:tcW w:w="435"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Расходы на финансовое обеспечение переданных полномочий поселений на проведение  мероприятий по молодежной политике</w:t>
            </w: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Всего</w:t>
            </w:r>
          </w:p>
        </w:tc>
        <w:tc>
          <w:tcPr>
            <w:tcW w:w="221"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002</w:t>
            </w:r>
          </w:p>
        </w:tc>
        <w:tc>
          <w:tcPr>
            <w:tcW w:w="216"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0707</w:t>
            </w:r>
          </w:p>
        </w:tc>
        <w:tc>
          <w:tcPr>
            <w:tcW w:w="35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6020100610</w:t>
            </w:r>
          </w:p>
        </w:tc>
        <w:tc>
          <w:tcPr>
            <w:tcW w:w="178"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244</w:t>
            </w: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200,0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50,0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50,0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50,0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200,0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1.2.</w:t>
            </w:r>
          </w:p>
        </w:tc>
        <w:tc>
          <w:tcPr>
            <w:tcW w:w="435"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Подпрограмма "Поддержка социально ориентированных некоммерческих организаций Завитинского района "</w:t>
            </w: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Всего</w:t>
            </w:r>
          </w:p>
        </w:tc>
        <w:tc>
          <w:tcPr>
            <w:tcW w:w="221"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002</w:t>
            </w:r>
          </w:p>
        </w:tc>
        <w:tc>
          <w:tcPr>
            <w:tcW w:w="216"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1003</w:t>
            </w:r>
          </w:p>
        </w:tc>
        <w:tc>
          <w:tcPr>
            <w:tcW w:w="35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6010000000</w:t>
            </w:r>
          </w:p>
        </w:tc>
        <w:tc>
          <w:tcPr>
            <w:tcW w:w="178"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w:t>
            </w: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1876,7</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166,7</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180,0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280,0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100,0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100,0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100,0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100,0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100,0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1876,7</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166,7</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180,0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280,0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557737">
            <w:pPr>
              <w:tabs>
                <w:tab w:val="num" w:pos="0"/>
                <w:tab w:val="num" w:pos="1080"/>
                <w:tab w:val="num" w:pos="1260"/>
              </w:tabs>
              <w:spacing w:after="0" w:line="240" w:lineRule="auto"/>
              <w:ind w:right="-107"/>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1.2.1.</w:t>
            </w:r>
          </w:p>
        </w:tc>
        <w:tc>
          <w:tcPr>
            <w:tcW w:w="435"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Грантовая поддержка реализации социально значимых проектов</w:t>
            </w: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Всего</w:t>
            </w:r>
          </w:p>
        </w:tc>
        <w:tc>
          <w:tcPr>
            <w:tcW w:w="221"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002</w:t>
            </w:r>
          </w:p>
        </w:tc>
        <w:tc>
          <w:tcPr>
            <w:tcW w:w="216"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1003</w:t>
            </w:r>
          </w:p>
        </w:tc>
        <w:tc>
          <w:tcPr>
            <w:tcW w:w="35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6010100340</w:t>
            </w:r>
          </w:p>
        </w:tc>
        <w:tc>
          <w:tcPr>
            <w:tcW w:w="178"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634</w:t>
            </w: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1876,7</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166,7</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180,0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280,0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100,0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100,0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100,0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100,0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100,0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1876,7</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166,7</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180,0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280,0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37"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49" w:type="pct"/>
            <w:tcBorders>
              <w:top w:val="nil"/>
              <w:left w:val="nil"/>
              <w:bottom w:val="single" w:sz="8" w:space="0" w:color="auto"/>
              <w:right w:val="single" w:sz="8" w:space="0" w:color="auto"/>
            </w:tcBorders>
            <w:shd w:val="clear" w:color="auto" w:fill="auto"/>
            <w:noWrap/>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1.3.</w:t>
            </w:r>
          </w:p>
        </w:tc>
        <w:tc>
          <w:tcPr>
            <w:tcW w:w="435"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Подпрограмма «Доступная среда»</w:t>
            </w: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Всего</w:t>
            </w:r>
          </w:p>
        </w:tc>
        <w:tc>
          <w:tcPr>
            <w:tcW w:w="221"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002</w:t>
            </w:r>
          </w:p>
        </w:tc>
        <w:tc>
          <w:tcPr>
            <w:tcW w:w="216"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1003</w:t>
            </w:r>
          </w:p>
        </w:tc>
        <w:tc>
          <w:tcPr>
            <w:tcW w:w="35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6030000000</w:t>
            </w:r>
          </w:p>
        </w:tc>
        <w:tc>
          <w:tcPr>
            <w:tcW w:w="178"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w:t>
            </w: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650,0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650,0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400,0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400,0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районный </w:t>
            </w:r>
            <w:r w:rsidRPr="008C08A7">
              <w:rPr>
                <w:rFonts w:ascii="Times New Roman" w:eastAsia="Times New Roman" w:hAnsi="Times New Roman" w:cs="Times New Roman"/>
                <w:sz w:val="20"/>
                <w:szCs w:val="20"/>
                <w:lang w:eastAsia="ru-RU"/>
              </w:rPr>
              <w:lastRenderedPageBreak/>
              <w:t>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557737">
            <w:pPr>
              <w:tabs>
                <w:tab w:val="num" w:pos="0"/>
                <w:tab w:val="num" w:pos="1080"/>
                <w:tab w:val="num" w:pos="1260"/>
              </w:tabs>
              <w:spacing w:after="0" w:line="240" w:lineRule="auto"/>
              <w:ind w:right="-107"/>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1.3.1.</w:t>
            </w:r>
          </w:p>
        </w:tc>
        <w:tc>
          <w:tcPr>
            <w:tcW w:w="435"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Адаптация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w:t>
            </w: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Всего</w:t>
            </w:r>
          </w:p>
        </w:tc>
        <w:tc>
          <w:tcPr>
            <w:tcW w:w="221"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002</w:t>
            </w:r>
          </w:p>
        </w:tc>
        <w:tc>
          <w:tcPr>
            <w:tcW w:w="216"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1003</w:t>
            </w:r>
          </w:p>
        </w:tc>
        <w:tc>
          <w:tcPr>
            <w:tcW w:w="35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6030100660</w:t>
            </w:r>
          </w:p>
        </w:tc>
        <w:tc>
          <w:tcPr>
            <w:tcW w:w="178"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244</w:t>
            </w: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650,0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650,0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400,0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400,0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1.4.</w:t>
            </w:r>
          </w:p>
        </w:tc>
        <w:tc>
          <w:tcPr>
            <w:tcW w:w="435"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Подпрограмма «Меры социальной поддержки отдельной категории граждан»</w:t>
            </w: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Всего</w:t>
            </w:r>
          </w:p>
        </w:tc>
        <w:tc>
          <w:tcPr>
            <w:tcW w:w="221"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002</w:t>
            </w:r>
          </w:p>
        </w:tc>
        <w:tc>
          <w:tcPr>
            <w:tcW w:w="216"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w:t>
            </w:r>
          </w:p>
        </w:tc>
        <w:tc>
          <w:tcPr>
            <w:tcW w:w="35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6040000000</w:t>
            </w:r>
          </w:p>
        </w:tc>
        <w:tc>
          <w:tcPr>
            <w:tcW w:w="178"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244</w:t>
            </w: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6359,8</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57,5</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6302,3</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1162,3</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1162,3</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6197,5</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57,5</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6140,0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557737">
            <w:pPr>
              <w:tabs>
                <w:tab w:val="num" w:pos="0"/>
                <w:tab w:val="num" w:pos="1080"/>
                <w:tab w:val="num" w:pos="1260"/>
              </w:tabs>
              <w:spacing w:after="0" w:line="240" w:lineRule="auto"/>
              <w:ind w:right="-107"/>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1.4.1.</w:t>
            </w:r>
          </w:p>
        </w:tc>
        <w:tc>
          <w:tcPr>
            <w:tcW w:w="435"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Единовременная денежная выплата </w:t>
            </w:r>
            <w:r w:rsidRPr="008C08A7">
              <w:rPr>
                <w:rFonts w:ascii="Times New Roman" w:eastAsia="Times New Roman" w:hAnsi="Times New Roman" w:cs="Times New Roman"/>
                <w:sz w:val="20"/>
                <w:szCs w:val="20"/>
                <w:lang w:eastAsia="ru-RU"/>
              </w:rPr>
              <w:lastRenderedPageBreak/>
              <w:t>врачу, заключившему трудовой договор</w:t>
            </w: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Всего</w:t>
            </w:r>
          </w:p>
        </w:tc>
        <w:tc>
          <w:tcPr>
            <w:tcW w:w="221"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1003</w:t>
            </w:r>
          </w:p>
        </w:tc>
        <w:tc>
          <w:tcPr>
            <w:tcW w:w="35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6040100730</w:t>
            </w:r>
          </w:p>
        </w:tc>
        <w:tc>
          <w:tcPr>
            <w:tcW w:w="178"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360</w:t>
            </w: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177,5</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57,5</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120,0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557737">
            <w:pPr>
              <w:tabs>
                <w:tab w:val="num" w:pos="0"/>
                <w:tab w:val="num" w:pos="1080"/>
                <w:tab w:val="num" w:pos="1260"/>
              </w:tabs>
              <w:spacing w:after="0" w:line="240" w:lineRule="auto"/>
              <w:ind w:right="-107"/>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557737">
            <w:pPr>
              <w:tabs>
                <w:tab w:val="num" w:pos="0"/>
                <w:tab w:val="num" w:pos="1080"/>
                <w:tab w:val="num" w:pos="1260"/>
              </w:tabs>
              <w:spacing w:after="0" w:line="240" w:lineRule="auto"/>
              <w:ind w:right="-107"/>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областной </w:t>
            </w:r>
            <w:r w:rsidRPr="008C08A7">
              <w:rPr>
                <w:rFonts w:ascii="Times New Roman" w:eastAsia="Times New Roman" w:hAnsi="Times New Roman" w:cs="Times New Roman"/>
                <w:sz w:val="20"/>
                <w:szCs w:val="20"/>
                <w:lang w:eastAsia="ru-RU"/>
              </w:rPr>
              <w:lastRenderedPageBreak/>
              <w:t>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557737">
            <w:pPr>
              <w:tabs>
                <w:tab w:val="num" w:pos="0"/>
                <w:tab w:val="num" w:pos="1080"/>
                <w:tab w:val="num" w:pos="1260"/>
              </w:tabs>
              <w:spacing w:after="0" w:line="240" w:lineRule="auto"/>
              <w:ind w:right="-107"/>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177,5</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57,5</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120,0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hideMark/>
          </w:tcPr>
          <w:p w:rsidR="008C08A7" w:rsidRPr="008C08A7" w:rsidRDefault="008C08A7" w:rsidP="00557737">
            <w:pPr>
              <w:tabs>
                <w:tab w:val="num" w:pos="0"/>
                <w:tab w:val="num" w:pos="1080"/>
                <w:tab w:val="num" w:pos="1260"/>
              </w:tabs>
              <w:spacing w:after="0" w:line="240" w:lineRule="auto"/>
              <w:ind w:right="-107"/>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top w:val="nil"/>
              <w:left w:val="single" w:sz="8" w:space="0" w:color="auto"/>
              <w:bottom w:val="single" w:sz="4" w:space="0" w:color="auto"/>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4" w:space="0" w:color="auto"/>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4" w:space="0" w:color="auto"/>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4" w:space="0" w:color="auto"/>
              <w:right w:val="single" w:sz="8" w:space="0" w:color="auto"/>
            </w:tcBorders>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557737">
            <w:pPr>
              <w:tabs>
                <w:tab w:val="num" w:pos="0"/>
                <w:tab w:val="num" w:pos="1080"/>
                <w:tab w:val="num" w:pos="1260"/>
              </w:tabs>
              <w:spacing w:after="0" w:line="240" w:lineRule="auto"/>
              <w:ind w:right="-107"/>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1.4.2.</w:t>
            </w:r>
          </w:p>
        </w:tc>
        <w:tc>
          <w:tcPr>
            <w:tcW w:w="435"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Компенсация части затрат, связанных с переездом</w:t>
            </w:r>
          </w:p>
        </w:tc>
        <w:tc>
          <w:tcPr>
            <w:tcW w:w="460" w:type="pct"/>
            <w:tcBorders>
              <w:top w:val="nil"/>
              <w:left w:val="nil"/>
              <w:bottom w:val="single" w:sz="8" w:space="0" w:color="auto"/>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Всего</w:t>
            </w:r>
          </w:p>
        </w:tc>
        <w:tc>
          <w:tcPr>
            <w:tcW w:w="221"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002</w:t>
            </w:r>
          </w:p>
        </w:tc>
        <w:tc>
          <w:tcPr>
            <w:tcW w:w="216"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w:t>
            </w:r>
          </w:p>
        </w:tc>
        <w:tc>
          <w:tcPr>
            <w:tcW w:w="354"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6030100730</w:t>
            </w:r>
          </w:p>
        </w:tc>
        <w:tc>
          <w:tcPr>
            <w:tcW w:w="178" w:type="pct"/>
            <w:vMerge w:val="restart"/>
            <w:tcBorders>
              <w:top w:val="nil"/>
              <w:left w:val="single" w:sz="8" w:space="0" w:color="auto"/>
              <w:bottom w:val="single" w:sz="8" w:space="0" w:color="000000"/>
              <w:right w:val="single" w:sz="8" w:space="0" w:color="auto"/>
            </w:tcBorders>
            <w:shd w:val="clear" w:color="auto" w:fill="auto"/>
            <w:hideMark/>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360</w:t>
            </w: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20,0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20"/>
        </w:trPr>
        <w:tc>
          <w:tcPr>
            <w:tcW w:w="204" w:type="pct"/>
            <w:vMerge/>
            <w:tcBorders>
              <w:top w:val="nil"/>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nil"/>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top w:val="nil"/>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nil"/>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nil"/>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nil"/>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8"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557737">
            <w:pPr>
              <w:tabs>
                <w:tab w:val="num" w:pos="0"/>
                <w:tab w:val="num" w:pos="1080"/>
                <w:tab w:val="num" w:pos="1260"/>
              </w:tabs>
              <w:spacing w:after="0" w:line="240" w:lineRule="auto"/>
              <w:ind w:right="-107"/>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1.4.3.</w:t>
            </w:r>
          </w:p>
        </w:tc>
        <w:tc>
          <w:tcPr>
            <w:tcW w:w="435"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Ремонт жилых помещений для ветеранов ВОВ, вдов участников ВОВ, инвалидов ВОВ, тружеников тыла</w:t>
            </w: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Всего</w:t>
            </w:r>
          </w:p>
        </w:tc>
        <w:tc>
          <w:tcPr>
            <w:tcW w:w="221"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002</w:t>
            </w:r>
          </w:p>
        </w:tc>
        <w:tc>
          <w:tcPr>
            <w:tcW w:w="216"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1003</w:t>
            </w:r>
          </w:p>
        </w:tc>
        <w:tc>
          <w:tcPr>
            <w:tcW w:w="354"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6040100790</w:t>
            </w:r>
          </w:p>
        </w:tc>
        <w:tc>
          <w:tcPr>
            <w:tcW w:w="178"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1162,3</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1162,3</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1162,3</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1162,3</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557737">
            <w:pPr>
              <w:tabs>
                <w:tab w:val="num" w:pos="0"/>
                <w:tab w:val="num" w:pos="1080"/>
                <w:tab w:val="num" w:pos="1260"/>
              </w:tabs>
              <w:spacing w:after="0" w:line="240" w:lineRule="auto"/>
              <w:ind w:right="-107"/>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1.4.4.</w:t>
            </w:r>
          </w:p>
        </w:tc>
        <w:tc>
          <w:tcPr>
            <w:tcW w:w="435"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 xml:space="preserve">Приобретение жилых помещений для увеличения муниципального жилищного фонда для предоставления </w:t>
            </w:r>
            <w:r w:rsidRPr="008C08A7">
              <w:rPr>
                <w:rFonts w:ascii="Times New Roman" w:eastAsia="Times New Roman" w:hAnsi="Times New Roman" w:cs="Times New Roman"/>
                <w:sz w:val="20"/>
                <w:szCs w:val="20"/>
                <w:lang w:eastAsia="ru-RU"/>
              </w:rPr>
              <w:lastRenderedPageBreak/>
              <w:t>служебного жилья работникам бюджетной сферы района</w:t>
            </w:r>
          </w:p>
        </w:tc>
        <w:tc>
          <w:tcPr>
            <w:tcW w:w="460" w:type="pct"/>
            <w:tcBorders>
              <w:top w:val="single" w:sz="4" w:space="0" w:color="auto"/>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Всего</w:t>
            </w:r>
          </w:p>
        </w:tc>
        <w:tc>
          <w:tcPr>
            <w:tcW w:w="221"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003</w:t>
            </w:r>
          </w:p>
        </w:tc>
        <w:tc>
          <w:tcPr>
            <w:tcW w:w="216"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0113</w:t>
            </w:r>
          </w:p>
        </w:tc>
        <w:tc>
          <w:tcPr>
            <w:tcW w:w="354"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6040100211</w:t>
            </w:r>
          </w:p>
        </w:tc>
        <w:tc>
          <w:tcPr>
            <w:tcW w:w="178"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244</w:t>
            </w: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5000,0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5000,0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1.5.</w:t>
            </w:r>
          </w:p>
        </w:tc>
        <w:tc>
          <w:tcPr>
            <w:tcW w:w="435"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Подпрограмма «Формирование системы мотивации населения Завитинского района к здоровому образу жизни»</w:t>
            </w:r>
          </w:p>
        </w:tc>
        <w:tc>
          <w:tcPr>
            <w:tcW w:w="460" w:type="pct"/>
            <w:tcBorders>
              <w:top w:val="single" w:sz="4" w:space="0" w:color="auto"/>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Всего</w:t>
            </w:r>
          </w:p>
        </w:tc>
        <w:tc>
          <w:tcPr>
            <w:tcW w:w="221"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6050000000</w:t>
            </w:r>
          </w:p>
        </w:tc>
        <w:tc>
          <w:tcPr>
            <w:tcW w:w="178"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720,0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200,0</w:t>
            </w:r>
          </w:p>
        </w:tc>
      </w:tr>
      <w:tr w:rsidR="008C08A7" w:rsidRPr="008C08A7" w:rsidTr="007B63AE">
        <w:trPr>
          <w:trHeight w:val="190"/>
        </w:trPr>
        <w:tc>
          <w:tcPr>
            <w:tcW w:w="20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9D0ECF">
            <w:pPr>
              <w:tabs>
                <w:tab w:val="num" w:pos="0"/>
                <w:tab w:val="num" w:pos="1080"/>
                <w:tab w:val="num" w:pos="1260"/>
              </w:tabs>
              <w:spacing w:after="0" w:line="240" w:lineRule="auto"/>
              <w:ind w:right="-46"/>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720,0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200,0</w:t>
            </w:r>
          </w:p>
        </w:tc>
      </w:tr>
      <w:tr w:rsidR="008C08A7" w:rsidRPr="008C08A7" w:rsidTr="007B63AE">
        <w:trPr>
          <w:trHeight w:val="190"/>
        </w:trPr>
        <w:tc>
          <w:tcPr>
            <w:tcW w:w="204"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557737">
            <w:pPr>
              <w:tabs>
                <w:tab w:val="num" w:pos="0"/>
                <w:tab w:val="num" w:pos="1080"/>
                <w:tab w:val="num" w:pos="1260"/>
              </w:tabs>
              <w:spacing w:after="0" w:line="240" w:lineRule="auto"/>
              <w:ind w:right="-54"/>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1.5.1</w:t>
            </w:r>
          </w:p>
        </w:tc>
        <w:tc>
          <w:tcPr>
            <w:tcW w:w="435"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Организация и проведение мероприятий по формированию навыков здорового образа жизни у детей, подростков, молодёжи Завитинского района</w:t>
            </w:r>
          </w:p>
        </w:tc>
        <w:tc>
          <w:tcPr>
            <w:tcW w:w="460" w:type="pct"/>
            <w:tcBorders>
              <w:top w:val="single" w:sz="4" w:space="0" w:color="auto"/>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Всего</w:t>
            </w:r>
          </w:p>
        </w:tc>
        <w:tc>
          <w:tcPr>
            <w:tcW w:w="221" w:type="pct"/>
            <w:vMerge w:val="restart"/>
            <w:tcBorders>
              <w:top w:val="single" w:sz="4" w:space="0" w:color="auto"/>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val="restart"/>
            <w:tcBorders>
              <w:top w:val="single" w:sz="4" w:space="0" w:color="auto"/>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0707</w:t>
            </w:r>
          </w:p>
        </w:tc>
        <w:tc>
          <w:tcPr>
            <w:tcW w:w="354" w:type="pct"/>
            <w:vMerge w:val="restart"/>
            <w:tcBorders>
              <w:top w:val="single" w:sz="4" w:space="0" w:color="auto"/>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6050100820</w:t>
            </w:r>
          </w:p>
        </w:tc>
        <w:tc>
          <w:tcPr>
            <w:tcW w:w="178" w:type="pct"/>
            <w:vMerge w:val="restart"/>
            <w:tcBorders>
              <w:top w:val="single" w:sz="4" w:space="0" w:color="auto"/>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244</w:t>
            </w: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9D0ECF">
            <w:pPr>
              <w:tabs>
                <w:tab w:val="num" w:pos="0"/>
                <w:tab w:val="num" w:pos="1080"/>
                <w:tab w:val="num" w:pos="1260"/>
              </w:tabs>
              <w:spacing w:after="0" w:line="240" w:lineRule="auto"/>
              <w:ind w:right="-46"/>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360,0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r>
      <w:tr w:rsidR="008C08A7" w:rsidRPr="008C08A7" w:rsidTr="007B63AE">
        <w:trPr>
          <w:trHeight w:val="190"/>
        </w:trPr>
        <w:tc>
          <w:tcPr>
            <w:tcW w:w="20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90"/>
        </w:trPr>
        <w:tc>
          <w:tcPr>
            <w:tcW w:w="20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360,0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100,0</w:t>
            </w:r>
          </w:p>
        </w:tc>
      </w:tr>
      <w:tr w:rsidR="008C08A7" w:rsidRPr="008C08A7" w:rsidTr="007B63AE">
        <w:trPr>
          <w:trHeight w:val="190"/>
        </w:trPr>
        <w:tc>
          <w:tcPr>
            <w:tcW w:w="204"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15"/>
        </w:trPr>
        <w:tc>
          <w:tcPr>
            <w:tcW w:w="204"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557737">
            <w:pPr>
              <w:spacing w:after="0" w:line="240" w:lineRule="auto"/>
              <w:ind w:right="-107"/>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1.5.2</w:t>
            </w:r>
          </w:p>
        </w:tc>
        <w:tc>
          <w:tcPr>
            <w:tcW w:w="435" w:type="pct"/>
            <w:vMerge w:val="restart"/>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Организация и проведение мероприятий по снижению распростран</w:t>
            </w:r>
            <w:r w:rsidRPr="008C08A7">
              <w:rPr>
                <w:rFonts w:ascii="Times New Roman" w:eastAsia="Times New Roman" w:hAnsi="Times New Roman" w:cs="Times New Roman"/>
                <w:sz w:val="20"/>
                <w:szCs w:val="20"/>
                <w:lang w:eastAsia="ru-RU"/>
              </w:rPr>
              <w:lastRenderedPageBreak/>
              <w:t>ения факторов риска, связанных с питанием у населения Завитинского района</w:t>
            </w:r>
          </w:p>
        </w:tc>
        <w:tc>
          <w:tcPr>
            <w:tcW w:w="460" w:type="pct"/>
            <w:tcBorders>
              <w:top w:val="single" w:sz="4" w:space="0" w:color="auto"/>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Всего</w:t>
            </w:r>
          </w:p>
        </w:tc>
        <w:tc>
          <w:tcPr>
            <w:tcW w:w="221" w:type="pct"/>
            <w:vMerge w:val="restart"/>
            <w:tcBorders>
              <w:top w:val="single" w:sz="4" w:space="0" w:color="auto"/>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val="restart"/>
            <w:tcBorders>
              <w:top w:val="single" w:sz="4" w:space="0" w:color="auto"/>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1003</w:t>
            </w:r>
          </w:p>
        </w:tc>
        <w:tc>
          <w:tcPr>
            <w:tcW w:w="354" w:type="pct"/>
            <w:vMerge w:val="restart"/>
            <w:tcBorders>
              <w:top w:val="single" w:sz="4" w:space="0" w:color="auto"/>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6050100830</w:t>
            </w:r>
          </w:p>
        </w:tc>
        <w:tc>
          <w:tcPr>
            <w:tcW w:w="178" w:type="pct"/>
            <w:vMerge w:val="restart"/>
            <w:tcBorders>
              <w:top w:val="single" w:sz="4" w:space="0" w:color="auto"/>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244</w:t>
            </w:r>
          </w:p>
        </w:tc>
        <w:tc>
          <w:tcPr>
            <w:tcW w:w="265"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180,0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w:t>
            </w:r>
          </w:p>
        </w:tc>
        <w:tc>
          <w:tcPr>
            <w:tcW w:w="237"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49" w:type="pct"/>
            <w:tcBorders>
              <w:top w:val="nil"/>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r>
      <w:tr w:rsidR="008C08A7" w:rsidRPr="008C08A7" w:rsidTr="007B63AE">
        <w:trPr>
          <w:trHeight w:val="435"/>
        </w:trPr>
        <w:tc>
          <w:tcPr>
            <w:tcW w:w="20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single" w:sz="4" w:space="0" w:color="auto"/>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435"/>
        </w:trPr>
        <w:tc>
          <w:tcPr>
            <w:tcW w:w="20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single" w:sz="4" w:space="0" w:color="auto"/>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8C08A7" w:rsidRPr="008C08A7" w:rsidTr="007B63AE">
        <w:trPr>
          <w:trHeight w:val="435"/>
        </w:trPr>
        <w:tc>
          <w:tcPr>
            <w:tcW w:w="204"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8" w:space="0" w:color="000000"/>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single" w:sz="4" w:space="0" w:color="auto"/>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left w:val="single" w:sz="8"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180,0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r>
      <w:tr w:rsidR="008C08A7" w:rsidRPr="008C08A7" w:rsidTr="007B63AE">
        <w:trPr>
          <w:trHeight w:val="435"/>
        </w:trPr>
        <w:tc>
          <w:tcPr>
            <w:tcW w:w="204"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top w:val="single" w:sz="4" w:space="0" w:color="auto"/>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single" w:sz="4" w:space="0" w:color="auto"/>
              <w:left w:val="nil"/>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left w:val="single" w:sz="8" w:space="0" w:color="auto"/>
              <w:bottom w:val="single" w:sz="4" w:space="0" w:color="auto"/>
              <w:right w:val="single" w:sz="8" w:space="0" w:color="auto"/>
            </w:tcBorders>
            <w:shd w:val="clear" w:color="auto" w:fill="auto"/>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single" w:sz="4" w:space="0" w:color="auto"/>
              <w:left w:val="nil"/>
              <w:bottom w:val="single" w:sz="4" w:space="0" w:color="auto"/>
              <w:right w:val="single" w:sz="8" w:space="0" w:color="auto"/>
            </w:tcBorders>
            <w:shd w:val="clear" w:color="auto" w:fill="auto"/>
            <w:vAlign w:val="center"/>
          </w:tcPr>
          <w:p w:rsidR="008C08A7" w:rsidRPr="008C08A7" w:rsidRDefault="008C08A7"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7B63AE" w:rsidRPr="008C08A7" w:rsidTr="00CB756D">
        <w:trPr>
          <w:trHeight w:val="190"/>
        </w:trPr>
        <w:tc>
          <w:tcPr>
            <w:tcW w:w="204" w:type="pct"/>
            <w:vMerge w:val="restart"/>
            <w:tcBorders>
              <w:top w:val="single" w:sz="4" w:space="0" w:color="auto"/>
              <w:left w:val="single" w:sz="8" w:space="0" w:color="auto"/>
              <w:right w:val="single" w:sz="8" w:space="0" w:color="auto"/>
            </w:tcBorders>
            <w:shd w:val="clear" w:color="auto" w:fill="auto"/>
          </w:tcPr>
          <w:p w:rsidR="007B63AE" w:rsidRPr="008C08A7" w:rsidRDefault="007B63AE" w:rsidP="00557737">
            <w:pPr>
              <w:tabs>
                <w:tab w:val="num" w:pos="0"/>
                <w:tab w:val="num" w:pos="1080"/>
                <w:tab w:val="num" w:pos="1260"/>
              </w:tabs>
              <w:spacing w:after="0" w:line="240" w:lineRule="auto"/>
              <w:ind w:right="-107"/>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lastRenderedPageBreak/>
              <w:t>1.5.3</w:t>
            </w:r>
          </w:p>
        </w:tc>
        <w:tc>
          <w:tcPr>
            <w:tcW w:w="435" w:type="pct"/>
            <w:vMerge w:val="restart"/>
            <w:tcBorders>
              <w:top w:val="single" w:sz="4" w:space="0" w:color="auto"/>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460" w:type="pct"/>
            <w:tcBorders>
              <w:top w:val="single" w:sz="4" w:space="0" w:color="auto"/>
              <w:left w:val="nil"/>
              <w:bottom w:val="single" w:sz="4"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Всего</w:t>
            </w:r>
          </w:p>
        </w:tc>
        <w:tc>
          <w:tcPr>
            <w:tcW w:w="221" w:type="pct"/>
            <w:vMerge w:val="restart"/>
            <w:tcBorders>
              <w:top w:val="single" w:sz="4" w:space="0" w:color="auto"/>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val="restart"/>
            <w:tcBorders>
              <w:top w:val="single" w:sz="4" w:space="0" w:color="auto"/>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1003</w:t>
            </w:r>
          </w:p>
        </w:tc>
        <w:tc>
          <w:tcPr>
            <w:tcW w:w="354" w:type="pct"/>
            <w:vMerge w:val="restart"/>
            <w:tcBorders>
              <w:top w:val="single" w:sz="4" w:space="0" w:color="auto"/>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6050100840</w:t>
            </w:r>
          </w:p>
        </w:tc>
        <w:tc>
          <w:tcPr>
            <w:tcW w:w="178" w:type="pct"/>
            <w:vMerge w:val="restart"/>
            <w:tcBorders>
              <w:top w:val="single" w:sz="4" w:space="0" w:color="auto"/>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single" w:sz="4" w:space="0" w:color="auto"/>
              <w:left w:val="nil"/>
              <w:bottom w:val="single" w:sz="4" w:space="0" w:color="auto"/>
              <w:right w:val="single" w:sz="8" w:space="0" w:color="auto"/>
            </w:tcBorders>
            <w:shd w:val="clear" w:color="auto" w:fill="auto"/>
            <w:vAlign w:val="center"/>
          </w:tcPr>
          <w:p w:rsidR="007B63AE" w:rsidRPr="008C08A7" w:rsidRDefault="007B63AE" w:rsidP="009D0ECF">
            <w:pPr>
              <w:tabs>
                <w:tab w:val="num" w:pos="-40"/>
                <w:tab w:val="num" w:pos="1080"/>
                <w:tab w:val="num" w:pos="1260"/>
              </w:tabs>
              <w:spacing w:after="0" w:line="240" w:lineRule="auto"/>
              <w:ind w:right="-63"/>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180,0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r>
      <w:tr w:rsidR="007B63AE" w:rsidRPr="008C08A7" w:rsidTr="00CB756D">
        <w:trPr>
          <w:trHeight w:val="190"/>
        </w:trPr>
        <w:tc>
          <w:tcPr>
            <w:tcW w:w="204"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федеральный бюджет</w:t>
            </w:r>
          </w:p>
        </w:tc>
        <w:tc>
          <w:tcPr>
            <w:tcW w:w="221"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7B63AE" w:rsidRPr="008C08A7" w:rsidTr="00CB756D">
        <w:trPr>
          <w:trHeight w:val="190"/>
        </w:trPr>
        <w:tc>
          <w:tcPr>
            <w:tcW w:w="204"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областной бюджет</w:t>
            </w:r>
          </w:p>
        </w:tc>
        <w:tc>
          <w:tcPr>
            <w:tcW w:w="221"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r w:rsidR="007B63AE" w:rsidRPr="008C08A7" w:rsidTr="00CB756D">
        <w:trPr>
          <w:trHeight w:val="190"/>
        </w:trPr>
        <w:tc>
          <w:tcPr>
            <w:tcW w:w="204"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районный бюджет</w:t>
            </w:r>
          </w:p>
        </w:tc>
        <w:tc>
          <w:tcPr>
            <w:tcW w:w="221"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left w:val="single" w:sz="8"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180,0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25,0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50,0</w:t>
            </w:r>
          </w:p>
        </w:tc>
      </w:tr>
      <w:tr w:rsidR="007B63AE" w:rsidRPr="008C08A7" w:rsidTr="00CB756D">
        <w:trPr>
          <w:trHeight w:val="190"/>
        </w:trPr>
        <w:tc>
          <w:tcPr>
            <w:tcW w:w="204" w:type="pct"/>
            <w:vMerge/>
            <w:tcBorders>
              <w:left w:val="single" w:sz="8" w:space="0" w:color="auto"/>
              <w:bottom w:val="single" w:sz="4"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35" w:type="pct"/>
            <w:vMerge/>
            <w:tcBorders>
              <w:left w:val="single" w:sz="8" w:space="0" w:color="auto"/>
              <w:bottom w:val="single" w:sz="4"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внебюджетные источники</w:t>
            </w:r>
          </w:p>
        </w:tc>
        <w:tc>
          <w:tcPr>
            <w:tcW w:w="221" w:type="pct"/>
            <w:vMerge/>
            <w:tcBorders>
              <w:left w:val="single" w:sz="8" w:space="0" w:color="auto"/>
              <w:bottom w:val="single" w:sz="4"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6" w:type="pct"/>
            <w:vMerge/>
            <w:tcBorders>
              <w:left w:val="single" w:sz="8" w:space="0" w:color="auto"/>
              <w:bottom w:val="single" w:sz="4"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54" w:type="pct"/>
            <w:vMerge/>
            <w:tcBorders>
              <w:left w:val="single" w:sz="8" w:space="0" w:color="auto"/>
              <w:bottom w:val="single" w:sz="4"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8" w:type="pct"/>
            <w:vMerge/>
            <w:tcBorders>
              <w:left w:val="single" w:sz="8" w:space="0" w:color="auto"/>
              <w:bottom w:val="single" w:sz="4" w:space="0" w:color="auto"/>
              <w:right w:val="single" w:sz="8" w:space="0" w:color="auto"/>
            </w:tcBorders>
            <w:shd w:val="clear" w:color="auto" w:fill="auto"/>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5"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8C08A7">
              <w:rPr>
                <w:rFonts w:ascii="Times New Roman" w:eastAsia="Times New Roman" w:hAnsi="Times New Roman" w:cs="Times New Roman"/>
                <w:b/>
                <w:bCs/>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37"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c>
          <w:tcPr>
            <w:tcW w:w="249" w:type="pct"/>
            <w:tcBorders>
              <w:top w:val="nil"/>
              <w:left w:val="nil"/>
              <w:bottom w:val="single" w:sz="4" w:space="0" w:color="auto"/>
              <w:right w:val="single" w:sz="8" w:space="0" w:color="auto"/>
            </w:tcBorders>
            <w:shd w:val="clear" w:color="auto" w:fill="auto"/>
            <w:vAlign w:val="center"/>
          </w:tcPr>
          <w:p w:rsidR="007B63AE" w:rsidRPr="008C08A7" w:rsidRDefault="007B63AE" w:rsidP="008C08A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C08A7">
              <w:rPr>
                <w:rFonts w:ascii="Times New Roman" w:eastAsia="Times New Roman" w:hAnsi="Times New Roman" w:cs="Times New Roman"/>
                <w:sz w:val="20"/>
                <w:szCs w:val="20"/>
                <w:lang w:eastAsia="ru-RU"/>
              </w:rPr>
              <w:t>0,0</w:t>
            </w:r>
          </w:p>
        </w:tc>
      </w:tr>
    </w:tbl>
    <w:p w:rsidR="007B63AE" w:rsidRDefault="007B63AE" w:rsidP="008C08A7">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sectPr w:rsidR="007B63AE" w:rsidSect="007B63AE">
          <w:pgSz w:w="16838" w:h="11906" w:orient="landscape"/>
          <w:pgMar w:top="851" w:right="851" w:bottom="851" w:left="1134" w:header="709" w:footer="709" w:gutter="0"/>
          <w:cols w:space="708"/>
          <w:docGrid w:linePitch="360"/>
        </w:sectPr>
      </w:pPr>
    </w:p>
    <w:p w:rsidR="00AC66EA" w:rsidRDefault="00AC66EA"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B63AE" w:rsidRPr="00C8336F" w:rsidRDefault="007B63AE"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C5070" w:rsidRDefault="003C5070"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AC66EA" w:rsidRPr="00A22067" w:rsidRDefault="00AC66EA" w:rsidP="00AC66EA">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C66EA" w:rsidRPr="00A22067" w:rsidRDefault="00AC66EA" w:rsidP="00AC66EA">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C66EA" w:rsidRPr="00A22067" w:rsidRDefault="00AC66EA" w:rsidP="00AC66EA">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C66EA" w:rsidRPr="00A22067" w:rsidRDefault="00AC66EA" w:rsidP="00AC66EA">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C66EA" w:rsidRPr="00A22067" w:rsidRDefault="00AC66EA" w:rsidP="00AC66EA">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3C5070" w:rsidRPr="004201FE" w:rsidRDefault="00AC66EA" w:rsidP="00AC66E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A22067">
        <w:rPr>
          <w:rFonts w:ascii="Times New Roman" w:hAnsi="Times New Roman"/>
          <w:sz w:val="28"/>
          <w:szCs w:val="28"/>
        </w:rPr>
        <w:t xml:space="preserve">Ответственный за выпуск: </w:t>
      </w:r>
      <w:r>
        <w:rPr>
          <w:rFonts w:ascii="Times New Roman" w:hAnsi="Times New Roman"/>
          <w:sz w:val="28"/>
          <w:szCs w:val="28"/>
        </w:rPr>
        <w:t>Фурманец Ю.С.</w:t>
      </w:r>
    </w:p>
    <w:sectPr w:rsidR="003C5070" w:rsidRPr="004201FE" w:rsidSect="00AC66EA">
      <w:pgSz w:w="11906" w:h="16838"/>
      <w:pgMar w:top="851" w:right="849"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173" w:rsidRDefault="008B3173" w:rsidP="00BE5294">
      <w:pPr>
        <w:spacing w:after="0" w:line="240" w:lineRule="auto"/>
      </w:pPr>
      <w:r>
        <w:separator/>
      </w:r>
    </w:p>
  </w:endnote>
  <w:endnote w:type="continuationSeparator" w:id="0">
    <w:p w:rsidR="008B3173" w:rsidRDefault="008B3173"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3" w:usb1="10000000" w:usb2="00000000" w:usb3="00000000" w:csb0="80000001" w:csb1="00000000"/>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2471"/>
      <w:docPartObj>
        <w:docPartGallery w:val="Page Numbers (Bottom of Page)"/>
        <w:docPartUnique/>
      </w:docPartObj>
    </w:sdtPr>
    <w:sdtContent>
      <w:p w:rsidR="003122E9" w:rsidRDefault="00AE7A4C">
        <w:pPr>
          <w:pStyle w:val="aa"/>
          <w:jc w:val="center"/>
        </w:pPr>
        <w:fldSimple w:instr=" PAGE   \* MERGEFORMAT ">
          <w:r w:rsidR="00DF0158">
            <w:rPr>
              <w:noProof/>
            </w:rPr>
            <w:t>84</w:t>
          </w:r>
        </w:fldSimple>
      </w:p>
    </w:sdtContent>
  </w:sdt>
  <w:p w:rsidR="003122E9" w:rsidRDefault="003122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173" w:rsidRDefault="008B3173" w:rsidP="00BE5294">
      <w:pPr>
        <w:spacing w:after="0" w:line="240" w:lineRule="auto"/>
      </w:pPr>
      <w:r>
        <w:separator/>
      </w:r>
    </w:p>
  </w:footnote>
  <w:footnote w:type="continuationSeparator" w:id="0">
    <w:p w:rsidR="008B3173" w:rsidRDefault="008B3173" w:rsidP="00BE5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E9" w:rsidRDefault="00AE7A4C" w:rsidP="008C08A7">
    <w:pPr>
      <w:pStyle w:val="a3"/>
      <w:framePr w:wrap="around" w:vAnchor="text" w:hAnchor="margin" w:xAlign="center" w:y="1"/>
      <w:rPr>
        <w:rStyle w:val="af0"/>
      </w:rPr>
    </w:pPr>
    <w:r>
      <w:rPr>
        <w:rStyle w:val="af0"/>
      </w:rPr>
      <w:fldChar w:fldCharType="begin"/>
    </w:r>
    <w:r w:rsidR="003122E9">
      <w:rPr>
        <w:rStyle w:val="af0"/>
      </w:rPr>
      <w:instrText xml:space="preserve">PAGE  </w:instrText>
    </w:r>
    <w:r>
      <w:rPr>
        <w:rStyle w:val="af0"/>
      </w:rPr>
      <w:fldChar w:fldCharType="end"/>
    </w:r>
  </w:p>
  <w:p w:rsidR="003122E9" w:rsidRDefault="003122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0A4A7C79"/>
    <w:multiLevelType w:val="hybridMultilevel"/>
    <w:tmpl w:val="ED88066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F3A42"/>
    <w:multiLevelType w:val="multilevel"/>
    <w:tmpl w:val="7A744D4A"/>
    <w:lvl w:ilvl="0">
      <w:start w:val="1"/>
      <w:numFmt w:val="decimal"/>
      <w:lvlText w:val="%1."/>
      <w:lvlJc w:val="left"/>
      <w:pPr>
        <w:ind w:left="1335" w:hanging="1335"/>
      </w:pPr>
      <w:rPr>
        <w:rFonts w:cs="Times New Roman" w:hint="default"/>
      </w:rPr>
    </w:lvl>
    <w:lvl w:ilvl="1">
      <w:start w:val="1"/>
      <w:numFmt w:val="decimal"/>
      <w:lvlText w:val="%1.%2."/>
      <w:lvlJc w:val="left"/>
      <w:pPr>
        <w:ind w:left="2044" w:hanging="1335"/>
      </w:pPr>
      <w:rPr>
        <w:rFonts w:cs="Times New Roman" w:hint="default"/>
      </w:rPr>
    </w:lvl>
    <w:lvl w:ilvl="2">
      <w:start w:val="1"/>
      <w:numFmt w:val="decimal"/>
      <w:lvlText w:val="%1.%2.%3."/>
      <w:lvlJc w:val="left"/>
      <w:pPr>
        <w:ind w:left="2753" w:hanging="1335"/>
      </w:pPr>
      <w:rPr>
        <w:rFonts w:cs="Times New Roman" w:hint="default"/>
      </w:rPr>
    </w:lvl>
    <w:lvl w:ilvl="3">
      <w:start w:val="1"/>
      <w:numFmt w:val="decimal"/>
      <w:lvlText w:val="%1.%2.%3.%4."/>
      <w:lvlJc w:val="left"/>
      <w:pPr>
        <w:ind w:left="3462" w:hanging="1335"/>
      </w:pPr>
      <w:rPr>
        <w:rFonts w:cs="Times New Roman" w:hint="default"/>
      </w:rPr>
    </w:lvl>
    <w:lvl w:ilvl="4">
      <w:start w:val="1"/>
      <w:numFmt w:val="decimal"/>
      <w:lvlText w:val="%1.%2.%3.%4.%5."/>
      <w:lvlJc w:val="left"/>
      <w:pPr>
        <w:ind w:left="4171" w:hanging="133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9917E9B"/>
    <w:multiLevelType w:val="hybridMultilevel"/>
    <w:tmpl w:val="54941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72882"/>
    <w:multiLevelType w:val="hybridMultilevel"/>
    <w:tmpl w:val="C8C6F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E6671"/>
    <w:multiLevelType w:val="hybridMultilevel"/>
    <w:tmpl w:val="7CFAE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04510"/>
    <w:multiLevelType w:val="hybridMultilevel"/>
    <w:tmpl w:val="100AB540"/>
    <w:lvl w:ilvl="0" w:tplc="8EB07F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46A96"/>
    <w:multiLevelType w:val="hybridMultilevel"/>
    <w:tmpl w:val="CDA4B89A"/>
    <w:lvl w:ilvl="0" w:tplc="F352220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4443B0"/>
    <w:multiLevelType w:val="hybridMultilevel"/>
    <w:tmpl w:val="839A4644"/>
    <w:lvl w:ilvl="0" w:tplc="3A86A848">
      <w:start w:val="6"/>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9">
    <w:nsid w:val="368E2536"/>
    <w:multiLevelType w:val="hybridMultilevel"/>
    <w:tmpl w:val="68D2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C40FD6"/>
    <w:multiLevelType w:val="hybridMultilevel"/>
    <w:tmpl w:val="A4283CAC"/>
    <w:lvl w:ilvl="0" w:tplc="9C225C12">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5D19FA"/>
    <w:multiLevelType w:val="hybridMultilevel"/>
    <w:tmpl w:val="DB10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0061F"/>
    <w:multiLevelType w:val="hybridMultilevel"/>
    <w:tmpl w:val="A9F22228"/>
    <w:lvl w:ilvl="0" w:tplc="F2AAF8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535A65"/>
    <w:multiLevelType w:val="multilevel"/>
    <w:tmpl w:val="26B2CB04"/>
    <w:lvl w:ilvl="0">
      <w:start w:val="1"/>
      <w:numFmt w:val="decimal"/>
      <w:lvlText w:val="%1"/>
      <w:lvlJc w:val="left"/>
      <w:pPr>
        <w:ind w:left="375" w:hanging="375"/>
      </w:pPr>
      <w:rPr>
        <w:rFonts w:cs="Times New Roman" w:hint="default"/>
      </w:rPr>
    </w:lvl>
    <w:lvl w:ilvl="1">
      <w:start w:val="1"/>
      <w:numFmt w:val="decimal"/>
      <w:lvlText w:val="%1.%2"/>
      <w:lvlJc w:val="left"/>
      <w:pPr>
        <w:ind w:left="1080" w:hanging="37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4">
    <w:nsid w:val="4D1A3396"/>
    <w:multiLevelType w:val="hybridMultilevel"/>
    <w:tmpl w:val="CC709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16">
    <w:nsid w:val="540F7CD3"/>
    <w:multiLevelType w:val="hybridMultilevel"/>
    <w:tmpl w:val="7CFAE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9570D3"/>
    <w:multiLevelType w:val="hybridMultilevel"/>
    <w:tmpl w:val="E674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B7BF5"/>
    <w:multiLevelType w:val="multilevel"/>
    <w:tmpl w:val="8B8E426E"/>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5CE47029"/>
    <w:multiLevelType w:val="hybridMultilevel"/>
    <w:tmpl w:val="1AA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1E4369"/>
    <w:multiLevelType w:val="multilevel"/>
    <w:tmpl w:val="BA8E4FE6"/>
    <w:lvl w:ilvl="0">
      <w:start w:val="1"/>
      <w:numFmt w:val="decimal"/>
      <w:lvlText w:val="%1."/>
      <w:lvlJc w:val="left"/>
      <w:pPr>
        <w:ind w:left="450" w:hanging="450"/>
      </w:pPr>
      <w:rPr>
        <w:rFonts w:cs="Times New Roman" w:hint="default"/>
      </w:rPr>
    </w:lvl>
    <w:lvl w:ilvl="1">
      <w:start w:val="3"/>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1">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22">
    <w:nsid w:val="67394702"/>
    <w:multiLevelType w:val="hybridMultilevel"/>
    <w:tmpl w:val="13F642FE"/>
    <w:lvl w:ilvl="0" w:tplc="56960B7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6892637C"/>
    <w:multiLevelType w:val="hybridMultilevel"/>
    <w:tmpl w:val="98740126"/>
    <w:lvl w:ilvl="0" w:tplc="A9F234C4">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68AD0734"/>
    <w:multiLevelType w:val="hybridMultilevel"/>
    <w:tmpl w:val="68D2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B07CB4"/>
    <w:multiLevelType w:val="hybridMultilevel"/>
    <w:tmpl w:val="EECC8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4FD684E"/>
    <w:multiLevelType w:val="hybridMultilevel"/>
    <w:tmpl w:val="9A507738"/>
    <w:lvl w:ilvl="0" w:tplc="210074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DB1BF4"/>
    <w:multiLevelType w:val="hybridMultilevel"/>
    <w:tmpl w:val="A4283CAC"/>
    <w:lvl w:ilvl="0" w:tplc="9C225C12">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76F402B"/>
    <w:multiLevelType w:val="hybridMultilevel"/>
    <w:tmpl w:val="C2502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DF1302"/>
    <w:multiLevelType w:val="multilevel"/>
    <w:tmpl w:val="8C8EBB62"/>
    <w:lvl w:ilvl="0">
      <w:start w:val="1"/>
      <w:numFmt w:val="decimal"/>
      <w:lvlText w:val="%1."/>
      <w:lvlJc w:val="left"/>
      <w:pPr>
        <w:ind w:left="1080" w:hanging="360"/>
      </w:pPr>
      <w:rPr>
        <w:rFonts w:hint="default"/>
      </w:rPr>
    </w:lvl>
    <w:lvl w:ilvl="1">
      <w:start w:val="4"/>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1"/>
  </w:num>
  <w:num w:numId="2">
    <w:abstractNumId w:val="26"/>
  </w:num>
  <w:num w:numId="3">
    <w:abstractNumId w:val="0"/>
  </w:num>
  <w:num w:numId="4">
    <w:abstractNumId w:val="30"/>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9"/>
  </w:num>
  <w:num w:numId="10">
    <w:abstractNumId w:val="2"/>
  </w:num>
  <w:num w:numId="11">
    <w:abstractNumId w:val="13"/>
  </w:num>
  <w:num w:numId="12">
    <w:abstractNumId w:val="20"/>
  </w:num>
  <w:num w:numId="13">
    <w:abstractNumId w:val="18"/>
  </w:num>
  <w:num w:numId="14">
    <w:abstractNumId w:val="23"/>
  </w:num>
  <w:num w:numId="15">
    <w:abstractNumId w:val="22"/>
  </w:num>
  <w:num w:numId="16">
    <w:abstractNumId w:val="3"/>
  </w:num>
  <w:num w:numId="17">
    <w:abstractNumId w:val="4"/>
  </w:num>
  <w:num w:numId="18">
    <w:abstractNumId w:val="27"/>
  </w:num>
  <w:num w:numId="19">
    <w:abstractNumId w:val="1"/>
  </w:num>
  <w:num w:numId="20">
    <w:abstractNumId w:val="17"/>
  </w:num>
  <w:num w:numId="21">
    <w:abstractNumId w:val="24"/>
  </w:num>
  <w:num w:numId="22">
    <w:abstractNumId w:val="9"/>
  </w:num>
  <w:num w:numId="23">
    <w:abstractNumId w:val="11"/>
  </w:num>
  <w:num w:numId="24">
    <w:abstractNumId w:val="8"/>
  </w:num>
  <w:num w:numId="25">
    <w:abstractNumId w:val="16"/>
  </w:num>
  <w:num w:numId="26">
    <w:abstractNumId w:val="7"/>
  </w:num>
  <w:num w:numId="27">
    <w:abstractNumId w:val="12"/>
  </w:num>
  <w:num w:numId="28">
    <w:abstractNumId w:val="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8"/>
  </w:num>
  <w:num w:numId="32">
    <w:abstractNumId w:val="10"/>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201FE"/>
    <w:rsid w:val="00004AAA"/>
    <w:rsid w:val="00020429"/>
    <w:rsid w:val="00051137"/>
    <w:rsid w:val="00054D8D"/>
    <w:rsid w:val="00082B54"/>
    <w:rsid w:val="00087574"/>
    <w:rsid w:val="00087989"/>
    <w:rsid w:val="000965F2"/>
    <w:rsid w:val="000C318B"/>
    <w:rsid w:val="00140A57"/>
    <w:rsid w:val="00165984"/>
    <w:rsid w:val="00177FB6"/>
    <w:rsid w:val="001A1CC1"/>
    <w:rsid w:val="001D2C60"/>
    <w:rsid w:val="00242DD3"/>
    <w:rsid w:val="00261F0D"/>
    <w:rsid w:val="002973CB"/>
    <w:rsid w:val="002A39E4"/>
    <w:rsid w:val="002C1E50"/>
    <w:rsid w:val="003122E9"/>
    <w:rsid w:val="003C5070"/>
    <w:rsid w:val="004174DC"/>
    <w:rsid w:val="004201FE"/>
    <w:rsid w:val="004313ED"/>
    <w:rsid w:val="004556E8"/>
    <w:rsid w:val="004E4A1D"/>
    <w:rsid w:val="005175BB"/>
    <w:rsid w:val="00517F43"/>
    <w:rsid w:val="00557737"/>
    <w:rsid w:val="00562108"/>
    <w:rsid w:val="005A6775"/>
    <w:rsid w:val="005C3F43"/>
    <w:rsid w:val="005F4192"/>
    <w:rsid w:val="00645D60"/>
    <w:rsid w:val="006813E1"/>
    <w:rsid w:val="006C289C"/>
    <w:rsid w:val="00710C88"/>
    <w:rsid w:val="00784FFD"/>
    <w:rsid w:val="007B63AE"/>
    <w:rsid w:val="00865DC8"/>
    <w:rsid w:val="008A0045"/>
    <w:rsid w:val="008B3173"/>
    <w:rsid w:val="008C08A7"/>
    <w:rsid w:val="00937F20"/>
    <w:rsid w:val="009731D5"/>
    <w:rsid w:val="00976985"/>
    <w:rsid w:val="009D0ECF"/>
    <w:rsid w:val="00A6059E"/>
    <w:rsid w:val="00AA7E0E"/>
    <w:rsid w:val="00AC66EA"/>
    <w:rsid w:val="00AE7A4C"/>
    <w:rsid w:val="00B00035"/>
    <w:rsid w:val="00B92166"/>
    <w:rsid w:val="00BE5294"/>
    <w:rsid w:val="00C2113B"/>
    <w:rsid w:val="00C658E1"/>
    <w:rsid w:val="00C72D99"/>
    <w:rsid w:val="00C7377B"/>
    <w:rsid w:val="00C8336F"/>
    <w:rsid w:val="00CC0BCB"/>
    <w:rsid w:val="00CD4706"/>
    <w:rsid w:val="00CD76CC"/>
    <w:rsid w:val="00CD77CF"/>
    <w:rsid w:val="00D04CCF"/>
    <w:rsid w:val="00DA3496"/>
    <w:rsid w:val="00DF0158"/>
    <w:rsid w:val="00DF46D5"/>
    <w:rsid w:val="00E63E65"/>
    <w:rsid w:val="00E91DB1"/>
    <w:rsid w:val="00EF7380"/>
    <w:rsid w:val="00EF7EBA"/>
    <w:rsid w:val="00F11D25"/>
    <w:rsid w:val="00F87FB3"/>
    <w:rsid w:val="00F95539"/>
    <w:rsid w:val="00FA3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0" w:qFormat="1"/>
    <w:lsdException w:name="heading 7" w:uiPriority="0" w:qFormat="1"/>
    <w:lsdException w:name="heading 8"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313ED"/>
  </w:style>
  <w:style w:type="paragraph" w:styleId="10">
    <w:name w:val="heading 1"/>
    <w:basedOn w:val="a"/>
    <w:next w:val="a"/>
    <w:link w:val="11"/>
    <w:uiPriority w:val="99"/>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
    <w:next w:val="a"/>
    <w:link w:val="21"/>
    <w:uiPriority w:val="99"/>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uiPriority w:val="99"/>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uiPriority w:val="99"/>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0"/>
    <w:link w:val="20"/>
    <w:uiPriority w:val="99"/>
    <w:rsid w:val="004201F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4201F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0"/>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0"/>
    <w:link w:val="8"/>
    <w:uiPriority w:val="99"/>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2"/>
    <w:uiPriority w:val="99"/>
    <w:semiHidden/>
    <w:unhideWhenUsed/>
    <w:rsid w:val="004201FE"/>
  </w:style>
  <w:style w:type="character" w:customStyle="1" w:styleId="22">
    <w:name w:val="Основной текст (2)_"/>
    <w:basedOn w:val="a0"/>
    <w:link w:val="23"/>
    <w:rsid w:val="004201FE"/>
    <w:rPr>
      <w:sz w:val="28"/>
      <w:szCs w:val="28"/>
      <w:shd w:val="clear" w:color="auto" w:fill="FFFFFF"/>
    </w:rPr>
  </w:style>
  <w:style w:type="paragraph" w:customStyle="1" w:styleId="23">
    <w:name w:val="Основной текст (2)"/>
    <w:basedOn w:val="a"/>
    <w:link w:val="22"/>
    <w:rsid w:val="004201FE"/>
    <w:pPr>
      <w:widowControl w:val="0"/>
      <w:shd w:val="clear" w:color="auto" w:fill="FFFFFF"/>
      <w:spacing w:before="60" w:after="240" w:line="322" w:lineRule="exact"/>
      <w:jc w:val="center"/>
    </w:pPr>
    <w:rPr>
      <w:sz w:val="28"/>
      <w:szCs w:val="28"/>
    </w:rPr>
  </w:style>
  <w:style w:type="paragraph" w:styleId="a3">
    <w:name w:val="header"/>
    <w:basedOn w:val="a"/>
    <w:link w:val="a4"/>
    <w:uiPriority w:val="99"/>
    <w:unhideWhenUsed/>
    <w:rsid w:val="004201FE"/>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201FE"/>
    <w:rPr>
      <w:rFonts w:ascii="Calibri" w:eastAsia="Times New Roman" w:hAnsi="Calibri" w:cs="Times New Roman"/>
      <w:lang w:eastAsia="ru-RU"/>
    </w:rPr>
  </w:style>
  <w:style w:type="paragraph" w:customStyle="1" w:styleId="ConsPlusNormal">
    <w:name w:val="ConsPlusNormal"/>
    <w:link w:val="ConsPlusNormal0"/>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4201F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aliases w:val="fr,Текст сновски"/>
    <w:uiPriority w:val="99"/>
    <w:rsid w:val="004201FE"/>
    <w:rPr>
      <w:rFonts w:cs="Times New Roman"/>
      <w:vertAlign w:val="superscript"/>
    </w:rPr>
  </w:style>
  <w:style w:type="paragraph" w:styleId="aa">
    <w:name w:val="footer"/>
    <w:basedOn w:val="a"/>
    <w:link w:val="ab"/>
    <w:uiPriority w:val="99"/>
    <w:rsid w:val="004201FE"/>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201FE"/>
    <w:rPr>
      <w:rFonts w:ascii="Calibri" w:eastAsia="Times New Roman" w:hAnsi="Calibri" w:cs="Times New Roman"/>
      <w:lang w:eastAsia="ru-RU"/>
    </w:rPr>
  </w:style>
  <w:style w:type="paragraph" w:customStyle="1" w:styleId="u">
    <w:name w:val="u"/>
    <w:basedOn w:val="a"/>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c">
    <w:name w:val="Hyperlink"/>
    <w:uiPriority w:val="99"/>
    <w:rsid w:val="004201FE"/>
    <w:rPr>
      <w:rFonts w:cs="Times New Roman"/>
      <w:color w:val="0000FF"/>
      <w:u w:val="single"/>
    </w:rPr>
  </w:style>
  <w:style w:type="paragraph" w:styleId="31">
    <w:name w:val="Body Text 3"/>
    <w:basedOn w:val="a"/>
    <w:link w:val="32"/>
    <w:uiPriority w:val="99"/>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4201FE"/>
    <w:rPr>
      <w:rFonts w:ascii="Calibri" w:eastAsia="Times New Roman" w:hAnsi="Calibri" w:cs="Times New Roman"/>
      <w:sz w:val="16"/>
      <w:szCs w:val="16"/>
      <w:lang w:eastAsia="ru-RU"/>
    </w:rPr>
  </w:style>
  <w:style w:type="paragraph" w:customStyle="1" w:styleId="p2">
    <w:name w:val="p2"/>
    <w:basedOn w:val="a"/>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4201FE"/>
    <w:pPr>
      <w:spacing w:after="120"/>
    </w:pPr>
    <w:rPr>
      <w:rFonts w:ascii="Calibri" w:eastAsia="Times New Roman" w:hAnsi="Calibri" w:cs="Times New Roman"/>
      <w:lang w:eastAsia="ru-RU"/>
    </w:rPr>
  </w:style>
  <w:style w:type="character" w:customStyle="1" w:styleId="ae">
    <w:name w:val="Основной текст Знак"/>
    <w:basedOn w:val="a0"/>
    <w:link w:val="ad"/>
    <w:uiPriority w:val="99"/>
    <w:rsid w:val="004201FE"/>
    <w:rPr>
      <w:rFonts w:ascii="Calibri" w:eastAsia="Times New Roman" w:hAnsi="Calibri" w:cs="Times New Roman"/>
      <w:lang w:eastAsia="ru-RU"/>
    </w:rPr>
  </w:style>
  <w:style w:type="table" w:styleId="af">
    <w:name w:val="Table Grid"/>
    <w:basedOn w:val="a1"/>
    <w:uiPriority w:val="39"/>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rsid w:val="004201FE"/>
    <w:rPr>
      <w:rFonts w:cs="Times New Roman"/>
    </w:rPr>
  </w:style>
  <w:style w:type="paragraph" w:styleId="af1">
    <w:name w:val="List Paragraph"/>
    <w:basedOn w:val="a"/>
    <w:uiPriority w:val="34"/>
    <w:qFormat/>
    <w:rsid w:val="004201FE"/>
    <w:pPr>
      <w:ind w:left="720"/>
    </w:pPr>
    <w:rPr>
      <w:rFonts w:ascii="Calibri" w:eastAsia="Times New Roman" w:hAnsi="Calibri" w:cs="Calibri"/>
      <w:lang w:eastAsia="ru-RU"/>
    </w:rPr>
  </w:style>
  <w:style w:type="character" w:styleId="af2">
    <w:name w:val="annotation reference"/>
    <w:uiPriority w:val="99"/>
    <w:rsid w:val="004201FE"/>
    <w:rPr>
      <w:rFonts w:cs="Times New Roman"/>
      <w:sz w:val="16"/>
      <w:szCs w:val="16"/>
    </w:rPr>
  </w:style>
  <w:style w:type="paragraph" w:styleId="af3">
    <w:name w:val="annotation text"/>
    <w:basedOn w:val="a"/>
    <w:link w:val="af4"/>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4201F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4201FE"/>
    <w:rPr>
      <w:b/>
      <w:bCs/>
    </w:rPr>
  </w:style>
  <w:style w:type="character" w:customStyle="1" w:styleId="af6">
    <w:name w:val="Тема примечания Знак"/>
    <w:basedOn w:val="af4"/>
    <w:link w:val="af5"/>
    <w:uiPriority w:val="99"/>
    <w:rsid w:val="004201FE"/>
    <w:rPr>
      <w:b/>
      <w:bCs/>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
    <w:link w:val="af8"/>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7"/>
    <w:uiPriority w:val="99"/>
    <w:rsid w:val="004201FE"/>
    <w:rPr>
      <w:rFonts w:ascii="Times New Roman" w:eastAsia="Times New Roman" w:hAnsi="Times New Roman" w:cs="Times New Roman"/>
      <w:sz w:val="20"/>
      <w:szCs w:val="20"/>
      <w:lang w:eastAsia="ru-RU"/>
    </w:rPr>
  </w:style>
  <w:style w:type="paragraph" w:styleId="af9">
    <w:name w:val="Title"/>
    <w:aliases w:val="Заголовок"/>
    <w:basedOn w:val="a"/>
    <w:link w:val="afa"/>
    <w:uiPriority w:val="99"/>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afa">
    <w:name w:val="Название Знак"/>
    <w:aliases w:val="Заголовок Знак"/>
    <w:basedOn w:val="a0"/>
    <w:link w:val="af9"/>
    <w:uiPriority w:val="99"/>
    <w:rsid w:val="004201FE"/>
    <w:rPr>
      <w:rFonts w:ascii="Times New Roman" w:eastAsia="Times New Roman" w:hAnsi="Times New Roman" w:cs="Times New Roman"/>
      <w:b/>
      <w:sz w:val="28"/>
      <w:szCs w:val="20"/>
      <w:lang w:eastAsia="ru-RU"/>
    </w:rPr>
  </w:style>
  <w:style w:type="character" w:styleId="afb">
    <w:name w:val="Emphasis"/>
    <w:basedOn w:val="a0"/>
    <w:uiPriority w:val="20"/>
    <w:qFormat/>
    <w:rsid w:val="004201FE"/>
    <w:rPr>
      <w:i/>
      <w:iCs/>
    </w:rPr>
  </w:style>
  <w:style w:type="character" w:styleId="afc">
    <w:name w:val="line number"/>
    <w:basedOn w:val="a0"/>
    <w:rsid w:val="004201FE"/>
  </w:style>
  <w:style w:type="paragraph" w:styleId="afd">
    <w:name w:val="No Spacing"/>
    <w:link w:val="afe"/>
    <w:uiPriority w:val="1"/>
    <w:qFormat/>
    <w:rsid w:val="004201FE"/>
    <w:pPr>
      <w:spacing w:after="0" w:line="240" w:lineRule="auto"/>
    </w:pPr>
    <w:rPr>
      <w:rFonts w:ascii="Calibri" w:eastAsia="Times New Roman" w:hAnsi="Calibri" w:cs="Times New Roman"/>
      <w:lang w:eastAsia="ru-RU"/>
    </w:rPr>
  </w:style>
  <w:style w:type="paragraph" w:customStyle="1" w:styleId="aff">
    <w:name w:val="Нормальный (таблица)"/>
    <w:basedOn w:val="a"/>
    <w:next w:val="a"/>
    <w:uiPriority w:val="99"/>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0">
    <w:name w:val="Прижатый влево"/>
    <w:basedOn w:val="a"/>
    <w:next w:val="a"/>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
    <w:link w:val="34"/>
    <w:uiPriority w:val="99"/>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4201FE"/>
    <w:rPr>
      <w:rFonts w:ascii="Calibri" w:eastAsia="Times New Roman" w:hAnsi="Calibri" w:cs="Times New Roman"/>
      <w:sz w:val="16"/>
      <w:szCs w:val="16"/>
      <w:lang w:eastAsia="ru-RU"/>
    </w:rPr>
  </w:style>
  <w:style w:type="paragraph" w:customStyle="1" w:styleId="16">
    <w:name w:val="Обычный1"/>
    <w:basedOn w:val="a"/>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
    <w:link w:val="27"/>
    <w:uiPriority w:val="99"/>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0"/>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1">
    <w:name w:val="Гипертекстовая ссылка"/>
    <w:uiPriority w:val="99"/>
    <w:rsid w:val="004201FE"/>
    <w:rPr>
      <w:rFonts w:cs="Times New Roman"/>
      <w:b w:val="0"/>
      <w:color w:val="106BBE"/>
    </w:rPr>
  </w:style>
  <w:style w:type="character" w:customStyle="1" w:styleId="aff2">
    <w:name w:val="Основной текст_"/>
    <w:link w:val="17"/>
    <w:rsid w:val="004201FE"/>
    <w:rPr>
      <w:spacing w:val="10"/>
      <w:sz w:val="21"/>
      <w:szCs w:val="21"/>
      <w:shd w:val="clear" w:color="auto" w:fill="FFFFFF"/>
    </w:rPr>
  </w:style>
  <w:style w:type="paragraph" w:customStyle="1" w:styleId="17">
    <w:name w:val="Основной текст1"/>
    <w:basedOn w:val="a"/>
    <w:link w:val="aff2"/>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2"/>
    <w:uiPriority w:val="99"/>
    <w:semiHidden/>
    <w:unhideWhenUsed/>
    <w:rsid w:val="004201FE"/>
  </w:style>
  <w:style w:type="numbering" w:customStyle="1" w:styleId="111">
    <w:name w:val="Нет списка111"/>
    <w:next w:val="a2"/>
    <w:uiPriority w:val="99"/>
    <w:semiHidden/>
    <w:unhideWhenUsed/>
    <w:rsid w:val="004201FE"/>
  </w:style>
  <w:style w:type="character" w:customStyle="1" w:styleId="aff3">
    <w:name w:val="Подзаголовок Знак"/>
    <w:link w:val="aff4"/>
    <w:locked/>
    <w:rsid w:val="004201FE"/>
    <w:rPr>
      <w:b/>
      <w:bCs/>
      <w:sz w:val="32"/>
      <w:szCs w:val="24"/>
    </w:rPr>
  </w:style>
  <w:style w:type="paragraph" w:styleId="aff4">
    <w:name w:val="Subtitle"/>
    <w:basedOn w:val="a"/>
    <w:link w:val="aff3"/>
    <w:qFormat/>
    <w:rsid w:val="004201FE"/>
    <w:pPr>
      <w:spacing w:after="0" w:line="240" w:lineRule="auto"/>
      <w:jc w:val="center"/>
    </w:pPr>
    <w:rPr>
      <w:b/>
      <w:bCs/>
      <w:sz w:val="32"/>
      <w:szCs w:val="24"/>
    </w:rPr>
  </w:style>
  <w:style w:type="character" w:customStyle="1" w:styleId="18">
    <w:name w:val="Подзаголовок Знак1"/>
    <w:basedOn w:val="a0"/>
    <w:link w:val="aff4"/>
    <w:uiPriority w:val="11"/>
    <w:rsid w:val="004201FE"/>
    <w:rPr>
      <w:rFonts w:asciiTheme="majorHAnsi" w:eastAsiaTheme="majorEastAsia" w:hAnsiTheme="majorHAnsi" w:cstheme="majorBidi"/>
      <w:i/>
      <w:iCs/>
      <w:color w:val="4F81BD" w:themeColor="accent1"/>
      <w:spacing w:val="15"/>
      <w:sz w:val="24"/>
      <w:szCs w:val="24"/>
    </w:rPr>
  </w:style>
  <w:style w:type="character" w:styleId="aff5">
    <w:name w:val="FollowedHyperlink"/>
    <w:uiPriority w:val="99"/>
    <w:unhideWhenUsed/>
    <w:rsid w:val="004201FE"/>
    <w:rPr>
      <w:color w:val="800080"/>
      <w:u w:val="single"/>
    </w:rPr>
  </w:style>
  <w:style w:type="paragraph" w:customStyle="1" w:styleId="xl65">
    <w:name w:val="xl65"/>
    <w:basedOn w:val="a"/>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6">
    <w:name w:val="Цветовое выделение"/>
    <w:uiPriority w:val="99"/>
    <w:rsid w:val="004201FE"/>
    <w:rPr>
      <w:b/>
      <w:color w:val="26282F"/>
      <w:sz w:val="26"/>
    </w:rPr>
  </w:style>
  <w:style w:type="paragraph" w:customStyle="1" w:styleId="19">
    <w:name w:val="Знак Знак Знак Знак Знак Знак1 Знак"/>
    <w:basedOn w:val="a"/>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
    <w:link w:val="HTML0"/>
    <w:uiPriority w:val="99"/>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0"/>
    <w:link w:val="HTML"/>
    <w:uiPriority w:val="99"/>
    <w:rsid w:val="004201FE"/>
    <w:rPr>
      <w:rFonts w:ascii="Arial Unicode MS" w:eastAsia="Arial Unicode MS" w:hAnsi="Arial Unicode MS" w:cs="Times New Roman"/>
      <w:sz w:val="20"/>
      <w:szCs w:val="20"/>
      <w:lang w:eastAsia="ru-RU"/>
    </w:rPr>
  </w:style>
  <w:style w:type="paragraph" w:styleId="aff7">
    <w:name w:val="Body Text Indent"/>
    <w:aliases w:val="Нумерованный список !!,Основной текст 1,Надин стиль"/>
    <w:basedOn w:val="a"/>
    <w:link w:val="aff8"/>
    <w:uiPriority w:val="99"/>
    <w:rsid w:val="004201FE"/>
    <w:pPr>
      <w:spacing w:after="120" w:line="240" w:lineRule="auto"/>
      <w:ind w:left="283"/>
    </w:pPr>
    <w:rPr>
      <w:rFonts w:ascii="Times New Roman" w:eastAsia="Times New Roman" w:hAnsi="Times New Roman" w:cs="Times New Roman"/>
      <w:sz w:val="24"/>
      <w:szCs w:val="24"/>
    </w:rPr>
  </w:style>
  <w:style w:type="character" w:customStyle="1" w:styleId="aff8">
    <w:name w:val="Основной текст с отступом Знак"/>
    <w:aliases w:val="Нумерованный список !! Знак1,Основной текст 1 Знак1,Надин стиль Знак"/>
    <w:basedOn w:val="a0"/>
    <w:link w:val="aff7"/>
    <w:uiPriority w:val="99"/>
    <w:rsid w:val="004201FE"/>
    <w:rPr>
      <w:rFonts w:ascii="Times New Roman" w:eastAsia="Times New Roman" w:hAnsi="Times New Roman" w:cs="Times New Roman"/>
      <w:sz w:val="24"/>
      <w:szCs w:val="24"/>
    </w:rPr>
  </w:style>
  <w:style w:type="paragraph" w:customStyle="1" w:styleId="aff9">
    <w:name w:val="Информация об изменениях документа"/>
    <w:basedOn w:val="a"/>
    <w:next w:val="a"/>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
    <w:rsid w:val="004201FE"/>
    <w:pPr>
      <w:spacing w:after="0" w:line="240" w:lineRule="auto"/>
    </w:pPr>
    <w:rPr>
      <w:rFonts w:ascii="Verdana" w:eastAsia="Times New Roman" w:hAnsi="Verdana" w:cs="Verdana"/>
      <w:sz w:val="20"/>
      <w:szCs w:val="20"/>
      <w:lang w:val="en-US"/>
    </w:rPr>
  </w:style>
  <w:style w:type="character" w:customStyle="1" w:styleId="affa">
    <w:name w:val="Знак Знак"/>
    <w:uiPriority w:val="99"/>
    <w:rsid w:val="004201FE"/>
    <w:rPr>
      <w:noProof w:val="0"/>
      <w:sz w:val="28"/>
      <w:szCs w:val="24"/>
      <w:lang w:val="ru-RU" w:eastAsia="ru-RU" w:bidi="ar-SA"/>
    </w:rPr>
  </w:style>
  <w:style w:type="paragraph" w:styleId="28">
    <w:name w:val="Body Text 2"/>
    <w:basedOn w:val="a"/>
    <w:link w:val="29"/>
    <w:uiPriority w:val="9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uiPriority w:val="99"/>
    <w:rsid w:val="004201FE"/>
    <w:rPr>
      <w:rFonts w:ascii="Times New Roman" w:eastAsia="Times New Roman" w:hAnsi="Times New Roman" w:cs="Times New Roman"/>
      <w:sz w:val="28"/>
      <w:szCs w:val="24"/>
      <w:lang w:eastAsia="ru-RU"/>
    </w:rPr>
  </w:style>
  <w:style w:type="paragraph" w:styleId="2a">
    <w:name w:val="List Bullet 2"/>
    <w:basedOn w:val="a"/>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b">
    <w:name w:val="Знак Знак Знак Знак"/>
    <w:basedOn w:val="a"/>
    <w:uiPriority w:val="99"/>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c">
    <w:name w:val="Strong"/>
    <w:uiPriority w:val="99"/>
    <w:qFormat/>
    <w:rsid w:val="004201FE"/>
    <w:rPr>
      <w:b/>
      <w:bCs/>
    </w:rPr>
  </w:style>
  <w:style w:type="paragraph" w:customStyle="1" w:styleId="ConsPlusTitle">
    <w:name w:val="ConsPlusTitle"/>
    <w:uiPriority w:val="99"/>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d">
    <w:name w:val="А.Заголовок"/>
    <w:basedOn w:val="a"/>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a">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b">
    <w:name w:val="Сетка таблицы1"/>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e">
    <w:name w:val="Таблицы (моноширинный)"/>
    <w:basedOn w:val="a"/>
    <w:next w:val="a"/>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f">
    <w:name w:val="приложение"/>
    <w:basedOn w:val="a"/>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c">
    <w:name w:val="Основной шрифт абзаца1"/>
    <w:uiPriority w:val="99"/>
    <w:rsid w:val="004201FE"/>
  </w:style>
  <w:style w:type="character" w:customStyle="1" w:styleId="afff0">
    <w:name w:val="Маркеры списка"/>
    <w:uiPriority w:val="99"/>
    <w:rsid w:val="004201FE"/>
    <w:rPr>
      <w:rFonts w:ascii="OpenSymbol" w:eastAsia="OpenSymbol" w:hAnsi="OpenSymbol" w:cs="OpenSymbol"/>
    </w:rPr>
  </w:style>
  <w:style w:type="character" w:customStyle="1" w:styleId="1d">
    <w:name w:val="Основной текст Знак1"/>
    <w:uiPriority w:val="99"/>
    <w:rsid w:val="004201FE"/>
    <w:rPr>
      <w:rFonts w:ascii="Calibri" w:eastAsia="Calibri" w:hAnsi="Calibri" w:cs="Calibri"/>
      <w:sz w:val="22"/>
      <w:szCs w:val="22"/>
      <w:lang w:eastAsia="ar-SA"/>
    </w:rPr>
  </w:style>
  <w:style w:type="paragraph" w:styleId="afff1">
    <w:name w:val="List"/>
    <w:basedOn w:val="ad"/>
    <w:uiPriority w:val="99"/>
    <w:rsid w:val="004201FE"/>
    <w:pPr>
      <w:suppressAutoHyphens/>
    </w:pPr>
    <w:rPr>
      <w:rFonts w:ascii="Arial" w:eastAsia="Calibri" w:hAnsi="Arial" w:cs="Mangal"/>
      <w:lang w:eastAsia="ar-SA"/>
    </w:rPr>
  </w:style>
  <w:style w:type="paragraph" w:customStyle="1" w:styleId="2f">
    <w:name w:val="Название2"/>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
    <w:uiPriority w:val="99"/>
    <w:rsid w:val="004201FE"/>
    <w:pPr>
      <w:suppressLineNumbers/>
      <w:suppressAutoHyphens/>
    </w:pPr>
    <w:rPr>
      <w:rFonts w:ascii="Arial" w:eastAsia="Calibri" w:hAnsi="Arial" w:cs="Mangal"/>
      <w:lang w:eastAsia="ar-SA"/>
    </w:rPr>
  </w:style>
  <w:style w:type="paragraph" w:customStyle="1" w:styleId="1e">
    <w:name w:val="Название1"/>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
    <w:name w:val="Указатель1"/>
    <w:basedOn w:val="a"/>
    <w:uiPriority w:val="99"/>
    <w:rsid w:val="004201FE"/>
    <w:pPr>
      <w:suppressLineNumbers/>
      <w:suppressAutoHyphens/>
    </w:pPr>
    <w:rPr>
      <w:rFonts w:ascii="Arial" w:eastAsia="Calibri" w:hAnsi="Arial" w:cs="Mangal"/>
      <w:lang w:eastAsia="ar-SA"/>
    </w:rPr>
  </w:style>
  <w:style w:type="character" w:customStyle="1" w:styleId="1f0">
    <w:name w:val="Верхний колонтитул Знак1"/>
    <w:uiPriority w:val="99"/>
    <w:rsid w:val="004201FE"/>
    <w:rPr>
      <w:rFonts w:ascii="Calibri" w:eastAsia="Calibri" w:hAnsi="Calibri" w:cs="Calibri"/>
      <w:lang w:eastAsia="ar-SA"/>
    </w:rPr>
  </w:style>
  <w:style w:type="character" w:customStyle="1" w:styleId="1f1">
    <w:name w:val="Нижний колонтитул Знак1"/>
    <w:uiPriority w:val="99"/>
    <w:rsid w:val="004201FE"/>
    <w:rPr>
      <w:rFonts w:ascii="Calibri" w:eastAsia="Calibri" w:hAnsi="Calibri" w:cs="Calibri"/>
      <w:lang w:eastAsia="ar-SA"/>
    </w:rPr>
  </w:style>
  <w:style w:type="character" w:customStyle="1" w:styleId="1f2">
    <w:name w:val="Текст выноски Знак1"/>
    <w:uiPriority w:val="99"/>
    <w:rsid w:val="004201FE"/>
    <w:rPr>
      <w:rFonts w:ascii="Tahoma" w:eastAsia="Calibri" w:hAnsi="Tahoma" w:cs="Tahoma"/>
      <w:sz w:val="16"/>
      <w:szCs w:val="16"/>
      <w:lang w:eastAsia="ar-SA"/>
    </w:rPr>
  </w:style>
  <w:style w:type="paragraph" w:customStyle="1" w:styleId="afff2">
    <w:name w:val="Содержимое таблицы"/>
    <w:basedOn w:val="a"/>
    <w:uiPriority w:val="99"/>
    <w:rsid w:val="004201FE"/>
    <w:pPr>
      <w:suppressLineNumbers/>
      <w:suppressAutoHyphens/>
    </w:pPr>
    <w:rPr>
      <w:rFonts w:ascii="Calibri" w:eastAsia="Calibri" w:hAnsi="Calibri" w:cs="Calibri"/>
      <w:lang w:eastAsia="ar-SA"/>
    </w:rPr>
  </w:style>
  <w:style w:type="paragraph" w:customStyle="1" w:styleId="afff3">
    <w:name w:val="Заголовок таблицы"/>
    <w:basedOn w:val="afff2"/>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0"/>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4">
    <w:name w:val="caption"/>
    <w:basedOn w:val="a"/>
    <w:next w:val="a"/>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3">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5">
    <w:name w:val="Символ нумерации"/>
    <w:uiPriority w:val="99"/>
    <w:rsid w:val="004201FE"/>
  </w:style>
  <w:style w:type="paragraph" w:customStyle="1" w:styleId="37">
    <w:name w:val="Название3"/>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6">
    <w:name w:val="Знак Знак Знак Знак Знак Знак Знак"/>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7">
    <w:name w:val="Содержимое врезки"/>
    <w:basedOn w:val="ad"/>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8">
    <w:name w:val="TOC Heading"/>
    <w:basedOn w:val="10"/>
    <w:next w:val="a"/>
    <w:uiPriority w:val="9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
    <w:next w:val="a"/>
    <w:autoRedefine/>
    <w:uiPriority w:val="9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4">
    <w:name w:val="toc 1"/>
    <w:basedOn w:val="a"/>
    <w:next w:val="a"/>
    <w:autoRedefine/>
    <w:uiPriority w:val="9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9">
    <w:name w:val="Body Text First Indent"/>
    <w:basedOn w:val="ad"/>
    <w:link w:val="afffa"/>
    <w:uiPriority w:val="99"/>
    <w:rsid w:val="004201FE"/>
    <w:pPr>
      <w:widowControl w:val="0"/>
      <w:spacing w:line="240" w:lineRule="auto"/>
      <w:ind w:firstLine="210"/>
    </w:pPr>
    <w:rPr>
      <w:rFonts w:ascii="Times New Roman" w:hAnsi="Times New Roman"/>
      <w:color w:val="000000"/>
      <w:sz w:val="20"/>
      <w:szCs w:val="20"/>
    </w:rPr>
  </w:style>
  <w:style w:type="character" w:customStyle="1" w:styleId="afffa">
    <w:name w:val="Красная строка Знак"/>
    <w:basedOn w:val="ae"/>
    <w:link w:val="afff9"/>
    <w:uiPriority w:val="99"/>
    <w:rsid w:val="004201FE"/>
    <w:rPr>
      <w:rFonts w:ascii="Times New Roman" w:hAnsi="Times New Roman"/>
      <w:color w:val="000000"/>
      <w:sz w:val="20"/>
      <w:szCs w:val="20"/>
    </w:rPr>
  </w:style>
  <w:style w:type="paragraph" w:styleId="2f3">
    <w:name w:val="Body Text First Indent 2"/>
    <w:basedOn w:val="aff7"/>
    <w:link w:val="2f4"/>
    <w:uiPriority w:val="99"/>
    <w:rsid w:val="004201FE"/>
    <w:pPr>
      <w:widowControl w:val="0"/>
      <w:ind w:firstLine="210"/>
    </w:pPr>
    <w:rPr>
      <w:sz w:val="20"/>
      <w:szCs w:val="20"/>
      <w:lang w:eastAsia="ru-RU"/>
    </w:rPr>
  </w:style>
  <w:style w:type="character" w:customStyle="1" w:styleId="2f4">
    <w:name w:val="Красная строка 2 Знак"/>
    <w:basedOn w:val="aff8"/>
    <w:link w:val="2f3"/>
    <w:uiPriority w:val="99"/>
    <w:rsid w:val="004201FE"/>
    <w:rPr>
      <w:sz w:val="20"/>
      <w:szCs w:val="20"/>
      <w:lang w:eastAsia="ru-RU"/>
    </w:rPr>
  </w:style>
  <w:style w:type="paragraph" w:customStyle="1" w:styleId="140">
    <w:name w:val="Обычный + 14 пт"/>
    <w:aliases w:val="Первая строка:  1,25 см,Справа:  -0 см,Междустр.интервал: ..."/>
    <w:basedOn w:val="aff7"/>
    <w:uiPriority w:val="99"/>
    <w:rsid w:val="004201FE"/>
    <w:pPr>
      <w:spacing w:after="0"/>
      <w:ind w:left="0" w:firstLine="601"/>
      <w:jc w:val="both"/>
    </w:pPr>
    <w:rPr>
      <w:sz w:val="28"/>
      <w:szCs w:val="28"/>
      <w:lang w:eastAsia="ru-RU"/>
    </w:rPr>
  </w:style>
  <w:style w:type="paragraph" w:customStyle="1" w:styleId="afffb">
    <w:name w:val="Знак"/>
    <w:basedOn w:val="a"/>
    <w:uiPriority w:val="99"/>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c">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5">
    <w:name w:val="Знак Знак Знак Знак Знак Знак Знак1"/>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0"/>
    <w:rsid w:val="004201FE"/>
  </w:style>
  <w:style w:type="character" w:customStyle="1" w:styleId="afe">
    <w:name w:val="Без интервала Знак"/>
    <w:link w:val="afd"/>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uiPriority w:val="99"/>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d">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e">
    <w:name w:val="Текст в заданном формате"/>
    <w:basedOn w:val="a"/>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91DB1"/>
  </w:style>
  <w:style w:type="paragraph" w:customStyle="1" w:styleId="p11">
    <w:name w:val="p1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91DB1"/>
  </w:style>
  <w:style w:type="paragraph" w:customStyle="1" w:styleId="p20">
    <w:name w:val="p2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91DB1"/>
  </w:style>
  <w:style w:type="paragraph" w:customStyle="1" w:styleId="p27">
    <w:name w:val="p2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91DB1"/>
  </w:style>
  <w:style w:type="paragraph" w:customStyle="1" w:styleId="p34">
    <w:name w:val="p3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s>
</file>

<file path=word/webSettings.xml><?xml version="1.0" encoding="utf-8"?>
<w:webSettings xmlns:r="http://schemas.openxmlformats.org/officeDocument/2006/relationships" xmlns:w="http://schemas.openxmlformats.org/wordprocessingml/2006/main">
  <w:divs>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B590853B527A76CE56DA540AC7DC8045CDB31982FFC114AD58FDAC5i9M7C" TargetMode="External"/><Relationship Id="rId18" Type="http://schemas.openxmlformats.org/officeDocument/2006/relationships/hyperlink" Target="consultantplus://offline/ref=9E4B590853B527A76CE56DA540AC7DC8045CD9359E21FC114AD58FDAC5i9M7C" TargetMode="External"/><Relationship Id="rId26" Type="http://schemas.openxmlformats.org/officeDocument/2006/relationships/hyperlink" Target="https://docviewer.yandex.ru/r.xml?sk=296a61fd95e6246a610a3b695886658c&amp;url=consultantplus%3A%2F%2Foffline%2Fref%3D8F4999EB5E18E04DBFC72CAC77E5992C8E274F1DADA0D01254980A8C3Di6g5C" TargetMode="External"/><Relationship Id="rId39" Type="http://schemas.openxmlformats.org/officeDocument/2006/relationships/hyperlink" Target="garantF1://6080772.0" TargetMode="External"/><Relationship Id="rId21" Type="http://schemas.openxmlformats.org/officeDocument/2006/relationships/hyperlink" Target="https://docviewer.yandex.ru/r.xml?sk=296a61fd95e6246a610a3b695886658c&amp;url=consultantplus%3A%2F%2Foffline%2Fref%3D969AF0810AA9BA820F9D839AE47EECBF94339592093E9191FDCC2DDAAF94FF8FDE20394FF4830FB5i3S8G" TargetMode="External"/><Relationship Id="rId34" Type="http://schemas.openxmlformats.org/officeDocument/2006/relationships/hyperlink" Target="consultantplus://offline/ref=B7A6F398B7B2405A6B19B4406AA79480B3C3F1453DEE47FD007E53DB0F46DEDB17C76CD1BB2856ECBC15B30D67u0E4B" TargetMode="External"/><Relationship Id="rId42" Type="http://schemas.openxmlformats.org/officeDocument/2006/relationships/hyperlink" Target="garantF1://12058477.10000" TargetMode="External"/><Relationship Id="rId47" Type="http://schemas.openxmlformats.org/officeDocument/2006/relationships/hyperlink" Target="https://docviewer.yandex.ru/r.xml?sk=296a61fd95e6246a610a3b695886658c&amp;url=consultantplus%3A%2F%2Foffline%2Fref%3D248C19E5AAD3F2F464D908F82A6B23253BC040E72025DF07F1C70E7600H3k9F" TargetMode="External"/><Relationship Id="rId50" Type="http://schemas.openxmlformats.org/officeDocument/2006/relationships/hyperlink" Target="https://docviewer.yandex.ru/r.xml?sk=296a61fd95e6246a610a3b695886658c&amp;url=consultantplus%3A%2F%2Foffline%2Fref%3D248C19E5AAD3F2F464D908F82A6B23253BC042E12B25DF07F1C70E7600394502740D1ACFECCE85F9HAk7F" TargetMode="External"/><Relationship Id="rId55" Type="http://schemas.openxmlformats.org/officeDocument/2006/relationships/hyperlink" Target="garantF1://24015747.100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4B590853B527A76CE56DA540AC7DC8045CDD319E2EFC114AD58FDAC5i9M7C" TargetMode="External"/><Relationship Id="rId20" Type="http://schemas.openxmlformats.org/officeDocument/2006/relationships/hyperlink" Target="https://docviewer.yandex.ru/r.xml?sk=296a61fd95e6246a610a3b695886658c&amp;url=consultantplus%3A%2F%2Foffline%2Fref%3D969AF0810AA9BA820F9D839AE47EECBF9433909A0E3C9191FDCC2DDAAFi9S4G" TargetMode="External"/><Relationship Id="rId29" Type="http://schemas.openxmlformats.org/officeDocument/2006/relationships/hyperlink" Target="consultantplus://offline/ref=19422E7F1E8995B729FF9417BFAF01E44CCB1F5D73CCDF4801428F669D6Cy1I" TargetMode="External"/><Relationship Id="rId41" Type="http://schemas.openxmlformats.org/officeDocument/2006/relationships/hyperlink" Target="garantF1://12077273.0" TargetMode="External"/><Relationship Id="rId54" Type="http://schemas.openxmlformats.org/officeDocument/2006/relationships/hyperlink" Target="garantF1://12025268.0"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B590853B527A76CE56DA540AC7DC8045CDB319C2DFC114AD58FDAC5i9M7C" TargetMode="External"/><Relationship Id="rId24" Type="http://schemas.openxmlformats.org/officeDocument/2006/relationships/hyperlink" Target="https://docviewer.yandex.ru/r.xml?sk=296a61fd95e6246a610a3b695886658c&amp;url=consultantplus%3A%2F%2Foffline%2Fref%3D8F4999EB5E18E04DBFC72CAC77E5992C8E264410AAA4D01254980A8C3Di6g5C" TargetMode="External"/><Relationship Id="rId32" Type="http://schemas.openxmlformats.org/officeDocument/2006/relationships/hyperlink" Target="consultantplus://offline/ref=B7A6F398B7B2405A6B19B4406AA79480B3C5F44336EF47FD007E53DB0F46DEDB05C734DDB8294EEFBB00E55C21519DD7FA96FC53E22F68D9u3E8B" TargetMode="External"/><Relationship Id="rId37" Type="http://schemas.openxmlformats.org/officeDocument/2006/relationships/hyperlink" Target="garantF1://12038258.0" TargetMode="External"/><Relationship Id="rId40" Type="http://schemas.openxmlformats.org/officeDocument/2006/relationships/hyperlink" Target="garantF1://12077273.1000" TargetMode="External"/><Relationship Id="rId45" Type="http://schemas.openxmlformats.org/officeDocument/2006/relationships/hyperlink" Target="https://docviewer.yandex.ru/r.xml?sk=296a61fd95e6246a610a3b695886658c&amp;url=consultantplus%3A%2F%2Foffline%2Fref%3D248C19E5AAD3F2F464D908F82A6B23253BC047E92C27DF07F1C70E7600H3k9F" TargetMode="External"/><Relationship Id="rId53" Type="http://schemas.openxmlformats.org/officeDocument/2006/relationships/hyperlink" Target="http://docs.cntd.ru/document/901807667" TargetMode="External"/><Relationship Id="rId58" Type="http://schemas.openxmlformats.org/officeDocument/2006/relationships/hyperlink" Target="http://docs.cntd.ru/document/901807667" TargetMode="External"/><Relationship Id="rId5" Type="http://schemas.openxmlformats.org/officeDocument/2006/relationships/webSettings" Target="webSettings.xml"/><Relationship Id="rId15" Type="http://schemas.openxmlformats.org/officeDocument/2006/relationships/hyperlink" Target="consultantplus://offline/ref=9E4B590853B527A76CE56DA540AC7DC8045CDF37982BFC114AD58FDAC5i9M7C" TargetMode="External"/><Relationship Id="rId23" Type="http://schemas.openxmlformats.org/officeDocument/2006/relationships/hyperlink" Target="https://docviewer.yandex.ru/r.xml?sk=296a61fd95e6246a610a3b695886658c&amp;url=consultantplus%3A%2F%2Foffline%2Fref%3D969AF0810AA9BA820F9D839AE47EECBF94359A9702389191FDCC2DDAAFi9S4G" TargetMode="External"/><Relationship Id="rId28" Type="http://schemas.openxmlformats.org/officeDocument/2006/relationships/hyperlink" Target="consultantplus://offline/ref=A4D4F9A4F2313CC0F350EA56D8DABBAEC296913B087BC94D9B1A76CE81H2u2G" TargetMode="External"/><Relationship Id="rId36" Type="http://schemas.openxmlformats.org/officeDocument/2006/relationships/hyperlink" Target="garantF1://24012322.0" TargetMode="External"/><Relationship Id="rId49" Type="http://schemas.openxmlformats.org/officeDocument/2006/relationships/hyperlink" Target="https://docviewer.yandex.ru/r.xml?sk=296a61fd95e6246a610a3b695886658c&amp;url=consultantplus%3A%2F%2Foffline%2Fref%3D248C19E5AAD3F2F464D908F82A6B23253BC14CE52A25DF07F1C70E7600H3k9F" TargetMode="External"/><Relationship Id="rId57" Type="http://schemas.openxmlformats.org/officeDocument/2006/relationships/hyperlink" Target="http://docs.cntd.ru/document/901919338" TargetMode="External"/><Relationship Id="rId61" Type="http://schemas.openxmlformats.org/officeDocument/2006/relationships/hyperlink" Target="consultantplus://offline/ref=09EDA61AFF1DCA967B99BB36E15C0D6B5D20F34DC980A0DF18CEB9D4A6E9FDFF8DFAE2331768B25AD703E3C8m361B" TargetMode="External"/><Relationship Id="rId10" Type="http://schemas.openxmlformats.org/officeDocument/2006/relationships/hyperlink" Target="consultantplus://offline/ref=9E4B590853B527A76CE56DA540AC7DC80752DA35977FAB131B8081iDMFC" TargetMode="External"/><Relationship Id="rId19" Type="http://schemas.openxmlformats.org/officeDocument/2006/relationships/hyperlink" Target="consultantplus://offline/ref=9E4B590853B527A76CE56DA540AC7DC8045CD9359F2FFC114AD58FDAC5i9M7C" TargetMode="External"/><Relationship Id="rId31" Type="http://schemas.openxmlformats.org/officeDocument/2006/relationships/hyperlink" Target="consultantplus://offline/ref=B7A6F398B7B2405A6B19B4406AA79480B3C5F44336E847FD007E53DB0F46DEDB05C734DAB92F43B8EC4FE40066058ED4FA96FE52FEu2EDB" TargetMode="External"/><Relationship Id="rId44" Type="http://schemas.openxmlformats.org/officeDocument/2006/relationships/hyperlink" Target="garantF1://24012322.0" TargetMode="External"/><Relationship Id="rId52" Type="http://schemas.openxmlformats.org/officeDocument/2006/relationships/hyperlink" Target="http://docs.cntd.ru/document/901919338" TargetMode="External"/><Relationship Id="rId60" Type="http://schemas.openxmlformats.org/officeDocument/2006/relationships/hyperlink" Target="consultantplus://offline/ref=09EDA61AFF1DCA967B99BB36E15C0D6B5727F34ECC8EFDD51097B5D6A1E6A2FA98EBBA3E1475AC58CB1FE1CA33mA6AB" TargetMode="External"/><Relationship Id="rId4" Type="http://schemas.openxmlformats.org/officeDocument/2006/relationships/settings" Target="settings.xml"/><Relationship Id="rId9" Type="http://schemas.openxmlformats.org/officeDocument/2006/relationships/hyperlink" Target="consultantplus://offline/ref=C77E91E860E196660A2FA5B72905448CEF469A01086D15991AF9A9884CZBJ1F" TargetMode="External"/><Relationship Id="rId14" Type="http://schemas.openxmlformats.org/officeDocument/2006/relationships/hyperlink" Target="consultantplus://offline/ref=9E4B590853B527A76CE56DA540AC7DC8045CD4389C2AFC114AD58FDAC5i9M7C" TargetMode="External"/><Relationship Id="rId22" Type="http://schemas.openxmlformats.org/officeDocument/2006/relationships/hyperlink" Target="https://docviewer.yandex.ru/r.xml?sk=296a61fd95e6246a610a3b695886658c&amp;url=consultantplus%3A%2F%2Foffline%2Fref%3D969AF0810AA9BA820F9D839AE47EECBF9433909A0E3C9191FDCC2DDAAFi9S4G" TargetMode="External"/><Relationship Id="rId27" Type="http://schemas.openxmlformats.org/officeDocument/2006/relationships/hyperlink" Target="https://docviewer.yandex.ru/r.xml?sk=296a61fd95e6246a610a3b695886658c&amp;url=consultantplus%3A%2F%2Foffline%2Fref%3D9AE75F6EF86CF0DD31104EFF4246D7779F755FA6D92205CC867DD463FAP9W4D" TargetMode="External"/><Relationship Id="rId30" Type="http://schemas.openxmlformats.org/officeDocument/2006/relationships/hyperlink" Target="consultantplus://offline/ref=19422E7F1E8995B729FF9417BFAF01E44CCB1F5D73CCDF4801428F669D6Cy1I" TargetMode="External"/><Relationship Id="rId35" Type="http://schemas.openxmlformats.org/officeDocument/2006/relationships/hyperlink" Target="garantF1://24012322.0" TargetMode="External"/><Relationship Id="rId43" Type="http://schemas.openxmlformats.org/officeDocument/2006/relationships/hyperlink" Target="garantF1://12058477.0" TargetMode="External"/><Relationship Id="rId48" Type="http://schemas.openxmlformats.org/officeDocument/2006/relationships/hyperlink" Target="https://docviewer.yandex.ru/r.xml?sk=296a61fd95e6246a610a3b695886658c&amp;url=consultantplus%3A%2F%2Foffline%2Fref%3D248C19E5AAD3F2F464D908F82A6B23253BC042E92927DF07F1C70E7600H3k9F" TargetMode="External"/><Relationship Id="rId56" Type="http://schemas.openxmlformats.org/officeDocument/2006/relationships/hyperlink" Target="http://docs.cntd.ru/document/9014513"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docs.cntd.ru/document/9014513" TargetMode="External"/><Relationship Id="rId3" Type="http://schemas.openxmlformats.org/officeDocument/2006/relationships/styles" Target="styles.xml"/><Relationship Id="rId12" Type="http://schemas.openxmlformats.org/officeDocument/2006/relationships/hyperlink" Target="consultantplus://offline/ref=9E4B590853B527A76CE56DA540AC7DC8045CD4389C2FFC114AD58FDAC5i9M7C" TargetMode="External"/><Relationship Id="rId17" Type="http://schemas.openxmlformats.org/officeDocument/2006/relationships/hyperlink" Target="consultantplus://offline/ref=9E4B590853B527A76CE56DA540AC7DC8045CDE399A2DFC114AD58FDAC5i9M7C" TargetMode="External"/><Relationship Id="rId25" Type="http://schemas.openxmlformats.org/officeDocument/2006/relationships/hyperlink" Target="https://docviewer.yandex.ru/r.xml?sk=296a61fd95e6246a610a3b695886658c&amp;url=consultantplus%3A%2F%2Foffline%2Fref%3D8F4999EB5E18E04DBFC72CAC77E5992C8E274F1CAAA2D01254980A8C3Di6g5C" TargetMode="External"/><Relationship Id="rId33" Type="http://schemas.openxmlformats.org/officeDocument/2006/relationships/hyperlink" Target="consultantplus://offline/ref=B7A6F398B7B2405A6B19B4406AA79480B3C5F44336EB47FD007E53DB0F46DEDB05C734DDB82948E5B900E55C21519DD7FA96FC53E22F68D9u3E8B" TargetMode="External"/><Relationship Id="rId38" Type="http://schemas.openxmlformats.org/officeDocument/2006/relationships/hyperlink" Target="garantF1://12077515.0" TargetMode="External"/><Relationship Id="rId46" Type="http://schemas.openxmlformats.org/officeDocument/2006/relationships/hyperlink" Target="https://docviewer.yandex.ru/r.xml?sk=296a61fd95e6246a610a3b695886658c&amp;url=consultantplus%3A%2F%2Foffline%2Fref%3D248C19E5AAD3F2F464D908F82A6B23253BC040E72023DF07F1C70E7600394502740D1ACFECCE85F5HAk4F" TargetMode="External"/><Relationship Id="rId59" Type="http://schemas.openxmlformats.org/officeDocument/2006/relationships/hyperlink" Target="consultantplus://offline/ref=09EDA61AFF1DCA967B99BB36E15C0D6B5726FA4DC289FDD51097B5D6A1E6A2FA98EBBA3E1475AC58CB1FE1CA33mA6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0B97-57FF-47FF-8429-88A11017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84</Pages>
  <Words>37963</Words>
  <Characters>216394</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28</cp:revision>
  <cp:lastPrinted>2020-05-07T01:57:00Z</cp:lastPrinted>
  <dcterms:created xsi:type="dcterms:W3CDTF">2020-04-28T08:48:00Z</dcterms:created>
  <dcterms:modified xsi:type="dcterms:W3CDTF">2020-05-07T09:25:00Z</dcterms:modified>
</cp:coreProperties>
</file>