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4E2" w:rsidRDefault="008B6C3C">
      <w:pPr>
        <w:jc w:val="center"/>
        <w:rPr>
          <w:rFonts w:ascii="Times New Roman" w:hAnsi="Times New Roman"/>
          <w:b/>
          <w:sz w:val="28"/>
        </w:rPr>
      </w:pPr>
      <w:r>
        <w:rPr>
          <w:rFonts w:ascii="Times New Roman" w:hAnsi="Times New Roman"/>
          <w:b/>
          <w:sz w:val="28"/>
        </w:rPr>
        <w:t>ПОЯСНИТЕЛЬНАЯ ЗАПИСКА</w:t>
      </w:r>
    </w:p>
    <w:p w:rsidR="008B6C3C" w:rsidRDefault="008B6C3C">
      <w:pPr>
        <w:jc w:val="center"/>
        <w:rPr>
          <w:rFonts w:ascii="Times New Roman" w:hAnsi="Times New Roman"/>
          <w:b/>
          <w:sz w:val="28"/>
        </w:rPr>
      </w:pPr>
      <w:r>
        <w:rPr>
          <w:rFonts w:ascii="Times New Roman" w:hAnsi="Times New Roman"/>
          <w:b/>
          <w:sz w:val="28"/>
        </w:rPr>
        <w:t>к отчету об исполнении бюджета Завитинского района за 2020год</w:t>
      </w:r>
    </w:p>
    <w:p w:rsidR="00C03639" w:rsidRDefault="00C03639">
      <w:pPr>
        <w:jc w:val="center"/>
        <w:rPr>
          <w:rFonts w:ascii="Times New Roman" w:hAnsi="Times New Roman"/>
          <w:sz w:val="24"/>
        </w:rPr>
      </w:pPr>
    </w:p>
    <w:p w:rsidR="009864E2" w:rsidRPr="00122145" w:rsidRDefault="009864E2" w:rsidP="00122145">
      <w:pPr>
        <w:pStyle w:val="a3"/>
        <w:ind w:firstLine="708"/>
        <w:rPr>
          <w:sz w:val="28"/>
          <w:szCs w:val="28"/>
        </w:rPr>
      </w:pPr>
      <w:r w:rsidRPr="00122145">
        <w:rPr>
          <w:sz w:val="28"/>
          <w:szCs w:val="28"/>
        </w:rPr>
        <w:t>Районный бюджет на 20</w:t>
      </w:r>
      <w:r w:rsidR="00D546E0">
        <w:rPr>
          <w:sz w:val="28"/>
          <w:szCs w:val="28"/>
        </w:rPr>
        <w:t>20</w:t>
      </w:r>
      <w:r w:rsidRPr="00122145">
        <w:rPr>
          <w:sz w:val="28"/>
          <w:szCs w:val="28"/>
        </w:rPr>
        <w:t xml:space="preserve"> год был рассмотрен и утвержден район</w:t>
      </w:r>
      <w:r w:rsidR="003A131C">
        <w:rPr>
          <w:sz w:val="28"/>
          <w:szCs w:val="28"/>
        </w:rPr>
        <w:t xml:space="preserve">ным Советом народных депутатов от </w:t>
      </w:r>
      <w:r w:rsidR="00595799" w:rsidRPr="00595799">
        <w:rPr>
          <w:sz w:val="28"/>
          <w:szCs w:val="28"/>
        </w:rPr>
        <w:t>19.12.2019 № 101/19</w:t>
      </w:r>
      <w:r w:rsidRPr="00122145">
        <w:rPr>
          <w:sz w:val="28"/>
          <w:szCs w:val="28"/>
        </w:rPr>
        <w:t>. В связи с изменениями взаимоотношений с областным бюджетом и необходимостью распределения остатков средств, образовавшихся на 01.01.20</w:t>
      </w:r>
      <w:r w:rsidR="002F25B3">
        <w:rPr>
          <w:sz w:val="28"/>
          <w:szCs w:val="28"/>
        </w:rPr>
        <w:t>20</w:t>
      </w:r>
      <w:r w:rsidRPr="00122145">
        <w:rPr>
          <w:sz w:val="28"/>
          <w:szCs w:val="28"/>
        </w:rPr>
        <w:t xml:space="preserve"> г., решениями районного Совета народных депутатов </w:t>
      </w:r>
      <w:r w:rsidR="00FC5F6C">
        <w:rPr>
          <w:sz w:val="28"/>
          <w:szCs w:val="28"/>
        </w:rPr>
        <w:t>от</w:t>
      </w:r>
      <w:r w:rsidR="00FC5F6C" w:rsidRPr="00FC5F6C">
        <w:rPr>
          <w:sz w:val="28"/>
          <w:szCs w:val="28"/>
        </w:rPr>
        <w:t xml:space="preserve"> </w:t>
      </w:r>
      <w:r w:rsidR="00595799" w:rsidRPr="00595799">
        <w:rPr>
          <w:sz w:val="28"/>
          <w:szCs w:val="28"/>
        </w:rPr>
        <w:t>27.02.2020 №105/20, от 24.04.2020 №113/21, от 25.06.2020 №123/22, от 27.08.2020 №129/23, от 28.10.2020 №136/24, от 25.11.2020 №141/25</w:t>
      </w:r>
      <w:r w:rsidR="00E364A7">
        <w:rPr>
          <w:sz w:val="28"/>
          <w:szCs w:val="28"/>
        </w:rPr>
        <w:t>, от 17.12.2020 №144/26</w:t>
      </w:r>
      <w:r w:rsidR="00595799">
        <w:rPr>
          <w:sz w:val="28"/>
          <w:szCs w:val="28"/>
        </w:rPr>
        <w:t xml:space="preserve"> </w:t>
      </w:r>
      <w:r w:rsidRPr="00122145">
        <w:rPr>
          <w:sz w:val="28"/>
          <w:szCs w:val="28"/>
        </w:rPr>
        <w:t>были внесены изменения и дополнения в районный бюджет на 20</w:t>
      </w:r>
      <w:r w:rsidR="00595799">
        <w:rPr>
          <w:sz w:val="28"/>
          <w:szCs w:val="28"/>
        </w:rPr>
        <w:t>20</w:t>
      </w:r>
      <w:r w:rsidRPr="00122145">
        <w:rPr>
          <w:sz w:val="28"/>
          <w:szCs w:val="28"/>
        </w:rPr>
        <w:t xml:space="preserve"> год.</w:t>
      </w:r>
    </w:p>
    <w:p w:rsidR="009864E2" w:rsidRDefault="009864E2" w:rsidP="00122145">
      <w:pPr>
        <w:pStyle w:val="a3"/>
        <w:ind w:firstLine="708"/>
        <w:jc w:val="center"/>
        <w:rPr>
          <w:b/>
          <w:sz w:val="28"/>
          <w:szCs w:val="28"/>
        </w:rPr>
      </w:pPr>
    </w:p>
    <w:p w:rsidR="009864E2" w:rsidRPr="003F56DA" w:rsidRDefault="009864E2" w:rsidP="00122145">
      <w:pPr>
        <w:pStyle w:val="a3"/>
        <w:ind w:firstLine="708"/>
        <w:jc w:val="center"/>
        <w:rPr>
          <w:b/>
          <w:sz w:val="28"/>
          <w:szCs w:val="28"/>
        </w:rPr>
      </w:pPr>
      <w:r w:rsidRPr="003F56DA">
        <w:rPr>
          <w:b/>
          <w:sz w:val="28"/>
          <w:szCs w:val="28"/>
        </w:rPr>
        <w:t>Доходы районного бюджета.</w:t>
      </w:r>
    </w:p>
    <w:p w:rsidR="009864E2" w:rsidRPr="003F56DA" w:rsidRDefault="009864E2" w:rsidP="00122145">
      <w:pPr>
        <w:pStyle w:val="a3"/>
        <w:ind w:firstLine="708"/>
        <w:jc w:val="center"/>
        <w:rPr>
          <w:b/>
          <w:sz w:val="28"/>
          <w:szCs w:val="28"/>
        </w:rPr>
      </w:pPr>
    </w:p>
    <w:p w:rsidR="009864E2" w:rsidRPr="00122145" w:rsidRDefault="009864E2" w:rsidP="00122145">
      <w:pPr>
        <w:pStyle w:val="a3"/>
        <w:ind w:firstLine="528"/>
        <w:rPr>
          <w:sz w:val="28"/>
          <w:szCs w:val="28"/>
        </w:rPr>
      </w:pPr>
      <w:r w:rsidRPr="00122145">
        <w:rPr>
          <w:sz w:val="28"/>
          <w:szCs w:val="28"/>
        </w:rPr>
        <w:t>Доходная</w:t>
      </w:r>
      <w:r w:rsidR="00765A6A">
        <w:rPr>
          <w:sz w:val="28"/>
          <w:szCs w:val="28"/>
        </w:rPr>
        <w:t xml:space="preserve"> часть районного бюджета за 20</w:t>
      </w:r>
      <w:r w:rsidR="002F25B3">
        <w:rPr>
          <w:sz w:val="28"/>
          <w:szCs w:val="28"/>
        </w:rPr>
        <w:t>20</w:t>
      </w:r>
      <w:r w:rsidRPr="00122145">
        <w:rPr>
          <w:sz w:val="28"/>
          <w:szCs w:val="28"/>
        </w:rPr>
        <w:t xml:space="preserve"> </w:t>
      </w:r>
      <w:r w:rsidR="00357E9D" w:rsidRPr="00122145">
        <w:rPr>
          <w:sz w:val="28"/>
          <w:szCs w:val="28"/>
        </w:rPr>
        <w:t>год исполнена</w:t>
      </w:r>
      <w:r w:rsidRPr="00122145">
        <w:rPr>
          <w:sz w:val="28"/>
          <w:szCs w:val="28"/>
        </w:rPr>
        <w:t xml:space="preserve"> в </w:t>
      </w:r>
      <w:r w:rsidR="00357E9D" w:rsidRPr="00122145">
        <w:rPr>
          <w:sz w:val="28"/>
          <w:szCs w:val="28"/>
        </w:rPr>
        <w:t xml:space="preserve">сумме </w:t>
      </w:r>
      <w:r w:rsidR="002F25B3">
        <w:rPr>
          <w:sz w:val="28"/>
          <w:szCs w:val="28"/>
        </w:rPr>
        <w:t>795952,</w:t>
      </w:r>
      <w:r w:rsidR="00595799">
        <w:rPr>
          <w:sz w:val="28"/>
          <w:szCs w:val="28"/>
        </w:rPr>
        <w:t>9</w:t>
      </w:r>
      <w:r w:rsidRPr="00122145">
        <w:rPr>
          <w:b/>
          <w:sz w:val="28"/>
          <w:szCs w:val="28"/>
        </w:rPr>
        <w:t xml:space="preserve"> </w:t>
      </w:r>
      <w:r w:rsidRPr="00122145">
        <w:rPr>
          <w:sz w:val="28"/>
          <w:szCs w:val="28"/>
        </w:rPr>
        <w:t xml:space="preserve">тыс. руб., что составляет </w:t>
      </w:r>
      <w:r w:rsidR="002F25B3">
        <w:rPr>
          <w:sz w:val="28"/>
          <w:szCs w:val="28"/>
        </w:rPr>
        <w:t xml:space="preserve">100,8 </w:t>
      </w:r>
      <w:r w:rsidR="00357E9D" w:rsidRPr="00122145">
        <w:rPr>
          <w:sz w:val="28"/>
          <w:szCs w:val="28"/>
        </w:rPr>
        <w:t>% к</w:t>
      </w:r>
      <w:r w:rsidRPr="00122145">
        <w:rPr>
          <w:sz w:val="28"/>
          <w:szCs w:val="28"/>
        </w:rPr>
        <w:t xml:space="preserve"> плановым годовым назначениям и на </w:t>
      </w:r>
      <w:r w:rsidR="002F25B3">
        <w:rPr>
          <w:sz w:val="28"/>
          <w:szCs w:val="28"/>
        </w:rPr>
        <w:t>302920,</w:t>
      </w:r>
      <w:r w:rsidR="00595799">
        <w:rPr>
          <w:sz w:val="28"/>
          <w:szCs w:val="28"/>
        </w:rPr>
        <w:t>6</w:t>
      </w:r>
      <w:r w:rsidRPr="00122145">
        <w:rPr>
          <w:sz w:val="28"/>
          <w:szCs w:val="28"/>
        </w:rPr>
        <w:t xml:space="preserve">тыс. рублей </w:t>
      </w:r>
      <w:r w:rsidR="008671E9">
        <w:rPr>
          <w:sz w:val="28"/>
          <w:szCs w:val="28"/>
        </w:rPr>
        <w:t>больше</w:t>
      </w:r>
      <w:r w:rsidRPr="00122145">
        <w:rPr>
          <w:sz w:val="28"/>
          <w:szCs w:val="28"/>
        </w:rPr>
        <w:t xml:space="preserve">, чем за соответствующий период прошлого года. </w:t>
      </w:r>
    </w:p>
    <w:p w:rsidR="009864E2" w:rsidRPr="00122145" w:rsidRDefault="009864E2" w:rsidP="00122145">
      <w:pPr>
        <w:ind w:firstLine="528"/>
        <w:jc w:val="both"/>
        <w:rPr>
          <w:rFonts w:ascii="Times New Roman" w:hAnsi="Times New Roman" w:cs="Times New Roman"/>
          <w:b/>
          <w:sz w:val="28"/>
          <w:szCs w:val="28"/>
        </w:rPr>
      </w:pPr>
      <w:r w:rsidRPr="00122145">
        <w:rPr>
          <w:rFonts w:ascii="Times New Roman" w:hAnsi="Times New Roman" w:cs="Times New Roman"/>
          <w:sz w:val="28"/>
          <w:szCs w:val="28"/>
        </w:rPr>
        <w:t xml:space="preserve">За отчетный период поступило налоговых и </w:t>
      </w:r>
      <w:r w:rsidR="00357E9D" w:rsidRPr="00122145">
        <w:rPr>
          <w:rFonts w:ascii="Times New Roman" w:hAnsi="Times New Roman" w:cs="Times New Roman"/>
          <w:sz w:val="28"/>
          <w:szCs w:val="28"/>
        </w:rPr>
        <w:t>неналоговых доходов</w:t>
      </w:r>
      <w:r w:rsidRPr="00122145">
        <w:rPr>
          <w:rFonts w:ascii="Times New Roman" w:hAnsi="Times New Roman" w:cs="Times New Roman"/>
          <w:sz w:val="28"/>
          <w:szCs w:val="28"/>
        </w:rPr>
        <w:t xml:space="preserve"> </w:t>
      </w:r>
      <w:r w:rsidR="002F25B3">
        <w:rPr>
          <w:rFonts w:ascii="Times New Roman" w:hAnsi="Times New Roman" w:cs="Times New Roman"/>
          <w:sz w:val="28"/>
          <w:szCs w:val="28"/>
        </w:rPr>
        <w:t>136915,7</w:t>
      </w:r>
      <w:r w:rsidR="00357E9D" w:rsidRPr="008671E9">
        <w:rPr>
          <w:rFonts w:ascii="Times New Roman" w:hAnsi="Times New Roman" w:cs="Times New Roman"/>
          <w:sz w:val="28"/>
          <w:szCs w:val="28"/>
        </w:rPr>
        <w:t xml:space="preserve"> тыс.</w:t>
      </w:r>
      <w:r w:rsidRPr="008671E9">
        <w:rPr>
          <w:rFonts w:ascii="Times New Roman" w:hAnsi="Times New Roman" w:cs="Times New Roman"/>
          <w:sz w:val="28"/>
          <w:szCs w:val="28"/>
        </w:rPr>
        <w:t xml:space="preserve"> руб. или </w:t>
      </w:r>
      <w:r w:rsidR="002F25B3">
        <w:rPr>
          <w:rFonts w:ascii="Times New Roman" w:hAnsi="Times New Roman" w:cs="Times New Roman"/>
          <w:sz w:val="28"/>
          <w:szCs w:val="28"/>
        </w:rPr>
        <w:t>115,3</w:t>
      </w:r>
      <w:r w:rsidRPr="008671E9">
        <w:rPr>
          <w:rFonts w:ascii="Times New Roman" w:hAnsi="Times New Roman" w:cs="Times New Roman"/>
          <w:sz w:val="28"/>
          <w:szCs w:val="28"/>
        </w:rPr>
        <w:t xml:space="preserve"> % к плану. По сравн</w:t>
      </w:r>
      <w:r w:rsidR="00A4164B" w:rsidRPr="008671E9">
        <w:rPr>
          <w:rFonts w:ascii="Times New Roman" w:hAnsi="Times New Roman" w:cs="Times New Roman"/>
          <w:sz w:val="28"/>
          <w:szCs w:val="28"/>
        </w:rPr>
        <w:t>ению с аналогичным периодом 201</w:t>
      </w:r>
      <w:r w:rsidR="002F25B3">
        <w:rPr>
          <w:rFonts w:ascii="Times New Roman" w:hAnsi="Times New Roman" w:cs="Times New Roman"/>
          <w:sz w:val="28"/>
          <w:szCs w:val="28"/>
        </w:rPr>
        <w:t>9</w:t>
      </w:r>
      <w:r w:rsidRPr="008671E9">
        <w:rPr>
          <w:rFonts w:ascii="Times New Roman" w:hAnsi="Times New Roman" w:cs="Times New Roman"/>
          <w:sz w:val="28"/>
          <w:szCs w:val="28"/>
        </w:rPr>
        <w:t xml:space="preserve"> года поступление налоговых и неналоговых доходов у</w:t>
      </w:r>
      <w:r w:rsidR="008671E9">
        <w:rPr>
          <w:rFonts w:ascii="Times New Roman" w:hAnsi="Times New Roman" w:cs="Times New Roman"/>
          <w:sz w:val="28"/>
          <w:szCs w:val="28"/>
        </w:rPr>
        <w:t>величилось</w:t>
      </w:r>
      <w:r w:rsidRPr="008671E9">
        <w:rPr>
          <w:rFonts w:ascii="Times New Roman" w:hAnsi="Times New Roman" w:cs="Times New Roman"/>
          <w:sz w:val="28"/>
          <w:szCs w:val="28"/>
        </w:rPr>
        <w:t xml:space="preserve"> на </w:t>
      </w:r>
      <w:r w:rsidR="002F25B3">
        <w:rPr>
          <w:rFonts w:ascii="Times New Roman" w:hAnsi="Times New Roman" w:cs="Times New Roman"/>
          <w:sz w:val="28"/>
          <w:szCs w:val="28"/>
        </w:rPr>
        <w:t xml:space="preserve">26504,3 </w:t>
      </w:r>
      <w:r w:rsidRPr="008671E9">
        <w:rPr>
          <w:rFonts w:ascii="Times New Roman" w:hAnsi="Times New Roman" w:cs="Times New Roman"/>
          <w:sz w:val="28"/>
          <w:szCs w:val="28"/>
        </w:rPr>
        <w:t>тыс.</w:t>
      </w:r>
      <w:r w:rsidRPr="00122145">
        <w:rPr>
          <w:rFonts w:ascii="Times New Roman" w:hAnsi="Times New Roman" w:cs="Times New Roman"/>
          <w:sz w:val="28"/>
          <w:szCs w:val="28"/>
        </w:rPr>
        <w:t xml:space="preserve"> рублей. </w:t>
      </w:r>
    </w:p>
    <w:p w:rsidR="009864E2" w:rsidRPr="00122145" w:rsidRDefault="009864E2" w:rsidP="00255CA9">
      <w:pPr>
        <w:pStyle w:val="a3"/>
        <w:ind w:firstLine="528"/>
        <w:rPr>
          <w:sz w:val="28"/>
          <w:szCs w:val="28"/>
        </w:rPr>
      </w:pPr>
      <w:r w:rsidRPr="00122145">
        <w:rPr>
          <w:sz w:val="28"/>
          <w:szCs w:val="28"/>
        </w:rPr>
        <w:t xml:space="preserve">Сумма безвозмездных поступлений увеличились за отчетный период </w:t>
      </w:r>
      <w:r w:rsidR="00357E9D" w:rsidRPr="00122145">
        <w:rPr>
          <w:sz w:val="28"/>
          <w:szCs w:val="28"/>
        </w:rPr>
        <w:t xml:space="preserve">на </w:t>
      </w:r>
      <w:r w:rsidR="002F25B3">
        <w:rPr>
          <w:sz w:val="28"/>
          <w:szCs w:val="28"/>
        </w:rPr>
        <w:t>276356,5</w:t>
      </w:r>
      <w:r w:rsidR="00357E9D" w:rsidRPr="00122145">
        <w:rPr>
          <w:sz w:val="28"/>
          <w:szCs w:val="28"/>
        </w:rPr>
        <w:t xml:space="preserve"> тыс.</w:t>
      </w:r>
      <w:r w:rsidRPr="00122145">
        <w:rPr>
          <w:sz w:val="28"/>
          <w:szCs w:val="28"/>
        </w:rPr>
        <w:t xml:space="preserve"> рублей</w:t>
      </w:r>
      <w:r w:rsidR="002A43F0">
        <w:rPr>
          <w:sz w:val="28"/>
          <w:szCs w:val="28"/>
        </w:rPr>
        <w:t xml:space="preserve"> по сравнению с 2019 годом</w:t>
      </w:r>
      <w:r w:rsidRPr="00122145">
        <w:rPr>
          <w:sz w:val="28"/>
          <w:szCs w:val="28"/>
        </w:rPr>
        <w:t xml:space="preserve">. </w:t>
      </w:r>
    </w:p>
    <w:p w:rsidR="009864E2" w:rsidRPr="003F56DA" w:rsidRDefault="009864E2" w:rsidP="00122145">
      <w:pPr>
        <w:pStyle w:val="a3"/>
        <w:ind w:firstLine="528"/>
        <w:rPr>
          <w:sz w:val="28"/>
          <w:szCs w:val="28"/>
        </w:rPr>
      </w:pPr>
      <w:r w:rsidRPr="00122145">
        <w:rPr>
          <w:sz w:val="28"/>
          <w:szCs w:val="28"/>
        </w:rPr>
        <w:t xml:space="preserve">Анализ поступления доходов в </w:t>
      </w:r>
      <w:r w:rsidR="00E364A7" w:rsidRPr="00122145">
        <w:rPr>
          <w:sz w:val="28"/>
          <w:szCs w:val="28"/>
        </w:rPr>
        <w:t>районный бюджет</w:t>
      </w:r>
      <w:r w:rsidR="00595799">
        <w:rPr>
          <w:sz w:val="28"/>
          <w:szCs w:val="28"/>
        </w:rPr>
        <w:t xml:space="preserve"> в сравнении с исполнени</w:t>
      </w:r>
      <w:r w:rsidR="008B6C3C">
        <w:rPr>
          <w:sz w:val="28"/>
          <w:szCs w:val="28"/>
        </w:rPr>
        <w:t xml:space="preserve">и </w:t>
      </w:r>
      <w:r w:rsidRPr="00122145">
        <w:rPr>
          <w:sz w:val="28"/>
          <w:szCs w:val="28"/>
        </w:rPr>
        <w:t xml:space="preserve">представлен в следующей таблице: </w:t>
      </w:r>
      <w:r w:rsidRPr="00122145">
        <w:rPr>
          <w:sz w:val="28"/>
          <w:szCs w:val="28"/>
        </w:rPr>
        <w:tab/>
      </w:r>
      <w:r w:rsidRPr="00122145">
        <w:rPr>
          <w:sz w:val="28"/>
          <w:szCs w:val="28"/>
        </w:rPr>
        <w:tab/>
      </w:r>
      <w:r w:rsidRPr="00122145">
        <w:rPr>
          <w:sz w:val="28"/>
          <w:szCs w:val="28"/>
        </w:rPr>
        <w:tab/>
      </w:r>
      <w:r w:rsidRPr="00122145">
        <w:rPr>
          <w:sz w:val="28"/>
          <w:szCs w:val="28"/>
        </w:rPr>
        <w:tab/>
      </w:r>
      <w:r w:rsidRPr="00122145">
        <w:rPr>
          <w:sz w:val="28"/>
          <w:szCs w:val="28"/>
        </w:rPr>
        <w:tab/>
      </w:r>
      <w:r w:rsidRPr="003F56DA">
        <w:rPr>
          <w:sz w:val="28"/>
          <w:szCs w:val="28"/>
        </w:rPr>
        <w:tab/>
      </w:r>
    </w:p>
    <w:p w:rsidR="009864E2" w:rsidRPr="00FB5504" w:rsidRDefault="009864E2" w:rsidP="00122145">
      <w:pPr>
        <w:jc w:val="right"/>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sidRPr="00FB5504">
        <w:rPr>
          <w:rFonts w:ascii="Times New Roman" w:hAnsi="Times New Roman" w:cs="Times New Roman"/>
          <w:sz w:val="28"/>
          <w:szCs w:val="28"/>
        </w:rPr>
        <w:t>(тыс. руб.)</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4495"/>
        <w:gridCol w:w="1542"/>
        <w:gridCol w:w="1619"/>
        <w:gridCol w:w="1619"/>
        <w:gridCol w:w="1067"/>
      </w:tblGrid>
      <w:tr w:rsidR="009864E2" w:rsidRPr="003F56DA" w:rsidTr="00CB3A28">
        <w:trPr>
          <w:trHeight w:val="1476"/>
          <w:jc w:val="center"/>
        </w:trPr>
        <w:tc>
          <w:tcPr>
            <w:tcW w:w="4501" w:type="dxa"/>
            <w:gridSpan w:val="2"/>
            <w:vAlign w:val="center"/>
          </w:tcPr>
          <w:p w:rsidR="009864E2" w:rsidRPr="00122145" w:rsidRDefault="009864E2" w:rsidP="00875352">
            <w:pPr>
              <w:jc w:val="center"/>
              <w:rPr>
                <w:rFonts w:ascii="Times New Roman" w:hAnsi="Times New Roman" w:cs="Times New Roman"/>
                <w:sz w:val="24"/>
                <w:szCs w:val="24"/>
              </w:rPr>
            </w:pPr>
            <w:r w:rsidRPr="00122145">
              <w:rPr>
                <w:rFonts w:ascii="Times New Roman" w:hAnsi="Times New Roman" w:cs="Times New Roman"/>
                <w:sz w:val="24"/>
                <w:szCs w:val="24"/>
              </w:rPr>
              <w:t>Наименование</w:t>
            </w:r>
          </w:p>
        </w:tc>
        <w:tc>
          <w:tcPr>
            <w:tcW w:w="1542" w:type="dxa"/>
            <w:vAlign w:val="center"/>
          </w:tcPr>
          <w:p w:rsidR="009864E2" w:rsidRPr="00122145" w:rsidRDefault="009864E2" w:rsidP="00875352">
            <w:pPr>
              <w:jc w:val="center"/>
              <w:rPr>
                <w:rFonts w:ascii="Times New Roman" w:hAnsi="Times New Roman" w:cs="Times New Roman"/>
                <w:sz w:val="24"/>
                <w:szCs w:val="24"/>
              </w:rPr>
            </w:pPr>
            <w:r w:rsidRPr="00122145">
              <w:rPr>
                <w:rFonts w:ascii="Times New Roman" w:hAnsi="Times New Roman" w:cs="Times New Roman"/>
                <w:sz w:val="24"/>
                <w:szCs w:val="24"/>
              </w:rPr>
              <w:t xml:space="preserve">Исполнено за </w:t>
            </w:r>
          </w:p>
          <w:p w:rsidR="009864E2" w:rsidRPr="00122145" w:rsidRDefault="009864E2" w:rsidP="002F25B3">
            <w:pPr>
              <w:jc w:val="center"/>
              <w:rPr>
                <w:rFonts w:ascii="Times New Roman" w:hAnsi="Times New Roman" w:cs="Times New Roman"/>
                <w:sz w:val="24"/>
                <w:szCs w:val="24"/>
              </w:rPr>
            </w:pPr>
            <w:r w:rsidRPr="00122145">
              <w:rPr>
                <w:rFonts w:ascii="Times New Roman" w:hAnsi="Times New Roman" w:cs="Times New Roman"/>
                <w:sz w:val="24"/>
                <w:szCs w:val="24"/>
              </w:rPr>
              <w:t>201</w:t>
            </w:r>
            <w:r w:rsidR="002F25B3">
              <w:rPr>
                <w:rFonts w:ascii="Times New Roman" w:hAnsi="Times New Roman" w:cs="Times New Roman"/>
                <w:sz w:val="24"/>
                <w:szCs w:val="24"/>
              </w:rPr>
              <w:t>9</w:t>
            </w:r>
            <w:r w:rsidRPr="00122145">
              <w:rPr>
                <w:rFonts w:ascii="Times New Roman" w:hAnsi="Times New Roman" w:cs="Times New Roman"/>
                <w:sz w:val="24"/>
                <w:szCs w:val="24"/>
              </w:rPr>
              <w:t xml:space="preserve"> год</w:t>
            </w:r>
          </w:p>
        </w:tc>
        <w:tc>
          <w:tcPr>
            <w:tcW w:w="1619" w:type="dxa"/>
            <w:vAlign w:val="center"/>
          </w:tcPr>
          <w:p w:rsidR="009864E2" w:rsidRPr="00122145" w:rsidRDefault="009864E2" w:rsidP="002F25B3">
            <w:pPr>
              <w:jc w:val="center"/>
              <w:rPr>
                <w:rFonts w:ascii="Times New Roman" w:hAnsi="Times New Roman" w:cs="Times New Roman"/>
                <w:sz w:val="24"/>
                <w:szCs w:val="24"/>
              </w:rPr>
            </w:pPr>
            <w:r w:rsidRPr="00122145">
              <w:rPr>
                <w:rFonts w:ascii="Times New Roman" w:hAnsi="Times New Roman" w:cs="Times New Roman"/>
                <w:sz w:val="24"/>
                <w:szCs w:val="24"/>
              </w:rPr>
              <w:t xml:space="preserve">Утверждено по </w:t>
            </w:r>
            <w:r w:rsidR="00357E9D" w:rsidRPr="00122145">
              <w:rPr>
                <w:rFonts w:ascii="Times New Roman" w:hAnsi="Times New Roman" w:cs="Times New Roman"/>
                <w:sz w:val="24"/>
                <w:szCs w:val="24"/>
              </w:rPr>
              <w:t>бюджету на</w:t>
            </w:r>
            <w:r w:rsidRPr="00122145">
              <w:rPr>
                <w:rFonts w:ascii="Times New Roman" w:hAnsi="Times New Roman" w:cs="Times New Roman"/>
                <w:sz w:val="24"/>
                <w:szCs w:val="24"/>
              </w:rPr>
              <w:t xml:space="preserve"> 20</w:t>
            </w:r>
            <w:r w:rsidR="002F25B3">
              <w:rPr>
                <w:rFonts w:ascii="Times New Roman" w:hAnsi="Times New Roman" w:cs="Times New Roman"/>
                <w:sz w:val="24"/>
                <w:szCs w:val="24"/>
              </w:rPr>
              <w:t>20</w:t>
            </w:r>
            <w:r w:rsidRPr="00122145">
              <w:rPr>
                <w:rFonts w:ascii="Times New Roman" w:hAnsi="Times New Roman" w:cs="Times New Roman"/>
                <w:sz w:val="24"/>
                <w:szCs w:val="24"/>
              </w:rPr>
              <w:t xml:space="preserve"> г.</w:t>
            </w:r>
          </w:p>
        </w:tc>
        <w:tc>
          <w:tcPr>
            <w:tcW w:w="1619" w:type="dxa"/>
            <w:vAlign w:val="center"/>
          </w:tcPr>
          <w:p w:rsidR="009864E2" w:rsidRPr="00122145" w:rsidRDefault="00357E9D" w:rsidP="002F25B3">
            <w:pPr>
              <w:jc w:val="center"/>
              <w:rPr>
                <w:rFonts w:ascii="Times New Roman" w:hAnsi="Times New Roman" w:cs="Times New Roman"/>
                <w:sz w:val="24"/>
                <w:szCs w:val="24"/>
              </w:rPr>
            </w:pPr>
            <w:r w:rsidRPr="00122145">
              <w:rPr>
                <w:rFonts w:ascii="Times New Roman" w:hAnsi="Times New Roman" w:cs="Times New Roman"/>
                <w:sz w:val="24"/>
                <w:szCs w:val="24"/>
              </w:rPr>
              <w:t>Исполнено за</w:t>
            </w:r>
            <w:r w:rsidR="009864E2" w:rsidRPr="00122145">
              <w:rPr>
                <w:rFonts w:ascii="Times New Roman" w:hAnsi="Times New Roman" w:cs="Times New Roman"/>
                <w:sz w:val="24"/>
                <w:szCs w:val="24"/>
              </w:rPr>
              <w:t xml:space="preserve"> 20</w:t>
            </w:r>
            <w:r w:rsidR="002F25B3">
              <w:rPr>
                <w:rFonts w:ascii="Times New Roman" w:hAnsi="Times New Roman" w:cs="Times New Roman"/>
                <w:sz w:val="24"/>
                <w:szCs w:val="24"/>
              </w:rPr>
              <w:t>20</w:t>
            </w:r>
            <w:r w:rsidR="009864E2" w:rsidRPr="00122145">
              <w:rPr>
                <w:rFonts w:ascii="Times New Roman" w:hAnsi="Times New Roman" w:cs="Times New Roman"/>
                <w:sz w:val="24"/>
                <w:szCs w:val="24"/>
              </w:rPr>
              <w:t xml:space="preserve"> г.</w:t>
            </w:r>
          </w:p>
        </w:tc>
        <w:tc>
          <w:tcPr>
            <w:tcW w:w="1067" w:type="dxa"/>
            <w:vAlign w:val="center"/>
          </w:tcPr>
          <w:p w:rsidR="009864E2" w:rsidRPr="00122145" w:rsidRDefault="009864E2" w:rsidP="002F25B3">
            <w:pPr>
              <w:jc w:val="center"/>
              <w:rPr>
                <w:rFonts w:ascii="Times New Roman" w:hAnsi="Times New Roman" w:cs="Times New Roman"/>
                <w:sz w:val="24"/>
                <w:szCs w:val="24"/>
              </w:rPr>
            </w:pPr>
            <w:r w:rsidRPr="00122145">
              <w:rPr>
                <w:rFonts w:ascii="Times New Roman" w:hAnsi="Times New Roman" w:cs="Times New Roman"/>
                <w:sz w:val="24"/>
                <w:szCs w:val="24"/>
              </w:rPr>
              <w:t xml:space="preserve">% </w:t>
            </w:r>
            <w:r w:rsidR="00357E9D" w:rsidRPr="00122145">
              <w:rPr>
                <w:rFonts w:ascii="Times New Roman" w:hAnsi="Times New Roman" w:cs="Times New Roman"/>
                <w:sz w:val="24"/>
                <w:szCs w:val="24"/>
              </w:rPr>
              <w:t>исполнения к</w:t>
            </w:r>
            <w:r w:rsidRPr="00122145">
              <w:rPr>
                <w:rFonts w:ascii="Times New Roman" w:hAnsi="Times New Roman" w:cs="Times New Roman"/>
                <w:sz w:val="24"/>
                <w:szCs w:val="24"/>
              </w:rPr>
              <w:t xml:space="preserve"> плану 20</w:t>
            </w:r>
            <w:r w:rsidR="002F25B3">
              <w:rPr>
                <w:rFonts w:ascii="Times New Roman" w:hAnsi="Times New Roman" w:cs="Times New Roman"/>
                <w:sz w:val="24"/>
                <w:szCs w:val="24"/>
              </w:rPr>
              <w:t>20</w:t>
            </w:r>
            <w:r w:rsidRPr="00122145">
              <w:rPr>
                <w:rFonts w:ascii="Times New Roman" w:hAnsi="Times New Roman" w:cs="Times New Roman"/>
                <w:sz w:val="24"/>
                <w:szCs w:val="24"/>
              </w:rPr>
              <w:t xml:space="preserve"> г</w:t>
            </w:r>
          </w:p>
        </w:tc>
      </w:tr>
      <w:tr w:rsidR="002F25B3" w:rsidRPr="003F56DA" w:rsidTr="00CB3A28">
        <w:trPr>
          <w:trHeight w:val="405"/>
          <w:jc w:val="center"/>
        </w:trPr>
        <w:tc>
          <w:tcPr>
            <w:tcW w:w="4501" w:type="dxa"/>
            <w:gridSpan w:val="2"/>
            <w:vAlign w:val="bottom"/>
          </w:tcPr>
          <w:p w:rsidR="002F25B3" w:rsidRPr="004C28F3" w:rsidRDefault="002F25B3" w:rsidP="002F25B3">
            <w:pPr>
              <w:jc w:val="both"/>
              <w:rPr>
                <w:rFonts w:ascii="Times New Roman" w:hAnsi="Times New Roman" w:cs="Times New Roman"/>
                <w:b/>
                <w:sz w:val="28"/>
                <w:szCs w:val="28"/>
              </w:rPr>
            </w:pPr>
            <w:r w:rsidRPr="004C28F3">
              <w:rPr>
                <w:rFonts w:ascii="Times New Roman" w:hAnsi="Times New Roman" w:cs="Times New Roman"/>
                <w:b/>
                <w:sz w:val="28"/>
                <w:szCs w:val="28"/>
              </w:rPr>
              <w:t xml:space="preserve">Налоговые и неналоговые доходы </w:t>
            </w:r>
          </w:p>
        </w:tc>
        <w:tc>
          <w:tcPr>
            <w:tcW w:w="1542" w:type="dxa"/>
            <w:vAlign w:val="bottom"/>
          </w:tcPr>
          <w:p w:rsidR="002F25B3" w:rsidRPr="004C28F3" w:rsidRDefault="002F25B3" w:rsidP="002F25B3">
            <w:pPr>
              <w:jc w:val="center"/>
              <w:rPr>
                <w:rFonts w:ascii="Times New Roman" w:hAnsi="Times New Roman" w:cs="Times New Roman"/>
                <w:b/>
                <w:sz w:val="28"/>
                <w:szCs w:val="28"/>
              </w:rPr>
            </w:pPr>
            <w:r>
              <w:rPr>
                <w:rFonts w:ascii="Times New Roman" w:hAnsi="Times New Roman" w:cs="Times New Roman"/>
                <w:b/>
                <w:sz w:val="28"/>
                <w:szCs w:val="28"/>
              </w:rPr>
              <w:t>110411,4</w:t>
            </w:r>
          </w:p>
        </w:tc>
        <w:tc>
          <w:tcPr>
            <w:tcW w:w="1619" w:type="dxa"/>
            <w:vAlign w:val="bottom"/>
          </w:tcPr>
          <w:p w:rsidR="002F25B3" w:rsidRPr="004C28F3" w:rsidRDefault="002F25B3" w:rsidP="002F25B3">
            <w:pPr>
              <w:jc w:val="center"/>
              <w:rPr>
                <w:rFonts w:ascii="Times New Roman" w:hAnsi="Times New Roman" w:cs="Times New Roman"/>
                <w:b/>
                <w:sz w:val="28"/>
                <w:szCs w:val="28"/>
              </w:rPr>
            </w:pPr>
            <w:r>
              <w:rPr>
                <w:rFonts w:ascii="Times New Roman" w:hAnsi="Times New Roman" w:cs="Times New Roman"/>
                <w:b/>
                <w:sz w:val="28"/>
                <w:szCs w:val="28"/>
              </w:rPr>
              <w:t>118795,2</w:t>
            </w:r>
          </w:p>
        </w:tc>
        <w:tc>
          <w:tcPr>
            <w:tcW w:w="1619" w:type="dxa"/>
            <w:vAlign w:val="bottom"/>
          </w:tcPr>
          <w:p w:rsidR="002F25B3" w:rsidRPr="004C28F3" w:rsidRDefault="002F25B3" w:rsidP="002F25B3">
            <w:pPr>
              <w:jc w:val="center"/>
              <w:rPr>
                <w:rFonts w:ascii="Times New Roman" w:hAnsi="Times New Roman" w:cs="Times New Roman"/>
                <w:b/>
                <w:sz w:val="28"/>
                <w:szCs w:val="28"/>
              </w:rPr>
            </w:pPr>
            <w:r>
              <w:rPr>
                <w:rFonts w:ascii="Times New Roman" w:hAnsi="Times New Roman" w:cs="Times New Roman"/>
                <w:b/>
                <w:sz w:val="28"/>
                <w:szCs w:val="28"/>
              </w:rPr>
              <w:t>136915,7</w:t>
            </w:r>
          </w:p>
        </w:tc>
        <w:tc>
          <w:tcPr>
            <w:tcW w:w="1067" w:type="dxa"/>
            <w:vAlign w:val="bottom"/>
          </w:tcPr>
          <w:p w:rsidR="002F25B3" w:rsidRPr="004C28F3" w:rsidRDefault="002F25B3" w:rsidP="002F25B3">
            <w:pPr>
              <w:jc w:val="center"/>
              <w:rPr>
                <w:rFonts w:ascii="Times New Roman" w:hAnsi="Times New Roman" w:cs="Times New Roman"/>
                <w:b/>
                <w:sz w:val="28"/>
                <w:szCs w:val="28"/>
              </w:rPr>
            </w:pPr>
            <w:r>
              <w:rPr>
                <w:rFonts w:ascii="Times New Roman" w:hAnsi="Times New Roman" w:cs="Times New Roman"/>
                <w:b/>
                <w:sz w:val="28"/>
                <w:szCs w:val="28"/>
              </w:rPr>
              <w:t>115,3</w:t>
            </w:r>
          </w:p>
        </w:tc>
      </w:tr>
      <w:tr w:rsidR="002F25B3" w:rsidRPr="003F56DA" w:rsidTr="00CB3A28">
        <w:trPr>
          <w:jc w:val="center"/>
        </w:trPr>
        <w:tc>
          <w:tcPr>
            <w:tcW w:w="4501" w:type="dxa"/>
            <w:gridSpan w:val="2"/>
            <w:vAlign w:val="bottom"/>
          </w:tcPr>
          <w:p w:rsidR="002F25B3" w:rsidRPr="004C28F3" w:rsidRDefault="002F25B3" w:rsidP="002F25B3">
            <w:pPr>
              <w:jc w:val="both"/>
              <w:rPr>
                <w:rFonts w:ascii="Times New Roman" w:hAnsi="Times New Roman" w:cs="Times New Roman"/>
                <w:b/>
                <w:sz w:val="28"/>
                <w:szCs w:val="28"/>
              </w:rPr>
            </w:pPr>
            <w:r w:rsidRPr="004C28F3">
              <w:rPr>
                <w:rFonts w:ascii="Times New Roman" w:hAnsi="Times New Roman" w:cs="Times New Roman"/>
                <w:b/>
                <w:sz w:val="28"/>
                <w:szCs w:val="28"/>
              </w:rPr>
              <w:t>Доля в структуре доходов, %</w:t>
            </w:r>
          </w:p>
        </w:tc>
        <w:tc>
          <w:tcPr>
            <w:tcW w:w="1542" w:type="dxa"/>
            <w:vAlign w:val="bottom"/>
          </w:tcPr>
          <w:p w:rsidR="002F25B3" w:rsidRPr="004C28F3" w:rsidRDefault="002F25B3" w:rsidP="002F25B3">
            <w:pPr>
              <w:jc w:val="center"/>
              <w:rPr>
                <w:rFonts w:ascii="Times New Roman" w:hAnsi="Times New Roman" w:cs="Times New Roman"/>
                <w:b/>
                <w:sz w:val="28"/>
                <w:szCs w:val="28"/>
              </w:rPr>
            </w:pPr>
            <w:r w:rsidRPr="004C28F3">
              <w:rPr>
                <w:rFonts w:ascii="Times New Roman" w:hAnsi="Times New Roman" w:cs="Times New Roman"/>
                <w:b/>
                <w:sz w:val="28"/>
                <w:szCs w:val="28"/>
              </w:rPr>
              <w:t>2</w:t>
            </w:r>
            <w:r>
              <w:rPr>
                <w:rFonts w:ascii="Times New Roman" w:hAnsi="Times New Roman" w:cs="Times New Roman"/>
                <w:b/>
                <w:sz w:val="28"/>
                <w:szCs w:val="28"/>
              </w:rPr>
              <w:t>2</w:t>
            </w:r>
            <w:r w:rsidRPr="004C28F3">
              <w:rPr>
                <w:rFonts w:ascii="Times New Roman" w:hAnsi="Times New Roman" w:cs="Times New Roman"/>
                <w:b/>
                <w:sz w:val="28"/>
                <w:szCs w:val="28"/>
              </w:rPr>
              <w:t>,</w:t>
            </w:r>
            <w:r>
              <w:rPr>
                <w:rFonts w:ascii="Times New Roman" w:hAnsi="Times New Roman" w:cs="Times New Roman"/>
                <w:b/>
                <w:sz w:val="28"/>
                <w:szCs w:val="28"/>
              </w:rPr>
              <w:t>4</w:t>
            </w:r>
          </w:p>
        </w:tc>
        <w:tc>
          <w:tcPr>
            <w:tcW w:w="1619" w:type="dxa"/>
            <w:vAlign w:val="bottom"/>
          </w:tcPr>
          <w:p w:rsidR="002F25B3" w:rsidRPr="004C28F3" w:rsidRDefault="002F25B3" w:rsidP="002F25B3">
            <w:pPr>
              <w:jc w:val="center"/>
              <w:rPr>
                <w:rFonts w:ascii="Times New Roman" w:hAnsi="Times New Roman" w:cs="Times New Roman"/>
                <w:b/>
                <w:sz w:val="28"/>
                <w:szCs w:val="28"/>
              </w:rPr>
            </w:pPr>
            <w:r>
              <w:rPr>
                <w:rFonts w:ascii="Times New Roman" w:hAnsi="Times New Roman" w:cs="Times New Roman"/>
                <w:b/>
                <w:sz w:val="28"/>
                <w:szCs w:val="28"/>
              </w:rPr>
              <w:t>15,0</w:t>
            </w:r>
          </w:p>
        </w:tc>
        <w:tc>
          <w:tcPr>
            <w:tcW w:w="1619" w:type="dxa"/>
            <w:vAlign w:val="bottom"/>
          </w:tcPr>
          <w:p w:rsidR="002F25B3" w:rsidRPr="004C28F3" w:rsidRDefault="002F25B3" w:rsidP="002F25B3">
            <w:pPr>
              <w:jc w:val="center"/>
              <w:rPr>
                <w:rFonts w:ascii="Times New Roman" w:hAnsi="Times New Roman" w:cs="Times New Roman"/>
                <w:b/>
                <w:sz w:val="28"/>
                <w:szCs w:val="28"/>
              </w:rPr>
            </w:pPr>
            <w:r>
              <w:rPr>
                <w:rFonts w:ascii="Times New Roman" w:hAnsi="Times New Roman" w:cs="Times New Roman"/>
                <w:b/>
                <w:sz w:val="28"/>
                <w:szCs w:val="28"/>
              </w:rPr>
              <w:t>17,2</w:t>
            </w:r>
          </w:p>
        </w:tc>
        <w:tc>
          <w:tcPr>
            <w:tcW w:w="1067" w:type="dxa"/>
            <w:vAlign w:val="bottom"/>
          </w:tcPr>
          <w:p w:rsidR="002F25B3" w:rsidRPr="004C28F3" w:rsidRDefault="002F25B3" w:rsidP="002F25B3">
            <w:pPr>
              <w:jc w:val="center"/>
              <w:rPr>
                <w:rFonts w:ascii="Times New Roman" w:hAnsi="Times New Roman" w:cs="Times New Roman"/>
                <w:b/>
                <w:sz w:val="28"/>
                <w:szCs w:val="28"/>
              </w:rPr>
            </w:pPr>
          </w:p>
        </w:tc>
      </w:tr>
      <w:tr w:rsidR="002F25B3" w:rsidRPr="003F56DA" w:rsidTr="00CB3A28">
        <w:trPr>
          <w:jc w:val="center"/>
        </w:trPr>
        <w:tc>
          <w:tcPr>
            <w:tcW w:w="4501" w:type="dxa"/>
            <w:gridSpan w:val="2"/>
            <w:vAlign w:val="bottom"/>
          </w:tcPr>
          <w:p w:rsidR="002F25B3" w:rsidRPr="00A4164B" w:rsidRDefault="002F25B3" w:rsidP="002F25B3">
            <w:pPr>
              <w:jc w:val="both"/>
              <w:rPr>
                <w:rFonts w:ascii="Times New Roman" w:hAnsi="Times New Roman" w:cs="Times New Roman"/>
                <w:sz w:val="28"/>
                <w:szCs w:val="28"/>
              </w:rPr>
            </w:pPr>
            <w:r w:rsidRPr="00A4164B">
              <w:rPr>
                <w:rFonts w:ascii="Times New Roman" w:hAnsi="Times New Roman" w:cs="Times New Roman"/>
                <w:sz w:val="28"/>
                <w:szCs w:val="28"/>
              </w:rPr>
              <w:t>Дотация на выравнивание бюджетной обеспеченности</w:t>
            </w:r>
          </w:p>
        </w:tc>
        <w:tc>
          <w:tcPr>
            <w:tcW w:w="1542" w:type="dxa"/>
            <w:vAlign w:val="bottom"/>
          </w:tcPr>
          <w:p w:rsidR="002F25B3" w:rsidRPr="00A4164B" w:rsidRDefault="002F25B3" w:rsidP="002F25B3">
            <w:pPr>
              <w:jc w:val="center"/>
              <w:rPr>
                <w:rFonts w:ascii="Times New Roman" w:hAnsi="Times New Roman" w:cs="Times New Roman"/>
                <w:sz w:val="28"/>
                <w:szCs w:val="28"/>
              </w:rPr>
            </w:pPr>
            <w:r>
              <w:rPr>
                <w:rFonts w:ascii="Times New Roman" w:hAnsi="Times New Roman" w:cs="Times New Roman"/>
                <w:sz w:val="28"/>
                <w:szCs w:val="28"/>
              </w:rPr>
              <w:t>8357,0</w:t>
            </w:r>
          </w:p>
        </w:tc>
        <w:tc>
          <w:tcPr>
            <w:tcW w:w="1619" w:type="dxa"/>
            <w:vAlign w:val="bottom"/>
          </w:tcPr>
          <w:p w:rsidR="002F25B3" w:rsidRPr="00A4164B" w:rsidRDefault="002F25B3" w:rsidP="002F25B3">
            <w:pPr>
              <w:jc w:val="center"/>
              <w:rPr>
                <w:rFonts w:ascii="Times New Roman" w:hAnsi="Times New Roman" w:cs="Times New Roman"/>
                <w:sz w:val="28"/>
                <w:szCs w:val="28"/>
              </w:rPr>
            </w:pPr>
            <w:r>
              <w:rPr>
                <w:rFonts w:ascii="Times New Roman" w:hAnsi="Times New Roman" w:cs="Times New Roman"/>
                <w:sz w:val="28"/>
                <w:szCs w:val="28"/>
              </w:rPr>
              <w:t>33698,8</w:t>
            </w:r>
          </w:p>
        </w:tc>
        <w:tc>
          <w:tcPr>
            <w:tcW w:w="1619" w:type="dxa"/>
            <w:vAlign w:val="bottom"/>
          </w:tcPr>
          <w:p w:rsidR="002F25B3" w:rsidRPr="00A4164B" w:rsidRDefault="002F25B3" w:rsidP="002F25B3">
            <w:pPr>
              <w:jc w:val="center"/>
              <w:rPr>
                <w:rFonts w:ascii="Times New Roman" w:hAnsi="Times New Roman" w:cs="Times New Roman"/>
                <w:sz w:val="28"/>
                <w:szCs w:val="28"/>
              </w:rPr>
            </w:pPr>
            <w:r>
              <w:rPr>
                <w:rFonts w:ascii="Times New Roman" w:hAnsi="Times New Roman" w:cs="Times New Roman"/>
                <w:sz w:val="28"/>
                <w:szCs w:val="28"/>
              </w:rPr>
              <w:t>3368,8</w:t>
            </w:r>
          </w:p>
        </w:tc>
        <w:tc>
          <w:tcPr>
            <w:tcW w:w="1067" w:type="dxa"/>
            <w:vAlign w:val="bottom"/>
          </w:tcPr>
          <w:p w:rsidR="002F25B3" w:rsidRPr="004C28F3" w:rsidRDefault="002F25B3" w:rsidP="002F25B3">
            <w:pPr>
              <w:jc w:val="center"/>
              <w:rPr>
                <w:rFonts w:ascii="Times New Roman" w:hAnsi="Times New Roman" w:cs="Times New Roman"/>
                <w:b/>
                <w:sz w:val="28"/>
                <w:szCs w:val="28"/>
              </w:rPr>
            </w:pPr>
            <w:r>
              <w:rPr>
                <w:rFonts w:ascii="Times New Roman" w:hAnsi="Times New Roman" w:cs="Times New Roman"/>
                <w:b/>
                <w:sz w:val="28"/>
                <w:szCs w:val="28"/>
              </w:rPr>
              <w:t>100,0</w:t>
            </w:r>
          </w:p>
        </w:tc>
      </w:tr>
      <w:tr w:rsidR="002F25B3" w:rsidRPr="003F56DA" w:rsidTr="00CB3A28">
        <w:trPr>
          <w:jc w:val="center"/>
        </w:trPr>
        <w:tc>
          <w:tcPr>
            <w:tcW w:w="4501" w:type="dxa"/>
            <w:gridSpan w:val="2"/>
            <w:vAlign w:val="bottom"/>
          </w:tcPr>
          <w:p w:rsidR="002F25B3" w:rsidRPr="004C28F3" w:rsidRDefault="002F25B3" w:rsidP="002F25B3">
            <w:pPr>
              <w:jc w:val="both"/>
              <w:rPr>
                <w:rFonts w:ascii="Times New Roman" w:hAnsi="Times New Roman" w:cs="Times New Roman"/>
                <w:sz w:val="28"/>
                <w:szCs w:val="28"/>
              </w:rPr>
            </w:pPr>
            <w:r w:rsidRPr="004C28F3">
              <w:rPr>
                <w:rFonts w:ascii="Times New Roman" w:hAnsi="Times New Roman" w:cs="Times New Roman"/>
                <w:sz w:val="28"/>
                <w:szCs w:val="28"/>
              </w:rPr>
              <w:t>Дотация на поддержку мер по обеспечению сбалансированности бюджетов</w:t>
            </w:r>
          </w:p>
        </w:tc>
        <w:tc>
          <w:tcPr>
            <w:tcW w:w="1542"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12345,9</w:t>
            </w:r>
          </w:p>
        </w:tc>
        <w:tc>
          <w:tcPr>
            <w:tcW w:w="1619"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8912,6</w:t>
            </w:r>
          </w:p>
        </w:tc>
        <w:tc>
          <w:tcPr>
            <w:tcW w:w="1619"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8912,6</w:t>
            </w:r>
          </w:p>
        </w:tc>
        <w:tc>
          <w:tcPr>
            <w:tcW w:w="1067" w:type="dxa"/>
            <w:vAlign w:val="bottom"/>
          </w:tcPr>
          <w:p w:rsidR="002F25B3" w:rsidRPr="004C28F3" w:rsidRDefault="002F25B3" w:rsidP="002F25B3">
            <w:pPr>
              <w:jc w:val="center"/>
              <w:rPr>
                <w:rFonts w:ascii="Times New Roman" w:hAnsi="Times New Roman" w:cs="Times New Roman"/>
                <w:sz w:val="28"/>
                <w:szCs w:val="28"/>
              </w:rPr>
            </w:pPr>
            <w:r w:rsidRPr="004C28F3">
              <w:rPr>
                <w:rFonts w:ascii="Times New Roman" w:hAnsi="Times New Roman" w:cs="Times New Roman"/>
                <w:sz w:val="28"/>
                <w:szCs w:val="28"/>
              </w:rPr>
              <w:t>100,0</w:t>
            </w:r>
          </w:p>
        </w:tc>
      </w:tr>
      <w:tr w:rsidR="002F25B3" w:rsidRPr="003F56DA" w:rsidTr="00CB3A28">
        <w:trPr>
          <w:gridBefore w:val="1"/>
          <w:wBefore w:w="6" w:type="dxa"/>
          <w:jc w:val="center"/>
        </w:trPr>
        <w:tc>
          <w:tcPr>
            <w:tcW w:w="4495" w:type="dxa"/>
            <w:vAlign w:val="bottom"/>
          </w:tcPr>
          <w:p w:rsidR="002F25B3" w:rsidRPr="004C28F3" w:rsidRDefault="002F25B3" w:rsidP="00532978">
            <w:pPr>
              <w:jc w:val="both"/>
              <w:rPr>
                <w:rFonts w:ascii="Times New Roman" w:hAnsi="Times New Roman" w:cs="Times New Roman"/>
                <w:sz w:val="28"/>
                <w:szCs w:val="28"/>
              </w:rPr>
            </w:pPr>
            <w:r w:rsidRPr="004C28F3">
              <w:rPr>
                <w:rFonts w:ascii="Times New Roman" w:hAnsi="Times New Roman" w:cs="Times New Roman"/>
                <w:sz w:val="28"/>
                <w:szCs w:val="28"/>
              </w:rPr>
              <w:t xml:space="preserve">Субсидии </w:t>
            </w:r>
          </w:p>
        </w:tc>
        <w:tc>
          <w:tcPr>
            <w:tcW w:w="1542"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144696,7</w:t>
            </w:r>
          </w:p>
        </w:tc>
        <w:tc>
          <w:tcPr>
            <w:tcW w:w="1619"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372586,3</w:t>
            </w:r>
          </w:p>
        </w:tc>
        <w:tc>
          <w:tcPr>
            <w:tcW w:w="1619"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364231,3</w:t>
            </w:r>
          </w:p>
        </w:tc>
        <w:tc>
          <w:tcPr>
            <w:tcW w:w="1067"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97,8</w:t>
            </w:r>
          </w:p>
        </w:tc>
      </w:tr>
      <w:tr w:rsidR="002F25B3" w:rsidRPr="003F56DA" w:rsidTr="00CB3A28">
        <w:trPr>
          <w:gridBefore w:val="1"/>
          <w:wBefore w:w="6" w:type="dxa"/>
          <w:jc w:val="center"/>
        </w:trPr>
        <w:tc>
          <w:tcPr>
            <w:tcW w:w="4495" w:type="dxa"/>
            <w:vAlign w:val="bottom"/>
          </w:tcPr>
          <w:p w:rsidR="002F25B3" w:rsidRPr="004C28F3" w:rsidRDefault="002F25B3" w:rsidP="002F25B3">
            <w:pPr>
              <w:jc w:val="both"/>
              <w:rPr>
                <w:rFonts w:ascii="Times New Roman" w:hAnsi="Times New Roman" w:cs="Times New Roman"/>
                <w:sz w:val="28"/>
                <w:szCs w:val="28"/>
              </w:rPr>
            </w:pPr>
            <w:r w:rsidRPr="004C28F3">
              <w:rPr>
                <w:rFonts w:ascii="Times New Roman" w:hAnsi="Times New Roman" w:cs="Times New Roman"/>
                <w:sz w:val="28"/>
                <w:szCs w:val="28"/>
              </w:rPr>
              <w:t xml:space="preserve">Субвенции </w:t>
            </w:r>
            <w:bookmarkStart w:id="0" w:name="_GoBack"/>
            <w:bookmarkEnd w:id="0"/>
          </w:p>
        </w:tc>
        <w:tc>
          <w:tcPr>
            <w:tcW w:w="1542"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210044,5</w:t>
            </w:r>
          </w:p>
        </w:tc>
        <w:tc>
          <w:tcPr>
            <w:tcW w:w="1619"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236132,3</w:t>
            </w:r>
          </w:p>
        </w:tc>
        <w:tc>
          <w:tcPr>
            <w:tcW w:w="1619"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232630,5</w:t>
            </w:r>
          </w:p>
        </w:tc>
        <w:tc>
          <w:tcPr>
            <w:tcW w:w="1067"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98,5</w:t>
            </w:r>
          </w:p>
        </w:tc>
      </w:tr>
      <w:tr w:rsidR="002F25B3" w:rsidRPr="003F56DA" w:rsidTr="00CB3A28">
        <w:trPr>
          <w:gridBefore w:val="1"/>
          <w:wBefore w:w="6" w:type="dxa"/>
          <w:jc w:val="center"/>
        </w:trPr>
        <w:tc>
          <w:tcPr>
            <w:tcW w:w="4495" w:type="dxa"/>
            <w:vAlign w:val="bottom"/>
          </w:tcPr>
          <w:p w:rsidR="002F25B3" w:rsidRPr="004C28F3" w:rsidRDefault="002F25B3" w:rsidP="002F25B3">
            <w:pPr>
              <w:jc w:val="both"/>
              <w:rPr>
                <w:rFonts w:ascii="Times New Roman" w:hAnsi="Times New Roman" w:cs="Times New Roman"/>
                <w:sz w:val="28"/>
                <w:szCs w:val="28"/>
              </w:rPr>
            </w:pPr>
            <w:r w:rsidRPr="004C28F3">
              <w:rPr>
                <w:rFonts w:ascii="Times New Roman" w:hAnsi="Times New Roman" w:cs="Times New Roman"/>
                <w:sz w:val="28"/>
                <w:szCs w:val="28"/>
              </w:rPr>
              <w:t>Иные межбюджетные трансферты</w:t>
            </w:r>
          </w:p>
        </w:tc>
        <w:tc>
          <w:tcPr>
            <w:tcW w:w="1542"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7238,3</w:t>
            </w:r>
          </w:p>
        </w:tc>
        <w:tc>
          <w:tcPr>
            <w:tcW w:w="1619"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19601,5</w:t>
            </w:r>
          </w:p>
        </w:tc>
        <w:tc>
          <w:tcPr>
            <w:tcW w:w="1619"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19567,8</w:t>
            </w:r>
          </w:p>
        </w:tc>
        <w:tc>
          <w:tcPr>
            <w:tcW w:w="1067" w:type="dxa"/>
            <w:vAlign w:val="bottom"/>
          </w:tcPr>
          <w:p w:rsidR="002F25B3" w:rsidRPr="004C28F3" w:rsidRDefault="002F25B3" w:rsidP="002F25B3">
            <w:pPr>
              <w:jc w:val="center"/>
              <w:rPr>
                <w:rFonts w:ascii="Times New Roman" w:hAnsi="Times New Roman" w:cs="Times New Roman"/>
                <w:sz w:val="28"/>
                <w:szCs w:val="28"/>
              </w:rPr>
            </w:pPr>
            <w:r>
              <w:rPr>
                <w:rFonts w:ascii="Times New Roman" w:hAnsi="Times New Roman" w:cs="Times New Roman"/>
                <w:sz w:val="28"/>
                <w:szCs w:val="28"/>
              </w:rPr>
              <w:t>99,8</w:t>
            </w:r>
          </w:p>
        </w:tc>
      </w:tr>
      <w:tr w:rsidR="002F25B3" w:rsidRPr="003F56DA" w:rsidTr="00CB3A28">
        <w:trPr>
          <w:gridBefore w:val="1"/>
          <w:wBefore w:w="6" w:type="dxa"/>
          <w:jc w:val="center"/>
        </w:trPr>
        <w:tc>
          <w:tcPr>
            <w:tcW w:w="4495" w:type="dxa"/>
            <w:vAlign w:val="bottom"/>
          </w:tcPr>
          <w:p w:rsidR="002F25B3" w:rsidRPr="004C28F3" w:rsidRDefault="002F25B3" w:rsidP="002F25B3">
            <w:pPr>
              <w:rPr>
                <w:rFonts w:ascii="Times New Roman" w:hAnsi="Times New Roman" w:cs="Times New Roman"/>
                <w:b/>
                <w:sz w:val="28"/>
                <w:szCs w:val="28"/>
              </w:rPr>
            </w:pPr>
            <w:r w:rsidRPr="004C28F3">
              <w:rPr>
                <w:rFonts w:ascii="Times New Roman" w:hAnsi="Times New Roman" w:cs="Times New Roman"/>
                <w:b/>
                <w:sz w:val="28"/>
                <w:szCs w:val="28"/>
              </w:rPr>
              <w:lastRenderedPageBreak/>
              <w:t>Итого безвозмездные поступления от других бюджетов</w:t>
            </w:r>
          </w:p>
        </w:tc>
        <w:tc>
          <w:tcPr>
            <w:tcW w:w="1542" w:type="dxa"/>
            <w:vAlign w:val="bottom"/>
          </w:tcPr>
          <w:p w:rsidR="002F25B3" w:rsidRPr="004C28F3" w:rsidRDefault="002F25B3" w:rsidP="002F25B3">
            <w:pPr>
              <w:jc w:val="center"/>
              <w:rPr>
                <w:rFonts w:ascii="Times New Roman" w:hAnsi="Times New Roman" w:cs="Times New Roman"/>
                <w:b/>
                <w:sz w:val="28"/>
                <w:szCs w:val="28"/>
              </w:rPr>
            </w:pPr>
            <w:r>
              <w:rPr>
                <w:rFonts w:ascii="Times New Roman" w:hAnsi="Times New Roman" w:cs="Times New Roman"/>
                <w:b/>
                <w:sz w:val="28"/>
                <w:szCs w:val="28"/>
              </w:rPr>
              <w:t>382682,4</w:t>
            </w:r>
          </w:p>
        </w:tc>
        <w:tc>
          <w:tcPr>
            <w:tcW w:w="1619" w:type="dxa"/>
            <w:vAlign w:val="bottom"/>
          </w:tcPr>
          <w:p w:rsidR="002F25B3" w:rsidRPr="004C28F3" w:rsidRDefault="002F25B3" w:rsidP="002F25B3">
            <w:pPr>
              <w:jc w:val="center"/>
              <w:rPr>
                <w:rFonts w:ascii="Times New Roman" w:hAnsi="Times New Roman" w:cs="Times New Roman"/>
                <w:b/>
                <w:sz w:val="28"/>
                <w:szCs w:val="28"/>
              </w:rPr>
            </w:pPr>
            <w:r>
              <w:rPr>
                <w:rFonts w:ascii="Times New Roman" w:hAnsi="Times New Roman" w:cs="Times New Roman"/>
                <w:b/>
                <w:sz w:val="28"/>
                <w:szCs w:val="28"/>
              </w:rPr>
              <w:t>670931,5</w:t>
            </w:r>
          </w:p>
        </w:tc>
        <w:tc>
          <w:tcPr>
            <w:tcW w:w="1619" w:type="dxa"/>
            <w:vAlign w:val="bottom"/>
          </w:tcPr>
          <w:p w:rsidR="002F25B3" w:rsidRPr="004C28F3" w:rsidRDefault="002F25B3" w:rsidP="002119F5">
            <w:pPr>
              <w:jc w:val="center"/>
              <w:rPr>
                <w:rFonts w:ascii="Times New Roman" w:hAnsi="Times New Roman" w:cs="Times New Roman"/>
                <w:b/>
                <w:sz w:val="28"/>
                <w:szCs w:val="28"/>
              </w:rPr>
            </w:pPr>
            <w:r>
              <w:rPr>
                <w:rFonts w:ascii="Times New Roman" w:hAnsi="Times New Roman" w:cs="Times New Roman"/>
                <w:b/>
                <w:sz w:val="28"/>
                <w:szCs w:val="28"/>
              </w:rPr>
              <w:t>659037,</w:t>
            </w:r>
            <w:r w:rsidR="002119F5">
              <w:rPr>
                <w:rFonts w:ascii="Times New Roman" w:hAnsi="Times New Roman" w:cs="Times New Roman"/>
                <w:b/>
                <w:sz w:val="28"/>
                <w:szCs w:val="28"/>
              </w:rPr>
              <w:t>2</w:t>
            </w:r>
          </w:p>
        </w:tc>
        <w:tc>
          <w:tcPr>
            <w:tcW w:w="1067" w:type="dxa"/>
            <w:vAlign w:val="bottom"/>
          </w:tcPr>
          <w:p w:rsidR="002F25B3" w:rsidRPr="004C28F3" w:rsidRDefault="002F25B3" w:rsidP="002F25B3">
            <w:pPr>
              <w:jc w:val="center"/>
              <w:rPr>
                <w:rFonts w:ascii="Times New Roman" w:hAnsi="Times New Roman" w:cs="Times New Roman"/>
                <w:b/>
                <w:sz w:val="28"/>
                <w:szCs w:val="28"/>
              </w:rPr>
            </w:pPr>
            <w:r>
              <w:rPr>
                <w:rFonts w:ascii="Times New Roman" w:hAnsi="Times New Roman" w:cs="Times New Roman"/>
                <w:b/>
                <w:sz w:val="28"/>
                <w:szCs w:val="28"/>
              </w:rPr>
              <w:t>98,2</w:t>
            </w:r>
          </w:p>
        </w:tc>
      </w:tr>
      <w:tr w:rsidR="002F25B3" w:rsidRPr="003F56DA" w:rsidTr="00CB3A28">
        <w:trPr>
          <w:gridBefore w:val="1"/>
          <w:wBefore w:w="6" w:type="dxa"/>
          <w:jc w:val="center"/>
        </w:trPr>
        <w:tc>
          <w:tcPr>
            <w:tcW w:w="4495" w:type="dxa"/>
            <w:vAlign w:val="bottom"/>
          </w:tcPr>
          <w:p w:rsidR="002F25B3" w:rsidRPr="00971DAD" w:rsidRDefault="002F25B3" w:rsidP="002F25B3">
            <w:pPr>
              <w:rPr>
                <w:rFonts w:ascii="Times New Roman" w:hAnsi="Times New Roman" w:cs="Times New Roman"/>
                <w:sz w:val="28"/>
                <w:szCs w:val="28"/>
              </w:rPr>
            </w:pPr>
            <w:r w:rsidRPr="00971DAD">
              <w:rPr>
                <w:rFonts w:ascii="Times New Roman" w:hAnsi="Times New Roman" w:cs="Times New Roman"/>
                <w:sz w:val="28"/>
                <w:szCs w:val="28"/>
              </w:rPr>
              <w:t xml:space="preserve">Доходы бюджетов муниципальных районов от возврата прочих остатков субсидий, субвенций и иных </w:t>
            </w:r>
            <w:r w:rsidR="00971DAD" w:rsidRPr="00971DAD">
              <w:rPr>
                <w:rFonts w:ascii="Times New Roman" w:hAnsi="Times New Roman" w:cs="Times New Roman"/>
                <w:sz w:val="28"/>
                <w:szCs w:val="28"/>
              </w:rPr>
              <w:t>межбюджетных трансфертов, имеющих целевое назначение</w:t>
            </w:r>
          </w:p>
        </w:tc>
        <w:tc>
          <w:tcPr>
            <w:tcW w:w="1542" w:type="dxa"/>
            <w:vAlign w:val="bottom"/>
          </w:tcPr>
          <w:p w:rsidR="002F25B3" w:rsidRDefault="002F25B3" w:rsidP="002F25B3">
            <w:pPr>
              <w:jc w:val="center"/>
              <w:rPr>
                <w:rFonts w:ascii="Times New Roman" w:hAnsi="Times New Roman" w:cs="Times New Roman"/>
                <w:b/>
                <w:sz w:val="28"/>
                <w:szCs w:val="28"/>
              </w:rPr>
            </w:pPr>
          </w:p>
        </w:tc>
        <w:tc>
          <w:tcPr>
            <w:tcW w:w="1619" w:type="dxa"/>
            <w:vAlign w:val="bottom"/>
          </w:tcPr>
          <w:p w:rsidR="002F25B3" w:rsidRDefault="002F25B3" w:rsidP="002F25B3">
            <w:pPr>
              <w:jc w:val="center"/>
              <w:rPr>
                <w:rFonts w:ascii="Times New Roman" w:hAnsi="Times New Roman" w:cs="Times New Roman"/>
                <w:b/>
                <w:sz w:val="28"/>
                <w:szCs w:val="28"/>
              </w:rPr>
            </w:pPr>
          </w:p>
        </w:tc>
        <w:tc>
          <w:tcPr>
            <w:tcW w:w="1619" w:type="dxa"/>
            <w:vAlign w:val="bottom"/>
          </w:tcPr>
          <w:p w:rsidR="002F25B3" w:rsidRPr="00971DAD" w:rsidRDefault="00971DAD" w:rsidP="002F25B3">
            <w:pPr>
              <w:jc w:val="center"/>
              <w:rPr>
                <w:rFonts w:ascii="Times New Roman" w:hAnsi="Times New Roman" w:cs="Times New Roman"/>
                <w:sz w:val="28"/>
                <w:szCs w:val="28"/>
              </w:rPr>
            </w:pPr>
            <w:r w:rsidRPr="00971DAD">
              <w:rPr>
                <w:rFonts w:ascii="Times New Roman" w:hAnsi="Times New Roman" w:cs="Times New Roman"/>
                <w:sz w:val="28"/>
                <w:szCs w:val="28"/>
              </w:rPr>
              <w:t>48,6</w:t>
            </w:r>
          </w:p>
        </w:tc>
        <w:tc>
          <w:tcPr>
            <w:tcW w:w="1067" w:type="dxa"/>
            <w:vAlign w:val="bottom"/>
          </w:tcPr>
          <w:p w:rsidR="002F25B3" w:rsidRDefault="002F25B3" w:rsidP="002F25B3">
            <w:pPr>
              <w:jc w:val="center"/>
              <w:rPr>
                <w:rFonts w:ascii="Times New Roman" w:hAnsi="Times New Roman" w:cs="Times New Roman"/>
                <w:b/>
                <w:sz w:val="28"/>
                <w:szCs w:val="28"/>
              </w:rPr>
            </w:pPr>
          </w:p>
        </w:tc>
      </w:tr>
      <w:tr w:rsidR="009864E2" w:rsidRPr="003F56DA" w:rsidTr="00CB3A28">
        <w:trPr>
          <w:gridBefore w:val="1"/>
          <w:wBefore w:w="6" w:type="dxa"/>
          <w:jc w:val="center"/>
        </w:trPr>
        <w:tc>
          <w:tcPr>
            <w:tcW w:w="4495" w:type="dxa"/>
            <w:vAlign w:val="bottom"/>
          </w:tcPr>
          <w:p w:rsidR="009864E2" w:rsidRPr="004C28F3" w:rsidRDefault="009864E2" w:rsidP="00875352">
            <w:pPr>
              <w:rPr>
                <w:rFonts w:ascii="Times New Roman" w:hAnsi="Times New Roman" w:cs="Times New Roman"/>
                <w:sz w:val="28"/>
                <w:szCs w:val="28"/>
              </w:rPr>
            </w:pPr>
            <w:r w:rsidRPr="004C28F3">
              <w:rPr>
                <w:rFonts w:ascii="Times New Roman" w:hAnsi="Times New Roman" w:cs="Times New Roman"/>
                <w:sz w:val="28"/>
                <w:szCs w:val="28"/>
              </w:rPr>
              <w:t>Возврат остатков субсидий, субвенций</w:t>
            </w:r>
          </w:p>
        </w:tc>
        <w:tc>
          <w:tcPr>
            <w:tcW w:w="1542" w:type="dxa"/>
            <w:vAlign w:val="bottom"/>
          </w:tcPr>
          <w:p w:rsidR="009864E2" w:rsidRPr="004C28F3" w:rsidRDefault="00971DAD" w:rsidP="00A87AC1">
            <w:pPr>
              <w:ind w:right="-85"/>
              <w:jc w:val="center"/>
              <w:rPr>
                <w:rFonts w:ascii="Times New Roman" w:hAnsi="Times New Roman" w:cs="Times New Roman"/>
                <w:sz w:val="28"/>
                <w:szCs w:val="28"/>
              </w:rPr>
            </w:pPr>
            <w:r>
              <w:rPr>
                <w:rFonts w:ascii="Times New Roman" w:hAnsi="Times New Roman" w:cs="Times New Roman"/>
                <w:sz w:val="28"/>
                <w:szCs w:val="28"/>
              </w:rPr>
              <w:t>-2,8</w:t>
            </w:r>
          </w:p>
        </w:tc>
        <w:tc>
          <w:tcPr>
            <w:tcW w:w="1619" w:type="dxa"/>
            <w:vAlign w:val="bottom"/>
          </w:tcPr>
          <w:p w:rsidR="009864E2" w:rsidRPr="004C28F3" w:rsidRDefault="009864E2" w:rsidP="00875352">
            <w:pPr>
              <w:jc w:val="center"/>
              <w:rPr>
                <w:rFonts w:ascii="Times New Roman" w:hAnsi="Times New Roman" w:cs="Times New Roman"/>
                <w:sz w:val="28"/>
                <w:szCs w:val="28"/>
              </w:rPr>
            </w:pPr>
          </w:p>
        </w:tc>
        <w:tc>
          <w:tcPr>
            <w:tcW w:w="1619" w:type="dxa"/>
            <w:vAlign w:val="bottom"/>
          </w:tcPr>
          <w:p w:rsidR="009864E2" w:rsidRPr="004C28F3" w:rsidRDefault="00971DAD" w:rsidP="00B1628F">
            <w:pPr>
              <w:jc w:val="center"/>
              <w:rPr>
                <w:rFonts w:ascii="Times New Roman" w:hAnsi="Times New Roman" w:cs="Times New Roman"/>
                <w:sz w:val="28"/>
                <w:szCs w:val="28"/>
              </w:rPr>
            </w:pPr>
            <w:r>
              <w:rPr>
                <w:rFonts w:ascii="Times New Roman" w:hAnsi="Times New Roman" w:cs="Times New Roman"/>
                <w:sz w:val="28"/>
                <w:szCs w:val="28"/>
              </w:rPr>
              <w:t>-52,5</w:t>
            </w:r>
          </w:p>
        </w:tc>
        <w:tc>
          <w:tcPr>
            <w:tcW w:w="1067" w:type="dxa"/>
            <w:vAlign w:val="bottom"/>
          </w:tcPr>
          <w:p w:rsidR="009864E2" w:rsidRPr="004C28F3" w:rsidRDefault="009864E2" w:rsidP="00971DAD">
            <w:pPr>
              <w:rPr>
                <w:rFonts w:ascii="Times New Roman" w:hAnsi="Times New Roman" w:cs="Times New Roman"/>
                <w:sz w:val="28"/>
                <w:szCs w:val="28"/>
              </w:rPr>
            </w:pPr>
          </w:p>
        </w:tc>
      </w:tr>
      <w:tr w:rsidR="009864E2" w:rsidRPr="003F56DA" w:rsidTr="00CB3A28">
        <w:trPr>
          <w:gridBefore w:val="1"/>
          <w:wBefore w:w="6" w:type="dxa"/>
          <w:jc w:val="center"/>
        </w:trPr>
        <w:tc>
          <w:tcPr>
            <w:tcW w:w="4495" w:type="dxa"/>
            <w:vAlign w:val="bottom"/>
          </w:tcPr>
          <w:p w:rsidR="009864E2" w:rsidRPr="004C28F3" w:rsidRDefault="009864E2" w:rsidP="00875352">
            <w:pPr>
              <w:rPr>
                <w:rFonts w:ascii="Times New Roman" w:hAnsi="Times New Roman" w:cs="Times New Roman"/>
                <w:b/>
                <w:sz w:val="28"/>
                <w:szCs w:val="28"/>
              </w:rPr>
            </w:pPr>
            <w:r w:rsidRPr="004C28F3">
              <w:rPr>
                <w:rFonts w:ascii="Times New Roman" w:hAnsi="Times New Roman" w:cs="Times New Roman"/>
                <w:b/>
                <w:sz w:val="28"/>
                <w:szCs w:val="28"/>
              </w:rPr>
              <w:t>Всего безвозмездных поступлений</w:t>
            </w:r>
          </w:p>
        </w:tc>
        <w:tc>
          <w:tcPr>
            <w:tcW w:w="1542" w:type="dxa"/>
            <w:vAlign w:val="bottom"/>
          </w:tcPr>
          <w:p w:rsidR="009864E2" w:rsidRPr="004C28F3" w:rsidRDefault="00971DAD" w:rsidP="00875352">
            <w:pPr>
              <w:jc w:val="center"/>
              <w:rPr>
                <w:rFonts w:ascii="Times New Roman" w:hAnsi="Times New Roman" w:cs="Times New Roman"/>
                <w:b/>
                <w:sz w:val="28"/>
                <w:szCs w:val="28"/>
              </w:rPr>
            </w:pPr>
            <w:r>
              <w:rPr>
                <w:rFonts w:ascii="Times New Roman" w:hAnsi="Times New Roman" w:cs="Times New Roman"/>
                <w:b/>
                <w:sz w:val="28"/>
                <w:szCs w:val="28"/>
              </w:rPr>
              <w:t>382680,6</w:t>
            </w:r>
          </w:p>
        </w:tc>
        <w:tc>
          <w:tcPr>
            <w:tcW w:w="1619" w:type="dxa"/>
            <w:vAlign w:val="bottom"/>
          </w:tcPr>
          <w:p w:rsidR="009864E2" w:rsidRPr="004C28F3" w:rsidRDefault="00971DAD" w:rsidP="00875352">
            <w:pPr>
              <w:jc w:val="center"/>
              <w:rPr>
                <w:rFonts w:ascii="Times New Roman" w:hAnsi="Times New Roman" w:cs="Times New Roman"/>
                <w:b/>
                <w:sz w:val="28"/>
                <w:szCs w:val="28"/>
              </w:rPr>
            </w:pPr>
            <w:r>
              <w:rPr>
                <w:rFonts w:ascii="Times New Roman" w:hAnsi="Times New Roman" w:cs="Times New Roman"/>
                <w:b/>
                <w:sz w:val="28"/>
                <w:szCs w:val="28"/>
              </w:rPr>
              <w:t>670931,5</w:t>
            </w:r>
          </w:p>
        </w:tc>
        <w:tc>
          <w:tcPr>
            <w:tcW w:w="1619" w:type="dxa"/>
            <w:vAlign w:val="bottom"/>
          </w:tcPr>
          <w:p w:rsidR="009864E2" w:rsidRPr="004C28F3" w:rsidRDefault="00971DAD" w:rsidP="002119F5">
            <w:pPr>
              <w:jc w:val="center"/>
              <w:rPr>
                <w:rFonts w:ascii="Times New Roman" w:hAnsi="Times New Roman" w:cs="Times New Roman"/>
                <w:b/>
                <w:sz w:val="28"/>
                <w:szCs w:val="28"/>
              </w:rPr>
            </w:pPr>
            <w:r>
              <w:rPr>
                <w:rFonts w:ascii="Times New Roman" w:hAnsi="Times New Roman" w:cs="Times New Roman"/>
                <w:b/>
                <w:sz w:val="28"/>
                <w:szCs w:val="28"/>
              </w:rPr>
              <w:t>659037,</w:t>
            </w:r>
            <w:r w:rsidR="002119F5">
              <w:rPr>
                <w:rFonts w:ascii="Times New Roman" w:hAnsi="Times New Roman" w:cs="Times New Roman"/>
                <w:b/>
                <w:sz w:val="28"/>
                <w:szCs w:val="28"/>
              </w:rPr>
              <w:t>2</w:t>
            </w:r>
          </w:p>
        </w:tc>
        <w:tc>
          <w:tcPr>
            <w:tcW w:w="1067" w:type="dxa"/>
            <w:vAlign w:val="bottom"/>
          </w:tcPr>
          <w:p w:rsidR="009864E2" w:rsidRPr="004C28F3" w:rsidRDefault="00971DAD" w:rsidP="00875352">
            <w:pPr>
              <w:jc w:val="center"/>
              <w:rPr>
                <w:rFonts w:ascii="Times New Roman" w:hAnsi="Times New Roman" w:cs="Times New Roman"/>
                <w:b/>
                <w:sz w:val="28"/>
                <w:szCs w:val="28"/>
              </w:rPr>
            </w:pPr>
            <w:r>
              <w:rPr>
                <w:rFonts w:ascii="Times New Roman" w:hAnsi="Times New Roman" w:cs="Times New Roman"/>
                <w:b/>
                <w:sz w:val="28"/>
                <w:szCs w:val="28"/>
              </w:rPr>
              <w:t>98,2</w:t>
            </w:r>
          </w:p>
        </w:tc>
      </w:tr>
      <w:tr w:rsidR="009864E2" w:rsidRPr="003F56DA" w:rsidTr="00CB3A28">
        <w:trPr>
          <w:gridBefore w:val="1"/>
          <w:wBefore w:w="6" w:type="dxa"/>
          <w:jc w:val="center"/>
        </w:trPr>
        <w:tc>
          <w:tcPr>
            <w:tcW w:w="4495" w:type="dxa"/>
            <w:vAlign w:val="bottom"/>
          </w:tcPr>
          <w:p w:rsidR="009864E2" w:rsidRPr="004C28F3" w:rsidRDefault="009864E2" w:rsidP="00875352">
            <w:pPr>
              <w:rPr>
                <w:rFonts w:ascii="Times New Roman" w:hAnsi="Times New Roman" w:cs="Times New Roman"/>
                <w:b/>
                <w:sz w:val="28"/>
                <w:szCs w:val="28"/>
              </w:rPr>
            </w:pPr>
            <w:r w:rsidRPr="004C28F3">
              <w:rPr>
                <w:rFonts w:ascii="Times New Roman" w:hAnsi="Times New Roman" w:cs="Times New Roman"/>
                <w:b/>
                <w:sz w:val="28"/>
                <w:szCs w:val="28"/>
              </w:rPr>
              <w:t>Доля в структуре доходов, %</w:t>
            </w:r>
          </w:p>
        </w:tc>
        <w:tc>
          <w:tcPr>
            <w:tcW w:w="1542" w:type="dxa"/>
            <w:vAlign w:val="bottom"/>
          </w:tcPr>
          <w:p w:rsidR="009864E2" w:rsidRPr="004C28F3" w:rsidRDefault="009864E2" w:rsidP="00A87AC1">
            <w:pPr>
              <w:jc w:val="center"/>
              <w:rPr>
                <w:rFonts w:ascii="Times New Roman" w:hAnsi="Times New Roman" w:cs="Times New Roman"/>
                <w:b/>
                <w:sz w:val="28"/>
                <w:szCs w:val="28"/>
              </w:rPr>
            </w:pPr>
            <w:r w:rsidRPr="004C28F3">
              <w:rPr>
                <w:rFonts w:ascii="Times New Roman" w:hAnsi="Times New Roman" w:cs="Times New Roman"/>
                <w:b/>
                <w:sz w:val="28"/>
                <w:szCs w:val="28"/>
              </w:rPr>
              <w:t>7</w:t>
            </w:r>
            <w:r w:rsidR="008671E9">
              <w:rPr>
                <w:rFonts w:ascii="Times New Roman" w:hAnsi="Times New Roman" w:cs="Times New Roman"/>
                <w:b/>
                <w:sz w:val="28"/>
                <w:szCs w:val="28"/>
              </w:rPr>
              <w:t>5</w:t>
            </w:r>
            <w:r w:rsidRPr="004C28F3">
              <w:rPr>
                <w:rFonts w:ascii="Times New Roman" w:hAnsi="Times New Roman" w:cs="Times New Roman"/>
                <w:b/>
                <w:sz w:val="28"/>
                <w:szCs w:val="28"/>
              </w:rPr>
              <w:t>,</w:t>
            </w:r>
            <w:r w:rsidR="00C86B08">
              <w:rPr>
                <w:rFonts w:ascii="Times New Roman" w:hAnsi="Times New Roman" w:cs="Times New Roman"/>
                <w:b/>
                <w:sz w:val="28"/>
                <w:szCs w:val="28"/>
              </w:rPr>
              <w:t>7</w:t>
            </w:r>
          </w:p>
        </w:tc>
        <w:tc>
          <w:tcPr>
            <w:tcW w:w="1619" w:type="dxa"/>
            <w:vAlign w:val="bottom"/>
          </w:tcPr>
          <w:p w:rsidR="009864E2" w:rsidRPr="004C28F3" w:rsidRDefault="00971DAD" w:rsidP="00875352">
            <w:pPr>
              <w:jc w:val="center"/>
              <w:rPr>
                <w:rFonts w:ascii="Times New Roman" w:hAnsi="Times New Roman" w:cs="Times New Roman"/>
                <w:b/>
                <w:sz w:val="28"/>
                <w:szCs w:val="28"/>
              </w:rPr>
            </w:pPr>
            <w:r>
              <w:rPr>
                <w:rFonts w:ascii="Times New Roman" w:hAnsi="Times New Roman" w:cs="Times New Roman"/>
                <w:b/>
                <w:sz w:val="28"/>
                <w:szCs w:val="28"/>
              </w:rPr>
              <w:t>85,0</w:t>
            </w:r>
          </w:p>
        </w:tc>
        <w:tc>
          <w:tcPr>
            <w:tcW w:w="1619" w:type="dxa"/>
            <w:vAlign w:val="bottom"/>
          </w:tcPr>
          <w:p w:rsidR="009864E2" w:rsidRPr="004C28F3" w:rsidRDefault="00297DC4" w:rsidP="00875352">
            <w:pPr>
              <w:jc w:val="center"/>
              <w:rPr>
                <w:rFonts w:ascii="Times New Roman" w:hAnsi="Times New Roman" w:cs="Times New Roman"/>
                <w:b/>
                <w:sz w:val="28"/>
                <w:szCs w:val="28"/>
              </w:rPr>
            </w:pPr>
            <w:r>
              <w:rPr>
                <w:rFonts w:ascii="Times New Roman" w:hAnsi="Times New Roman" w:cs="Times New Roman"/>
                <w:b/>
                <w:sz w:val="28"/>
                <w:szCs w:val="28"/>
              </w:rPr>
              <w:t>82,8</w:t>
            </w:r>
          </w:p>
        </w:tc>
        <w:tc>
          <w:tcPr>
            <w:tcW w:w="1067" w:type="dxa"/>
            <w:vAlign w:val="bottom"/>
          </w:tcPr>
          <w:p w:rsidR="009864E2" w:rsidRPr="004C28F3" w:rsidRDefault="009864E2" w:rsidP="00875352">
            <w:pPr>
              <w:jc w:val="center"/>
              <w:rPr>
                <w:rFonts w:ascii="Times New Roman" w:hAnsi="Times New Roman" w:cs="Times New Roman"/>
                <w:b/>
                <w:sz w:val="28"/>
                <w:szCs w:val="28"/>
              </w:rPr>
            </w:pPr>
          </w:p>
        </w:tc>
      </w:tr>
      <w:tr w:rsidR="009864E2" w:rsidRPr="003F56DA" w:rsidTr="00CB3A28">
        <w:trPr>
          <w:gridBefore w:val="1"/>
          <w:wBefore w:w="6" w:type="dxa"/>
          <w:jc w:val="center"/>
        </w:trPr>
        <w:tc>
          <w:tcPr>
            <w:tcW w:w="4495" w:type="dxa"/>
            <w:vAlign w:val="bottom"/>
          </w:tcPr>
          <w:p w:rsidR="009864E2" w:rsidRPr="004C28F3" w:rsidRDefault="009864E2" w:rsidP="00875352">
            <w:pPr>
              <w:rPr>
                <w:rFonts w:ascii="Times New Roman" w:hAnsi="Times New Roman" w:cs="Times New Roman"/>
                <w:b/>
                <w:sz w:val="28"/>
                <w:szCs w:val="28"/>
              </w:rPr>
            </w:pPr>
            <w:r w:rsidRPr="004C28F3">
              <w:rPr>
                <w:rFonts w:ascii="Times New Roman" w:hAnsi="Times New Roman" w:cs="Times New Roman"/>
                <w:b/>
                <w:sz w:val="28"/>
                <w:szCs w:val="28"/>
              </w:rPr>
              <w:t>Всего доходов</w:t>
            </w:r>
          </w:p>
        </w:tc>
        <w:tc>
          <w:tcPr>
            <w:tcW w:w="1542" w:type="dxa"/>
            <w:vAlign w:val="bottom"/>
          </w:tcPr>
          <w:p w:rsidR="009864E2" w:rsidRPr="004C28F3" w:rsidRDefault="00297DC4" w:rsidP="00875352">
            <w:pPr>
              <w:jc w:val="center"/>
              <w:rPr>
                <w:rFonts w:ascii="Times New Roman" w:hAnsi="Times New Roman" w:cs="Times New Roman"/>
                <w:b/>
                <w:sz w:val="28"/>
                <w:szCs w:val="28"/>
              </w:rPr>
            </w:pPr>
            <w:r>
              <w:rPr>
                <w:rFonts w:ascii="Times New Roman" w:hAnsi="Times New Roman" w:cs="Times New Roman"/>
                <w:b/>
                <w:sz w:val="28"/>
                <w:szCs w:val="28"/>
              </w:rPr>
              <w:t>493092,1</w:t>
            </w:r>
          </w:p>
        </w:tc>
        <w:tc>
          <w:tcPr>
            <w:tcW w:w="1619" w:type="dxa"/>
            <w:vAlign w:val="bottom"/>
          </w:tcPr>
          <w:p w:rsidR="009864E2" w:rsidRPr="004C28F3" w:rsidRDefault="00297DC4" w:rsidP="00875352">
            <w:pPr>
              <w:jc w:val="center"/>
              <w:rPr>
                <w:rFonts w:ascii="Times New Roman" w:hAnsi="Times New Roman" w:cs="Times New Roman"/>
                <w:b/>
                <w:sz w:val="28"/>
                <w:szCs w:val="28"/>
              </w:rPr>
            </w:pPr>
            <w:r>
              <w:rPr>
                <w:rFonts w:ascii="Times New Roman" w:hAnsi="Times New Roman" w:cs="Times New Roman"/>
                <w:b/>
                <w:sz w:val="28"/>
                <w:szCs w:val="28"/>
              </w:rPr>
              <w:t>789726,7</w:t>
            </w:r>
          </w:p>
        </w:tc>
        <w:tc>
          <w:tcPr>
            <w:tcW w:w="1619" w:type="dxa"/>
            <w:vAlign w:val="bottom"/>
          </w:tcPr>
          <w:p w:rsidR="009864E2" w:rsidRPr="004C28F3" w:rsidRDefault="00297DC4" w:rsidP="00875352">
            <w:pPr>
              <w:jc w:val="center"/>
              <w:rPr>
                <w:rFonts w:ascii="Times New Roman" w:hAnsi="Times New Roman" w:cs="Times New Roman"/>
                <w:b/>
                <w:sz w:val="28"/>
                <w:szCs w:val="28"/>
              </w:rPr>
            </w:pPr>
            <w:r>
              <w:rPr>
                <w:rFonts w:ascii="Times New Roman" w:hAnsi="Times New Roman" w:cs="Times New Roman"/>
                <w:b/>
                <w:sz w:val="28"/>
                <w:szCs w:val="28"/>
              </w:rPr>
              <w:t>795952,8</w:t>
            </w:r>
          </w:p>
        </w:tc>
        <w:tc>
          <w:tcPr>
            <w:tcW w:w="1067" w:type="dxa"/>
            <w:vAlign w:val="bottom"/>
          </w:tcPr>
          <w:p w:rsidR="009864E2" w:rsidRPr="004C28F3" w:rsidRDefault="00297DC4" w:rsidP="00875352">
            <w:pPr>
              <w:jc w:val="center"/>
              <w:rPr>
                <w:rFonts w:ascii="Times New Roman" w:hAnsi="Times New Roman" w:cs="Times New Roman"/>
                <w:b/>
                <w:sz w:val="28"/>
                <w:szCs w:val="28"/>
              </w:rPr>
            </w:pPr>
            <w:r>
              <w:rPr>
                <w:rFonts w:ascii="Times New Roman" w:hAnsi="Times New Roman" w:cs="Times New Roman"/>
                <w:b/>
                <w:sz w:val="28"/>
                <w:szCs w:val="28"/>
              </w:rPr>
              <w:t>100,8</w:t>
            </w:r>
          </w:p>
        </w:tc>
      </w:tr>
    </w:tbl>
    <w:p w:rsidR="009864E2" w:rsidRPr="003F56DA" w:rsidRDefault="009864E2" w:rsidP="00122145">
      <w:pPr>
        <w:jc w:val="both"/>
        <w:rPr>
          <w:sz w:val="28"/>
          <w:szCs w:val="28"/>
        </w:rPr>
      </w:pPr>
    </w:p>
    <w:p w:rsidR="009864E2" w:rsidRPr="00122145" w:rsidRDefault="009864E2" w:rsidP="00122145">
      <w:pPr>
        <w:ind w:firstLine="708"/>
        <w:jc w:val="both"/>
        <w:rPr>
          <w:rFonts w:ascii="Times New Roman" w:hAnsi="Times New Roman" w:cs="Times New Roman"/>
          <w:sz w:val="28"/>
          <w:szCs w:val="28"/>
        </w:rPr>
      </w:pPr>
      <w:proofErr w:type="gramStart"/>
      <w:r w:rsidRPr="00122145">
        <w:rPr>
          <w:rFonts w:ascii="Times New Roman" w:hAnsi="Times New Roman" w:cs="Times New Roman"/>
          <w:sz w:val="28"/>
          <w:szCs w:val="28"/>
        </w:rPr>
        <w:t>Основными  источниками</w:t>
      </w:r>
      <w:proofErr w:type="gramEnd"/>
      <w:r w:rsidRPr="00122145">
        <w:rPr>
          <w:rFonts w:ascii="Times New Roman" w:hAnsi="Times New Roman" w:cs="Times New Roman"/>
          <w:sz w:val="28"/>
          <w:szCs w:val="28"/>
        </w:rPr>
        <w:t xml:space="preserve">  доходов районного бюджета явились:</w:t>
      </w:r>
      <w:r w:rsidRPr="00122145">
        <w:rPr>
          <w:rFonts w:ascii="Times New Roman" w:hAnsi="Times New Roman" w:cs="Times New Roman"/>
          <w:sz w:val="28"/>
          <w:szCs w:val="28"/>
        </w:rPr>
        <w:tab/>
      </w:r>
      <w:r w:rsidRPr="00122145">
        <w:rPr>
          <w:rFonts w:ascii="Times New Roman" w:hAnsi="Times New Roman" w:cs="Times New Roman"/>
          <w:sz w:val="28"/>
          <w:szCs w:val="28"/>
        </w:rPr>
        <w:tab/>
      </w:r>
      <w:r w:rsidRPr="00122145">
        <w:rPr>
          <w:rFonts w:ascii="Times New Roman" w:hAnsi="Times New Roman" w:cs="Times New Roman"/>
          <w:sz w:val="28"/>
          <w:szCs w:val="28"/>
        </w:rPr>
        <w:tab/>
        <w:t xml:space="preserve">                                                                                                                                     </w:t>
      </w:r>
      <w:r w:rsidR="00255CA9">
        <w:rPr>
          <w:rFonts w:ascii="Times New Roman" w:hAnsi="Times New Roman" w:cs="Times New Roman"/>
          <w:sz w:val="28"/>
          <w:szCs w:val="28"/>
        </w:rPr>
        <w:t xml:space="preserve">                            </w:t>
      </w:r>
      <w:r w:rsidRPr="00122145">
        <w:rPr>
          <w:rFonts w:ascii="Times New Roman" w:hAnsi="Times New Roman" w:cs="Times New Roman"/>
          <w:sz w:val="28"/>
          <w:szCs w:val="28"/>
        </w:rPr>
        <w:t>(тыс. руб.)</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1311"/>
        <w:gridCol w:w="1446"/>
        <w:gridCol w:w="1344"/>
        <w:gridCol w:w="1140"/>
      </w:tblGrid>
      <w:tr w:rsidR="009864E2" w:rsidRPr="003F56DA" w:rsidTr="00CB3A28">
        <w:trPr>
          <w:trHeight w:val="199"/>
          <w:jc w:val="center"/>
        </w:trPr>
        <w:tc>
          <w:tcPr>
            <w:tcW w:w="5052" w:type="dxa"/>
            <w:vAlign w:val="center"/>
          </w:tcPr>
          <w:p w:rsidR="009864E2" w:rsidRPr="00122145" w:rsidRDefault="009864E2" w:rsidP="00875352">
            <w:pPr>
              <w:ind w:right="-5"/>
              <w:jc w:val="center"/>
              <w:rPr>
                <w:rFonts w:ascii="Times New Roman" w:hAnsi="Times New Roman" w:cs="Times New Roman"/>
                <w:sz w:val="24"/>
                <w:szCs w:val="24"/>
              </w:rPr>
            </w:pPr>
            <w:r w:rsidRPr="00122145">
              <w:rPr>
                <w:rFonts w:ascii="Times New Roman" w:hAnsi="Times New Roman" w:cs="Times New Roman"/>
                <w:sz w:val="24"/>
                <w:szCs w:val="24"/>
              </w:rPr>
              <w:t>Наименование</w:t>
            </w:r>
          </w:p>
        </w:tc>
        <w:tc>
          <w:tcPr>
            <w:tcW w:w="1311" w:type="dxa"/>
            <w:vAlign w:val="center"/>
          </w:tcPr>
          <w:p w:rsidR="009864E2" w:rsidRPr="00122145" w:rsidRDefault="009864E2" w:rsidP="00297DC4">
            <w:pPr>
              <w:jc w:val="center"/>
              <w:rPr>
                <w:rFonts w:ascii="Times New Roman" w:hAnsi="Times New Roman" w:cs="Times New Roman"/>
                <w:sz w:val="24"/>
                <w:szCs w:val="24"/>
              </w:rPr>
            </w:pPr>
            <w:r w:rsidRPr="00122145">
              <w:rPr>
                <w:rFonts w:ascii="Times New Roman" w:hAnsi="Times New Roman" w:cs="Times New Roman"/>
                <w:sz w:val="24"/>
                <w:szCs w:val="24"/>
              </w:rPr>
              <w:t>Исполнено за 201</w:t>
            </w:r>
            <w:r w:rsidR="00297DC4">
              <w:rPr>
                <w:rFonts w:ascii="Times New Roman" w:hAnsi="Times New Roman" w:cs="Times New Roman"/>
                <w:sz w:val="24"/>
                <w:szCs w:val="24"/>
              </w:rPr>
              <w:t>9</w:t>
            </w:r>
            <w:r w:rsidRPr="00122145">
              <w:rPr>
                <w:rFonts w:ascii="Times New Roman" w:hAnsi="Times New Roman" w:cs="Times New Roman"/>
                <w:sz w:val="24"/>
                <w:szCs w:val="24"/>
              </w:rPr>
              <w:t xml:space="preserve"> г</w:t>
            </w:r>
          </w:p>
        </w:tc>
        <w:tc>
          <w:tcPr>
            <w:tcW w:w="1446" w:type="dxa"/>
            <w:vAlign w:val="center"/>
          </w:tcPr>
          <w:p w:rsidR="009864E2" w:rsidRPr="00122145" w:rsidRDefault="009864E2" w:rsidP="00297DC4">
            <w:pPr>
              <w:jc w:val="center"/>
              <w:rPr>
                <w:rFonts w:ascii="Times New Roman" w:hAnsi="Times New Roman" w:cs="Times New Roman"/>
                <w:sz w:val="24"/>
                <w:szCs w:val="24"/>
              </w:rPr>
            </w:pPr>
            <w:r w:rsidRPr="00122145">
              <w:rPr>
                <w:rFonts w:ascii="Times New Roman" w:hAnsi="Times New Roman" w:cs="Times New Roman"/>
                <w:sz w:val="24"/>
                <w:szCs w:val="24"/>
              </w:rPr>
              <w:t xml:space="preserve">Утверждено по </w:t>
            </w:r>
            <w:r w:rsidR="00357E9D" w:rsidRPr="00122145">
              <w:rPr>
                <w:rFonts w:ascii="Times New Roman" w:hAnsi="Times New Roman" w:cs="Times New Roman"/>
                <w:sz w:val="24"/>
                <w:szCs w:val="24"/>
              </w:rPr>
              <w:t>бюджету на</w:t>
            </w:r>
            <w:r w:rsidRPr="00122145">
              <w:rPr>
                <w:rFonts w:ascii="Times New Roman" w:hAnsi="Times New Roman" w:cs="Times New Roman"/>
                <w:sz w:val="24"/>
                <w:szCs w:val="24"/>
              </w:rPr>
              <w:t xml:space="preserve"> 20</w:t>
            </w:r>
            <w:r w:rsidR="00297DC4">
              <w:rPr>
                <w:rFonts w:ascii="Times New Roman" w:hAnsi="Times New Roman" w:cs="Times New Roman"/>
                <w:sz w:val="24"/>
                <w:szCs w:val="24"/>
              </w:rPr>
              <w:t>20</w:t>
            </w:r>
            <w:r w:rsidRPr="00122145">
              <w:rPr>
                <w:rFonts w:ascii="Times New Roman" w:hAnsi="Times New Roman" w:cs="Times New Roman"/>
                <w:sz w:val="24"/>
                <w:szCs w:val="24"/>
              </w:rPr>
              <w:t xml:space="preserve"> г.</w:t>
            </w:r>
          </w:p>
        </w:tc>
        <w:tc>
          <w:tcPr>
            <w:tcW w:w="1344" w:type="dxa"/>
            <w:vAlign w:val="center"/>
          </w:tcPr>
          <w:p w:rsidR="009864E2" w:rsidRPr="00122145" w:rsidRDefault="009864E2" w:rsidP="00875352">
            <w:pPr>
              <w:ind w:left="-243" w:right="-247"/>
              <w:jc w:val="center"/>
              <w:rPr>
                <w:rFonts w:ascii="Times New Roman" w:hAnsi="Times New Roman" w:cs="Times New Roman"/>
                <w:sz w:val="24"/>
                <w:szCs w:val="24"/>
              </w:rPr>
            </w:pPr>
            <w:proofErr w:type="spellStart"/>
            <w:r w:rsidRPr="00122145">
              <w:rPr>
                <w:rFonts w:ascii="Times New Roman" w:hAnsi="Times New Roman" w:cs="Times New Roman"/>
                <w:sz w:val="24"/>
                <w:szCs w:val="24"/>
              </w:rPr>
              <w:t>Исполне</w:t>
            </w:r>
            <w:proofErr w:type="spellEnd"/>
          </w:p>
          <w:p w:rsidR="009864E2" w:rsidRPr="00122145" w:rsidRDefault="009864E2" w:rsidP="00875352">
            <w:pPr>
              <w:ind w:left="-149" w:right="-72"/>
              <w:jc w:val="center"/>
              <w:rPr>
                <w:rFonts w:ascii="Times New Roman" w:hAnsi="Times New Roman" w:cs="Times New Roman"/>
                <w:sz w:val="24"/>
                <w:szCs w:val="24"/>
              </w:rPr>
            </w:pPr>
            <w:r w:rsidRPr="00122145">
              <w:rPr>
                <w:rFonts w:ascii="Times New Roman" w:hAnsi="Times New Roman" w:cs="Times New Roman"/>
                <w:sz w:val="24"/>
                <w:szCs w:val="24"/>
              </w:rPr>
              <w:t xml:space="preserve">но за  </w:t>
            </w:r>
          </w:p>
          <w:p w:rsidR="009864E2" w:rsidRPr="00122145" w:rsidRDefault="009864E2" w:rsidP="00297DC4">
            <w:pPr>
              <w:ind w:left="-149" w:right="-72"/>
              <w:jc w:val="center"/>
              <w:rPr>
                <w:rFonts w:ascii="Times New Roman" w:hAnsi="Times New Roman" w:cs="Times New Roman"/>
                <w:sz w:val="24"/>
                <w:szCs w:val="24"/>
              </w:rPr>
            </w:pPr>
            <w:r w:rsidRPr="00122145">
              <w:rPr>
                <w:rFonts w:ascii="Times New Roman" w:hAnsi="Times New Roman" w:cs="Times New Roman"/>
                <w:sz w:val="24"/>
                <w:szCs w:val="24"/>
              </w:rPr>
              <w:t>20</w:t>
            </w:r>
            <w:r w:rsidR="00297DC4">
              <w:rPr>
                <w:rFonts w:ascii="Times New Roman" w:hAnsi="Times New Roman" w:cs="Times New Roman"/>
                <w:sz w:val="24"/>
                <w:szCs w:val="24"/>
              </w:rPr>
              <w:t>20</w:t>
            </w:r>
            <w:r w:rsidRPr="00122145">
              <w:rPr>
                <w:rFonts w:ascii="Times New Roman" w:hAnsi="Times New Roman" w:cs="Times New Roman"/>
                <w:sz w:val="24"/>
                <w:szCs w:val="24"/>
              </w:rPr>
              <w:t xml:space="preserve"> г</w:t>
            </w:r>
          </w:p>
        </w:tc>
        <w:tc>
          <w:tcPr>
            <w:tcW w:w="1140" w:type="dxa"/>
          </w:tcPr>
          <w:p w:rsidR="009864E2" w:rsidRPr="00122145" w:rsidRDefault="009864E2" w:rsidP="00875352">
            <w:pPr>
              <w:jc w:val="center"/>
              <w:rPr>
                <w:rFonts w:ascii="Times New Roman" w:hAnsi="Times New Roman" w:cs="Times New Roman"/>
                <w:sz w:val="24"/>
                <w:szCs w:val="24"/>
              </w:rPr>
            </w:pPr>
            <w:r w:rsidRPr="00122145">
              <w:rPr>
                <w:rFonts w:ascii="Times New Roman" w:hAnsi="Times New Roman" w:cs="Times New Roman"/>
                <w:sz w:val="24"/>
                <w:szCs w:val="24"/>
              </w:rPr>
              <w:t xml:space="preserve">% </w:t>
            </w:r>
          </w:p>
          <w:p w:rsidR="009864E2" w:rsidRPr="00122145" w:rsidRDefault="009864E2" w:rsidP="00297DC4">
            <w:pPr>
              <w:jc w:val="center"/>
              <w:rPr>
                <w:rFonts w:ascii="Times New Roman" w:hAnsi="Times New Roman" w:cs="Times New Roman"/>
                <w:sz w:val="24"/>
                <w:szCs w:val="24"/>
              </w:rPr>
            </w:pPr>
            <w:proofErr w:type="spellStart"/>
            <w:r w:rsidRPr="00122145">
              <w:rPr>
                <w:rFonts w:ascii="Times New Roman" w:hAnsi="Times New Roman" w:cs="Times New Roman"/>
                <w:sz w:val="24"/>
                <w:szCs w:val="24"/>
              </w:rPr>
              <w:t>исполне</w:t>
            </w:r>
            <w:proofErr w:type="spellEnd"/>
            <w:r w:rsidRPr="00122145">
              <w:rPr>
                <w:rFonts w:ascii="Times New Roman" w:hAnsi="Times New Roman" w:cs="Times New Roman"/>
                <w:sz w:val="24"/>
                <w:szCs w:val="24"/>
              </w:rPr>
              <w:t xml:space="preserve"> </w:t>
            </w:r>
            <w:proofErr w:type="spellStart"/>
            <w:r w:rsidRPr="00122145">
              <w:rPr>
                <w:rFonts w:ascii="Times New Roman" w:hAnsi="Times New Roman" w:cs="Times New Roman"/>
                <w:sz w:val="24"/>
                <w:szCs w:val="24"/>
              </w:rPr>
              <w:t>ния</w:t>
            </w:r>
            <w:proofErr w:type="spellEnd"/>
            <w:r w:rsidRPr="00122145">
              <w:rPr>
                <w:rFonts w:ascii="Times New Roman" w:hAnsi="Times New Roman" w:cs="Times New Roman"/>
                <w:sz w:val="24"/>
                <w:szCs w:val="24"/>
              </w:rPr>
              <w:t xml:space="preserve"> к </w:t>
            </w:r>
            <w:r w:rsidR="00357E9D" w:rsidRPr="00122145">
              <w:rPr>
                <w:rFonts w:ascii="Times New Roman" w:hAnsi="Times New Roman" w:cs="Times New Roman"/>
                <w:sz w:val="24"/>
                <w:szCs w:val="24"/>
              </w:rPr>
              <w:t>плану 20</w:t>
            </w:r>
            <w:r w:rsidR="00297DC4">
              <w:rPr>
                <w:rFonts w:ascii="Times New Roman" w:hAnsi="Times New Roman" w:cs="Times New Roman"/>
                <w:sz w:val="24"/>
                <w:szCs w:val="24"/>
              </w:rPr>
              <w:t>20</w:t>
            </w:r>
            <w:r w:rsidRPr="00122145">
              <w:rPr>
                <w:rFonts w:ascii="Times New Roman" w:hAnsi="Times New Roman" w:cs="Times New Roman"/>
                <w:sz w:val="24"/>
                <w:szCs w:val="24"/>
              </w:rPr>
              <w:t xml:space="preserve"> г</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sz w:val="28"/>
                <w:szCs w:val="28"/>
              </w:rPr>
            </w:pPr>
            <w:r w:rsidRPr="004C28F3">
              <w:rPr>
                <w:rFonts w:ascii="Times New Roman" w:hAnsi="Times New Roman" w:cs="Times New Roman"/>
                <w:sz w:val="28"/>
                <w:szCs w:val="28"/>
              </w:rPr>
              <w:t>Налог на доходы физических лиц</w:t>
            </w:r>
          </w:p>
        </w:tc>
        <w:tc>
          <w:tcPr>
            <w:tcW w:w="1311"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81607,5</w:t>
            </w:r>
          </w:p>
        </w:tc>
        <w:tc>
          <w:tcPr>
            <w:tcW w:w="1446"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92348,0</w:t>
            </w:r>
          </w:p>
        </w:tc>
        <w:tc>
          <w:tcPr>
            <w:tcW w:w="1344"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108720,4</w:t>
            </w:r>
          </w:p>
        </w:tc>
        <w:tc>
          <w:tcPr>
            <w:tcW w:w="1140"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117,7</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sz w:val="28"/>
                <w:szCs w:val="28"/>
              </w:rPr>
            </w:pPr>
            <w:r>
              <w:rPr>
                <w:rFonts w:ascii="Times New Roman" w:hAnsi="Times New Roman" w:cs="Times New Roman"/>
                <w:sz w:val="28"/>
                <w:szCs w:val="28"/>
              </w:rPr>
              <w:t>Акцизы</w:t>
            </w:r>
          </w:p>
        </w:tc>
        <w:tc>
          <w:tcPr>
            <w:tcW w:w="1311" w:type="dxa"/>
            <w:vAlign w:val="bottom"/>
          </w:tcPr>
          <w:p w:rsidR="00297DC4" w:rsidRDefault="00297DC4" w:rsidP="00297DC4">
            <w:pPr>
              <w:jc w:val="center"/>
              <w:rPr>
                <w:rFonts w:ascii="Times New Roman" w:hAnsi="Times New Roman" w:cs="Times New Roman"/>
                <w:sz w:val="28"/>
                <w:szCs w:val="28"/>
              </w:rPr>
            </w:pPr>
            <w:r>
              <w:rPr>
                <w:rFonts w:ascii="Times New Roman" w:hAnsi="Times New Roman" w:cs="Times New Roman"/>
                <w:sz w:val="28"/>
                <w:szCs w:val="28"/>
              </w:rPr>
              <w:t>4060,2</w:t>
            </w:r>
          </w:p>
        </w:tc>
        <w:tc>
          <w:tcPr>
            <w:tcW w:w="1446" w:type="dxa"/>
            <w:vAlign w:val="bottom"/>
          </w:tcPr>
          <w:p w:rsidR="00297DC4" w:rsidRDefault="00297DC4" w:rsidP="00297DC4">
            <w:pPr>
              <w:jc w:val="center"/>
              <w:rPr>
                <w:rFonts w:ascii="Times New Roman" w:hAnsi="Times New Roman" w:cs="Times New Roman"/>
                <w:sz w:val="28"/>
                <w:szCs w:val="28"/>
              </w:rPr>
            </w:pPr>
            <w:r>
              <w:rPr>
                <w:rFonts w:ascii="Times New Roman" w:hAnsi="Times New Roman" w:cs="Times New Roman"/>
                <w:sz w:val="28"/>
                <w:szCs w:val="28"/>
              </w:rPr>
              <w:t>4229,7</w:t>
            </w:r>
          </w:p>
        </w:tc>
        <w:tc>
          <w:tcPr>
            <w:tcW w:w="1344" w:type="dxa"/>
            <w:vAlign w:val="bottom"/>
          </w:tcPr>
          <w:p w:rsidR="00297DC4" w:rsidRDefault="00297DC4" w:rsidP="00297DC4">
            <w:pPr>
              <w:jc w:val="center"/>
              <w:rPr>
                <w:rFonts w:ascii="Times New Roman" w:hAnsi="Times New Roman" w:cs="Times New Roman"/>
                <w:sz w:val="28"/>
                <w:szCs w:val="28"/>
              </w:rPr>
            </w:pPr>
            <w:r>
              <w:rPr>
                <w:rFonts w:ascii="Times New Roman" w:hAnsi="Times New Roman" w:cs="Times New Roman"/>
                <w:sz w:val="28"/>
                <w:szCs w:val="28"/>
              </w:rPr>
              <w:t>4152,2</w:t>
            </w:r>
          </w:p>
        </w:tc>
        <w:tc>
          <w:tcPr>
            <w:tcW w:w="1140" w:type="dxa"/>
            <w:vAlign w:val="bottom"/>
          </w:tcPr>
          <w:p w:rsidR="00297DC4" w:rsidRDefault="00297DC4" w:rsidP="00297DC4">
            <w:pPr>
              <w:jc w:val="center"/>
              <w:rPr>
                <w:rFonts w:ascii="Times New Roman" w:hAnsi="Times New Roman" w:cs="Times New Roman"/>
                <w:sz w:val="28"/>
                <w:szCs w:val="28"/>
              </w:rPr>
            </w:pPr>
            <w:r>
              <w:rPr>
                <w:rFonts w:ascii="Times New Roman" w:hAnsi="Times New Roman" w:cs="Times New Roman"/>
                <w:sz w:val="28"/>
                <w:szCs w:val="28"/>
              </w:rPr>
              <w:t>98,2</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sz w:val="28"/>
                <w:szCs w:val="28"/>
              </w:rPr>
            </w:pPr>
            <w:r w:rsidRPr="004C28F3">
              <w:rPr>
                <w:rFonts w:ascii="Times New Roman" w:hAnsi="Times New Roman" w:cs="Times New Roman"/>
                <w:sz w:val="28"/>
                <w:szCs w:val="28"/>
              </w:rPr>
              <w:t>Налоги на совокупный доход</w:t>
            </w:r>
          </w:p>
        </w:tc>
        <w:tc>
          <w:tcPr>
            <w:tcW w:w="1311"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9274,2</w:t>
            </w:r>
          </w:p>
        </w:tc>
        <w:tc>
          <w:tcPr>
            <w:tcW w:w="1446"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7622</w:t>
            </w:r>
          </w:p>
        </w:tc>
        <w:tc>
          <w:tcPr>
            <w:tcW w:w="1344"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7605,3</w:t>
            </w:r>
          </w:p>
        </w:tc>
        <w:tc>
          <w:tcPr>
            <w:tcW w:w="1140"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99,8</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sz w:val="28"/>
                <w:szCs w:val="28"/>
              </w:rPr>
            </w:pPr>
            <w:r w:rsidRPr="004C28F3">
              <w:rPr>
                <w:rFonts w:ascii="Times New Roman" w:hAnsi="Times New Roman" w:cs="Times New Roman"/>
                <w:sz w:val="28"/>
                <w:szCs w:val="28"/>
              </w:rPr>
              <w:t>Прочие налоговые доходы</w:t>
            </w:r>
          </w:p>
        </w:tc>
        <w:tc>
          <w:tcPr>
            <w:tcW w:w="1311"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2294,4</w:t>
            </w:r>
          </w:p>
        </w:tc>
        <w:tc>
          <w:tcPr>
            <w:tcW w:w="1446"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1859,5</w:t>
            </w:r>
          </w:p>
        </w:tc>
        <w:tc>
          <w:tcPr>
            <w:tcW w:w="1344"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1902,8</w:t>
            </w:r>
          </w:p>
        </w:tc>
        <w:tc>
          <w:tcPr>
            <w:tcW w:w="1140"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102,3</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sz w:val="28"/>
                <w:szCs w:val="28"/>
              </w:rPr>
            </w:pPr>
            <w:r w:rsidRPr="004C28F3">
              <w:rPr>
                <w:rFonts w:ascii="Times New Roman" w:hAnsi="Times New Roman" w:cs="Times New Roman"/>
                <w:sz w:val="28"/>
                <w:szCs w:val="28"/>
              </w:rPr>
              <w:t>Неналоговые доходы</w:t>
            </w:r>
          </w:p>
        </w:tc>
        <w:tc>
          <w:tcPr>
            <w:tcW w:w="1311" w:type="dxa"/>
            <w:vAlign w:val="bottom"/>
          </w:tcPr>
          <w:p w:rsidR="00297DC4" w:rsidRPr="004C28F3" w:rsidRDefault="00297DC4" w:rsidP="00297DC4">
            <w:pPr>
              <w:ind w:left="-82"/>
              <w:jc w:val="center"/>
              <w:rPr>
                <w:rFonts w:ascii="Times New Roman" w:hAnsi="Times New Roman" w:cs="Times New Roman"/>
                <w:sz w:val="28"/>
                <w:szCs w:val="28"/>
              </w:rPr>
            </w:pPr>
            <w:r>
              <w:rPr>
                <w:rFonts w:ascii="Times New Roman" w:hAnsi="Times New Roman" w:cs="Times New Roman"/>
                <w:sz w:val="28"/>
                <w:szCs w:val="28"/>
              </w:rPr>
              <w:t>13175,1</w:t>
            </w:r>
          </w:p>
        </w:tc>
        <w:tc>
          <w:tcPr>
            <w:tcW w:w="1446"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12736</w:t>
            </w:r>
          </w:p>
        </w:tc>
        <w:tc>
          <w:tcPr>
            <w:tcW w:w="1344" w:type="dxa"/>
            <w:vAlign w:val="bottom"/>
          </w:tcPr>
          <w:p w:rsidR="00297DC4" w:rsidRPr="004C28F3" w:rsidRDefault="00297DC4" w:rsidP="00297DC4">
            <w:pPr>
              <w:ind w:left="-82"/>
              <w:jc w:val="center"/>
              <w:rPr>
                <w:rFonts w:ascii="Times New Roman" w:hAnsi="Times New Roman" w:cs="Times New Roman"/>
                <w:sz w:val="28"/>
                <w:szCs w:val="28"/>
              </w:rPr>
            </w:pPr>
            <w:r>
              <w:rPr>
                <w:rFonts w:ascii="Times New Roman" w:hAnsi="Times New Roman" w:cs="Times New Roman"/>
                <w:sz w:val="28"/>
                <w:szCs w:val="28"/>
              </w:rPr>
              <w:t>14535</w:t>
            </w:r>
          </w:p>
        </w:tc>
        <w:tc>
          <w:tcPr>
            <w:tcW w:w="1140"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114,1</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sz w:val="28"/>
                <w:szCs w:val="28"/>
              </w:rPr>
            </w:pPr>
            <w:r w:rsidRPr="004C28F3">
              <w:rPr>
                <w:rFonts w:ascii="Times New Roman" w:hAnsi="Times New Roman" w:cs="Times New Roman"/>
                <w:sz w:val="28"/>
                <w:szCs w:val="28"/>
              </w:rPr>
              <w:t xml:space="preserve">в </w:t>
            </w:r>
            <w:proofErr w:type="spellStart"/>
            <w:r w:rsidRPr="004C28F3">
              <w:rPr>
                <w:rFonts w:ascii="Times New Roman" w:hAnsi="Times New Roman" w:cs="Times New Roman"/>
                <w:sz w:val="28"/>
                <w:szCs w:val="28"/>
              </w:rPr>
              <w:t>т.ч</w:t>
            </w:r>
            <w:proofErr w:type="spellEnd"/>
            <w:r w:rsidRPr="004C28F3">
              <w:rPr>
                <w:rFonts w:ascii="Times New Roman" w:hAnsi="Times New Roman" w:cs="Times New Roman"/>
                <w:sz w:val="28"/>
                <w:szCs w:val="28"/>
              </w:rPr>
              <w:t>. доходы от имущества</w:t>
            </w:r>
          </w:p>
        </w:tc>
        <w:tc>
          <w:tcPr>
            <w:tcW w:w="1311"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9265,2</w:t>
            </w:r>
          </w:p>
        </w:tc>
        <w:tc>
          <w:tcPr>
            <w:tcW w:w="1446"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8760,0</w:t>
            </w:r>
          </w:p>
        </w:tc>
        <w:tc>
          <w:tcPr>
            <w:tcW w:w="1344"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11716,4</w:t>
            </w:r>
          </w:p>
        </w:tc>
        <w:tc>
          <w:tcPr>
            <w:tcW w:w="1140"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133,7</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sz w:val="28"/>
                <w:szCs w:val="28"/>
              </w:rPr>
            </w:pPr>
            <w:r w:rsidRPr="004C28F3">
              <w:rPr>
                <w:rFonts w:ascii="Times New Roman" w:hAnsi="Times New Roman" w:cs="Times New Roman"/>
                <w:sz w:val="28"/>
                <w:szCs w:val="28"/>
              </w:rPr>
              <w:t>плата за негативное воздействие на окружающую среду</w:t>
            </w:r>
          </w:p>
        </w:tc>
        <w:tc>
          <w:tcPr>
            <w:tcW w:w="1311"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83,6</w:t>
            </w:r>
          </w:p>
        </w:tc>
        <w:tc>
          <w:tcPr>
            <w:tcW w:w="1446"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175,0</w:t>
            </w:r>
          </w:p>
        </w:tc>
        <w:tc>
          <w:tcPr>
            <w:tcW w:w="1344"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525,5</w:t>
            </w:r>
          </w:p>
        </w:tc>
        <w:tc>
          <w:tcPr>
            <w:tcW w:w="1140"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300,3</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sz w:val="28"/>
                <w:szCs w:val="28"/>
              </w:rPr>
            </w:pPr>
            <w:r w:rsidRPr="004C28F3">
              <w:rPr>
                <w:rFonts w:ascii="Times New Roman" w:hAnsi="Times New Roman" w:cs="Times New Roman"/>
                <w:sz w:val="28"/>
                <w:szCs w:val="28"/>
              </w:rPr>
              <w:t>доходы от оказания платных услуг  (работ) и компенсации затрат государства</w:t>
            </w:r>
          </w:p>
        </w:tc>
        <w:tc>
          <w:tcPr>
            <w:tcW w:w="1311"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299,8</w:t>
            </w:r>
          </w:p>
        </w:tc>
        <w:tc>
          <w:tcPr>
            <w:tcW w:w="1446"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40,0</w:t>
            </w:r>
          </w:p>
        </w:tc>
        <w:tc>
          <w:tcPr>
            <w:tcW w:w="1344"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220,1</w:t>
            </w:r>
          </w:p>
        </w:tc>
        <w:tc>
          <w:tcPr>
            <w:tcW w:w="1140"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550,3</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sz w:val="28"/>
                <w:szCs w:val="28"/>
              </w:rPr>
            </w:pPr>
            <w:r w:rsidRPr="004C28F3">
              <w:rPr>
                <w:rFonts w:ascii="Times New Roman" w:hAnsi="Times New Roman" w:cs="Times New Roman"/>
                <w:sz w:val="28"/>
                <w:szCs w:val="28"/>
              </w:rPr>
              <w:t>доходы от продажи материальных и нематериальных активов</w:t>
            </w:r>
          </w:p>
        </w:tc>
        <w:tc>
          <w:tcPr>
            <w:tcW w:w="1311"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1573,4</w:t>
            </w:r>
          </w:p>
        </w:tc>
        <w:tc>
          <w:tcPr>
            <w:tcW w:w="1446"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2525,0</w:t>
            </w:r>
          </w:p>
        </w:tc>
        <w:tc>
          <w:tcPr>
            <w:tcW w:w="1344"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518,5</w:t>
            </w:r>
          </w:p>
        </w:tc>
        <w:tc>
          <w:tcPr>
            <w:tcW w:w="1140"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20,5</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sz w:val="28"/>
                <w:szCs w:val="28"/>
              </w:rPr>
            </w:pPr>
            <w:r w:rsidRPr="004C28F3">
              <w:rPr>
                <w:rFonts w:ascii="Times New Roman" w:hAnsi="Times New Roman" w:cs="Times New Roman"/>
                <w:sz w:val="28"/>
                <w:szCs w:val="28"/>
              </w:rPr>
              <w:t>штрафы, санкции, возмещение ущерба</w:t>
            </w:r>
          </w:p>
        </w:tc>
        <w:tc>
          <w:tcPr>
            <w:tcW w:w="1311"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1953,1</w:t>
            </w:r>
          </w:p>
        </w:tc>
        <w:tc>
          <w:tcPr>
            <w:tcW w:w="1446"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1235,0</w:t>
            </w:r>
          </w:p>
        </w:tc>
        <w:tc>
          <w:tcPr>
            <w:tcW w:w="1344"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1554,5</w:t>
            </w:r>
          </w:p>
        </w:tc>
        <w:tc>
          <w:tcPr>
            <w:tcW w:w="1140"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125,9</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sz w:val="28"/>
                <w:szCs w:val="28"/>
              </w:rPr>
            </w:pPr>
            <w:r w:rsidRPr="004C28F3">
              <w:rPr>
                <w:rFonts w:ascii="Times New Roman" w:hAnsi="Times New Roman" w:cs="Times New Roman"/>
                <w:sz w:val="28"/>
                <w:szCs w:val="28"/>
              </w:rPr>
              <w:t>прочие неналоговые</w:t>
            </w:r>
          </w:p>
        </w:tc>
        <w:tc>
          <w:tcPr>
            <w:tcW w:w="1311"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0</w:t>
            </w:r>
          </w:p>
        </w:tc>
        <w:tc>
          <w:tcPr>
            <w:tcW w:w="1446"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1</w:t>
            </w:r>
          </w:p>
        </w:tc>
        <w:tc>
          <w:tcPr>
            <w:tcW w:w="1344"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0</w:t>
            </w:r>
          </w:p>
        </w:tc>
        <w:tc>
          <w:tcPr>
            <w:tcW w:w="1140" w:type="dxa"/>
            <w:vAlign w:val="bottom"/>
          </w:tcPr>
          <w:p w:rsidR="00297DC4" w:rsidRPr="004C28F3" w:rsidRDefault="00297DC4" w:rsidP="00297DC4">
            <w:pPr>
              <w:jc w:val="center"/>
              <w:rPr>
                <w:rFonts w:ascii="Times New Roman" w:hAnsi="Times New Roman" w:cs="Times New Roman"/>
                <w:sz w:val="28"/>
                <w:szCs w:val="28"/>
              </w:rPr>
            </w:pPr>
            <w:r>
              <w:rPr>
                <w:rFonts w:ascii="Times New Roman" w:hAnsi="Times New Roman" w:cs="Times New Roman"/>
                <w:sz w:val="28"/>
                <w:szCs w:val="28"/>
              </w:rPr>
              <w:t>0</w:t>
            </w:r>
          </w:p>
        </w:tc>
      </w:tr>
      <w:tr w:rsidR="00297DC4" w:rsidRPr="003F56DA" w:rsidTr="003B04C0">
        <w:trPr>
          <w:jc w:val="center"/>
        </w:trPr>
        <w:tc>
          <w:tcPr>
            <w:tcW w:w="5052" w:type="dxa"/>
          </w:tcPr>
          <w:p w:rsidR="00297DC4" w:rsidRPr="004C28F3" w:rsidRDefault="00297DC4" w:rsidP="00297DC4">
            <w:pPr>
              <w:jc w:val="both"/>
              <w:rPr>
                <w:rFonts w:ascii="Times New Roman" w:hAnsi="Times New Roman" w:cs="Times New Roman"/>
                <w:b/>
                <w:sz w:val="28"/>
                <w:szCs w:val="28"/>
              </w:rPr>
            </w:pPr>
            <w:r w:rsidRPr="004C28F3">
              <w:rPr>
                <w:rFonts w:ascii="Times New Roman" w:hAnsi="Times New Roman" w:cs="Times New Roman"/>
                <w:b/>
                <w:sz w:val="28"/>
                <w:szCs w:val="28"/>
              </w:rPr>
              <w:t>Итого</w:t>
            </w:r>
          </w:p>
        </w:tc>
        <w:tc>
          <w:tcPr>
            <w:tcW w:w="1311" w:type="dxa"/>
            <w:vAlign w:val="bottom"/>
          </w:tcPr>
          <w:p w:rsidR="00297DC4" w:rsidRPr="004C28F3" w:rsidRDefault="00297DC4" w:rsidP="00297DC4">
            <w:pPr>
              <w:jc w:val="center"/>
              <w:rPr>
                <w:rFonts w:ascii="Times New Roman" w:hAnsi="Times New Roman" w:cs="Times New Roman"/>
                <w:b/>
                <w:sz w:val="28"/>
                <w:szCs w:val="28"/>
              </w:rPr>
            </w:pPr>
            <w:r>
              <w:rPr>
                <w:rFonts w:ascii="Times New Roman" w:hAnsi="Times New Roman" w:cs="Times New Roman"/>
                <w:b/>
                <w:sz w:val="28"/>
                <w:szCs w:val="28"/>
              </w:rPr>
              <w:t>110411,4</w:t>
            </w:r>
          </w:p>
        </w:tc>
        <w:tc>
          <w:tcPr>
            <w:tcW w:w="1446" w:type="dxa"/>
            <w:vAlign w:val="bottom"/>
          </w:tcPr>
          <w:p w:rsidR="00297DC4" w:rsidRPr="004C28F3" w:rsidRDefault="00297DC4" w:rsidP="00297DC4">
            <w:pPr>
              <w:jc w:val="center"/>
              <w:rPr>
                <w:rFonts w:ascii="Times New Roman" w:hAnsi="Times New Roman" w:cs="Times New Roman"/>
                <w:b/>
                <w:sz w:val="28"/>
                <w:szCs w:val="28"/>
              </w:rPr>
            </w:pPr>
            <w:r>
              <w:rPr>
                <w:rFonts w:ascii="Times New Roman" w:hAnsi="Times New Roman" w:cs="Times New Roman"/>
                <w:b/>
                <w:sz w:val="28"/>
                <w:szCs w:val="28"/>
              </w:rPr>
              <w:t>118795,2</w:t>
            </w:r>
          </w:p>
        </w:tc>
        <w:tc>
          <w:tcPr>
            <w:tcW w:w="1344" w:type="dxa"/>
            <w:vAlign w:val="bottom"/>
          </w:tcPr>
          <w:p w:rsidR="00297DC4" w:rsidRPr="004C28F3" w:rsidRDefault="00297DC4" w:rsidP="00297DC4">
            <w:pPr>
              <w:jc w:val="center"/>
              <w:rPr>
                <w:rFonts w:ascii="Times New Roman" w:hAnsi="Times New Roman" w:cs="Times New Roman"/>
                <w:b/>
                <w:sz w:val="28"/>
                <w:szCs w:val="28"/>
              </w:rPr>
            </w:pPr>
            <w:r>
              <w:rPr>
                <w:rFonts w:ascii="Times New Roman" w:hAnsi="Times New Roman" w:cs="Times New Roman"/>
                <w:b/>
                <w:sz w:val="28"/>
                <w:szCs w:val="28"/>
              </w:rPr>
              <w:t>136915,7</w:t>
            </w:r>
          </w:p>
        </w:tc>
        <w:tc>
          <w:tcPr>
            <w:tcW w:w="1140" w:type="dxa"/>
            <w:vAlign w:val="bottom"/>
          </w:tcPr>
          <w:p w:rsidR="00297DC4" w:rsidRPr="004C28F3" w:rsidRDefault="00297DC4" w:rsidP="00297DC4">
            <w:pPr>
              <w:jc w:val="center"/>
              <w:rPr>
                <w:rFonts w:ascii="Times New Roman" w:hAnsi="Times New Roman" w:cs="Times New Roman"/>
                <w:b/>
                <w:sz w:val="28"/>
                <w:szCs w:val="28"/>
              </w:rPr>
            </w:pPr>
            <w:r>
              <w:rPr>
                <w:rFonts w:ascii="Times New Roman" w:hAnsi="Times New Roman" w:cs="Times New Roman"/>
                <w:b/>
                <w:sz w:val="28"/>
                <w:szCs w:val="28"/>
              </w:rPr>
              <w:t>115,3</w:t>
            </w:r>
          </w:p>
        </w:tc>
      </w:tr>
    </w:tbl>
    <w:p w:rsidR="009864E2" w:rsidRPr="005000FA" w:rsidRDefault="009864E2" w:rsidP="00122145">
      <w:pPr>
        <w:pStyle w:val="a3"/>
        <w:ind w:firstLine="708"/>
        <w:rPr>
          <w:sz w:val="28"/>
          <w:szCs w:val="28"/>
        </w:rPr>
      </w:pPr>
      <w:r w:rsidRPr="005000FA">
        <w:rPr>
          <w:sz w:val="28"/>
          <w:szCs w:val="28"/>
        </w:rPr>
        <w:tab/>
      </w:r>
    </w:p>
    <w:p w:rsidR="004778E2" w:rsidRPr="004778E2" w:rsidRDefault="004778E2" w:rsidP="004778E2">
      <w:pPr>
        <w:ind w:firstLine="540"/>
        <w:jc w:val="both"/>
        <w:rPr>
          <w:rFonts w:ascii="Times New Roman" w:hAnsi="Times New Roman" w:cs="Times New Roman"/>
          <w:sz w:val="28"/>
          <w:szCs w:val="28"/>
        </w:rPr>
      </w:pPr>
      <w:r w:rsidRPr="004778E2">
        <w:rPr>
          <w:rFonts w:ascii="Times New Roman" w:hAnsi="Times New Roman" w:cs="Times New Roman"/>
          <w:sz w:val="28"/>
          <w:szCs w:val="28"/>
        </w:rPr>
        <w:t>Анализ приведенных данных показал, что в структуре налоговых и неналоговых доходов района за 2</w:t>
      </w:r>
      <w:r w:rsidR="00D30C9E" w:rsidRPr="00D30C9E">
        <w:rPr>
          <w:rFonts w:ascii="Times New Roman" w:hAnsi="Times New Roman" w:cs="Times New Roman"/>
          <w:sz w:val="28"/>
          <w:szCs w:val="28"/>
        </w:rPr>
        <w:t>0</w:t>
      </w:r>
      <w:r w:rsidRPr="004778E2">
        <w:rPr>
          <w:rFonts w:ascii="Times New Roman" w:hAnsi="Times New Roman" w:cs="Times New Roman"/>
          <w:sz w:val="28"/>
          <w:szCs w:val="28"/>
        </w:rPr>
        <w:t xml:space="preserve">20 год основную долю составляет налог на доходы физических лиц (108720,4 тыс. руб.), который исполнен на 117,7 %. По </w:t>
      </w:r>
      <w:r w:rsidRPr="004778E2">
        <w:rPr>
          <w:rFonts w:ascii="Times New Roman" w:hAnsi="Times New Roman" w:cs="Times New Roman"/>
          <w:sz w:val="28"/>
          <w:szCs w:val="28"/>
        </w:rPr>
        <w:lastRenderedPageBreak/>
        <w:t>сравнению с аналогичным периодом 2019 года поступление налога на доходы физических лиц увеличилось на 27112,9 тыс. рублей. Рост фактического поступления от ожидаемого прогноза поступлений по НДФЛ в 2020 году, предоставленного Межрайонной ИФНС России № 2 по Амурской области, выполняющей функции администратора налоговых и неналоговых доходов, произошел за счет увеличения фонда оплаты труда по ОАО «РЖД» и бюджетным организациям.</w:t>
      </w:r>
    </w:p>
    <w:p w:rsidR="004778E2" w:rsidRPr="004778E2" w:rsidRDefault="004778E2" w:rsidP="004778E2">
      <w:pPr>
        <w:ind w:firstLine="540"/>
        <w:jc w:val="both"/>
        <w:rPr>
          <w:rFonts w:ascii="Times New Roman" w:hAnsi="Times New Roman" w:cs="Times New Roman"/>
          <w:sz w:val="28"/>
          <w:szCs w:val="28"/>
        </w:rPr>
      </w:pPr>
      <w:r w:rsidRPr="004778E2">
        <w:rPr>
          <w:rFonts w:ascii="Times New Roman" w:hAnsi="Times New Roman" w:cs="Times New Roman"/>
          <w:sz w:val="28"/>
          <w:szCs w:val="28"/>
        </w:rPr>
        <w:t>Налогов на совокупный доход поступило в сумме 7605,3 тыс. рублей, что меньше соответствующего периода 2019 года на 1668,9 тыс. рублей, в связи с принимаемыми мерами поддержки предприятий малого и среднего предпринимательства из-за распространения новой коронавирусной инфекции (COVID-19).</w:t>
      </w:r>
    </w:p>
    <w:p w:rsidR="004778E2" w:rsidRPr="004778E2" w:rsidRDefault="004778E2" w:rsidP="004778E2">
      <w:pPr>
        <w:ind w:firstLine="540"/>
        <w:jc w:val="both"/>
        <w:rPr>
          <w:rFonts w:ascii="Times New Roman" w:hAnsi="Times New Roman" w:cs="Times New Roman"/>
          <w:sz w:val="28"/>
          <w:szCs w:val="28"/>
        </w:rPr>
      </w:pPr>
      <w:r w:rsidRPr="004778E2">
        <w:rPr>
          <w:rFonts w:ascii="Times New Roman" w:hAnsi="Times New Roman" w:cs="Times New Roman"/>
          <w:sz w:val="28"/>
          <w:szCs w:val="28"/>
        </w:rPr>
        <w:t xml:space="preserve">Поступление государственной пошлины по делам, рассматриваемым в судах общей юрисдикции (прочие налоговые доходы) составило в 2020 году 1902,8 тыс. рублей или 102,3% от ожидаемого поступления. </w:t>
      </w:r>
    </w:p>
    <w:p w:rsidR="004778E2" w:rsidRPr="004778E2" w:rsidRDefault="004778E2" w:rsidP="004778E2">
      <w:pPr>
        <w:ind w:firstLine="540"/>
        <w:jc w:val="both"/>
        <w:rPr>
          <w:rFonts w:ascii="Times New Roman" w:hAnsi="Times New Roman" w:cs="Times New Roman"/>
          <w:sz w:val="28"/>
          <w:szCs w:val="28"/>
        </w:rPr>
      </w:pPr>
      <w:r w:rsidRPr="004778E2">
        <w:rPr>
          <w:rFonts w:ascii="Times New Roman" w:hAnsi="Times New Roman" w:cs="Times New Roman"/>
          <w:sz w:val="28"/>
          <w:szCs w:val="28"/>
        </w:rPr>
        <w:t>Поступление доходов от использования имущества, находящегося в муниципальной собственности составило за 2020 год 11716,4 тыс. рублей или 133,7% от ожидаемого поступления. Поступление доходов от арендной платы за землю увеличились на 784,3 тыс. рублей по сравнению с аналогичным периодом 201</w:t>
      </w:r>
      <w:r w:rsidR="002119F5">
        <w:rPr>
          <w:rFonts w:ascii="Times New Roman" w:hAnsi="Times New Roman" w:cs="Times New Roman"/>
          <w:sz w:val="28"/>
          <w:szCs w:val="28"/>
        </w:rPr>
        <w:t>9</w:t>
      </w:r>
      <w:r w:rsidRPr="004778E2">
        <w:rPr>
          <w:rFonts w:ascii="Times New Roman" w:hAnsi="Times New Roman" w:cs="Times New Roman"/>
          <w:sz w:val="28"/>
          <w:szCs w:val="28"/>
        </w:rPr>
        <w:t xml:space="preserve"> года.</w:t>
      </w:r>
    </w:p>
    <w:p w:rsidR="004778E2" w:rsidRPr="004778E2" w:rsidRDefault="004778E2" w:rsidP="004778E2">
      <w:pPr>
        <w:ind w:firstLine="540"/>
        <w:jc w:val="both"/>
        <w:rPr>
          <w:rFonts w:ascii="Times New Roman" w:hAnsi="Times New Roman" w:cs="Times New Roman"/>
          <w:sz w:val="28"/>
          <w:szCs w:val="28"/>
        </w:rPr>
      </w:pPr>
      <w:r w:rsidRPr="004778E2">
        <w:rPr>
          <w:rFonts w:ascii="Times New Roman" w:hAnsi="Times New Roman" w:cs="Times New Roman"/>
          <w:sz w:val="28"/>
          <w:szCs w:val="28"/>
        </w:rPr>
        <w:t>Поступление платежей при пользовании природными ресурсами составило 525,5 тыс. руб. или 300%.</w:t>
      </w:r>
    </w:p>
    <w:p w:rsidR="004778E2" w:rsidRPr="004778E2" w:rsidRDefault="004778E2" w:rsidP="004778E2">
      <w:pPr>
        <w:ind w:firstLine="540"/>
        <w:jc w:val="both"/>
        <w:rPr>
          <w:rFonts w:ascii="Times New Roman" w:hAnsi="Times New Roman" w:cs="Times New Roman"/>
          <w:sz w:val="28"/>
          <w:szCs w:val="28"/>
        </w:rPr>
      </w:pPr>
      <w:r w:rsidRPr="004778E2">
        <w:rPr>
          <w:rFonts w:ascii="Times New Roman" w:hAnsi="Times New Roman" w:cs="Times New Roman"/>
          <w:sz w:val="28"/>
          <w:szCs w:val="28"/>
        </w:rPr>
        <w:t xml:space="preserve">         Доходы от продажи материальных и нематериальных активов составили 518,5 тыс. рублей или 20,5 % от плана. Низкий процент исполнения сложился в связи с несостоявшимися аукционами из-за отсутствия наличия покупателей по продаже следующего имущества:</w:t>
      </w:r>
    </w:p>
    <w:p w:rsidR="004778E2" w:rsidRPr="004778E2" w:rsidRDefault="004778E2" w:rsidP="004778E2">
      <w:pPr>
        <w:ind w:firstLine="540"/>
        <w:jc w:val="both"/>
        <w:rPr>
          <w:rFonts w:ascii="Times New Roman" w:hAnsi="Times New Roman" w:cs="Times New Roman"/>
          <w:sz w:val="28"/>
          <w:szCs w:val="28"/>
        </w:rPr>
      </w:pPr>
      <w:r w:rsidRPr="004778E2">
        <w:rPr>
          <w:rFonts w:ascii="Times New Roman" w:hAnsi="Times New Roman" w:cs="Times New Roman"/>
          <w:sz w:val="28"/>
          <w:szCs w:val="28"/>
        </w:rPr>
        <w:t xml:space="preserve"> - части нежилого здания (2 этаж) общей площадью 145,7 кв. м., расположенного по адресу: г. Завитинск, ул. </w:t>
      </w:r>
      <w:proofErr w:type="spellStart"/>
      <w:r w:rsidRPr="004778E2">
        <w:rPr>
          <w:rFonts w:ascii="Times New Roman" w:hAnsi="Times New Roman" w:cs="Times New Roman"/>
          <w:sz w:val="28"/>
          <w:szCs w:val="28"/>
        </w:rPr>
        <w:t>Мухинская</w:t>
      </w:r>
      <w:proofErr w:type="spellEnd"/>
      <w:r w:rsidRPr="004778E2">
        <w:rPr>
          <w:rFonts w:ascii="Times New Roman" w:hAnsi="Times New Roman" w:cs="Times New Roman"/>
          <w:sz w:val="28"/>
          <w:szCs w:val="28"/>
        </w:rPr>
        <w:t>, 55В стоимостью 1 000,0 тыс. рублей;</w:t>
      </w:r>
    </w:p>
    <w:p w:rsidR="004778E2" w:rsidRPr="004778E2" w:rsidRDefault="004778E2" w:rsidP="004778E2">
      <w:pPr>
        <w:ind w:firstLine="540"/>
        <w:jc w:val="both"/>
        <w:rPr>
          <w:rFonts w:ascii="Times New Roman" w:hAnsi="Times New Roman" w:cs="Times New Roman"/>
          <w:sz w:val="28"/>
          <w:szCs w:val="28"/>
        </w:rPr>
      </w:pPr>
      <w:r w:rsidRPr="004778E2">
        <w:rPr>
          <w:rFonts w:ascii="Times New Roman" w:hAnsi="Times New Roman" w:cs="Times New Roman"/>
          <w:sz w:val="28"/>
          <w:szCs w:val="28"/>
        </w:rPr>
        <w:t>-  имущественного комплекса, включающий в себя здание весовой общей площадью 25,9 кв. м., здание гаража общей площадью 368,2 кв. м., здание котельной общей площадью 44,7 кв. м., здание проходной общей площадью 23,0 кв. м. и земельный участок общей площадью 33 847,0 кв. м. (кадастровый номер 28:12:010101:34), расположенный по адресу: г. Завитинск, ул. Луговая 12 на сумму 1 500,0 тыс. рублей.</w:t>
      </w:r>
    </w:p>
    <w:p w:rsidR="009864E2" w:rsidRPr="00122145" w:rsidRDefault="004778E2" w:rsidP="004778E2">
      <w:pPr>
        <w:ind w:firstLine="540"/>
        <w:jc w:val="both"/>
        <w:rPr>
          <w:rFonts w:ascii="Times New Roman" w:hAnsi="Times New Roman" w:cs="Times New Roman"/>
          <w:b/>
          <w:sz w:val="28"/>
          <w:szCs w:val="28"/>
        </w:rPr>
      </w:pPr>
      <w:r w:rsidRPr="004778E2">
        <w:rPr>
          <w:rFonts w:ascii="Times New Roman" w:hAnsi="Times New Roman" w:cs="Times New Roman"/>
          <w:sz w:val="28"/>
          <w:szCs w:val="28"/>
        </w:rPr>
        <w:tab/>
        <w:t xml:space="preserve">Поступление денежных взысканий (штрафов) составило за отчетный период 1554,5 тыс. рублей или 125,9 %. </w:t>
      </w:r>
      <w:r w:rsidR="009864E2" w:rsidRPr="00122145">
        <w:rPr>
          <w:rFonts w:ascii="Times New Roman" w:hAnsi="Times New Roman" w:cs="Times New Roman"/>
          <w:sz w:val="28"/>
          <w:szCs w:val="28"/>
        </w:rPr>
        <w:t xml:space="preserve">В отчетном периоде возврат остатков субсидий, субвенций и иных межбюджетных трансфертов, имеющих целевое назначение, прошлых </w:t>
      </w:r>
      <w:r w:rsidR="00357E9D" w:rsidRPr="00122145">
        <w:rPr>
          <w:rFonts w:ascii="Times New Roman" w:hAnsi="Times New Roman" w:cs="Times New Roman"/>
          <w:sz w:val="28"/>
          <w:szCs w:val="28"/>
        </w:rPr>
        <w:t>лет в</w:t>
      </w:r>
      <w:r w:rsidR="009864E2" w:rsidRPr="00122145">
        <w:rPr>
          <w:rFonts w:ascii="Times New Roman" w:hAnsi="Times New Roman" w:cs="Times New Roman"/>
          <w:sz w:val="28"/>
          <w:szCs w:val="28"/>
        </w:rPr>
        <w:t xml:space="preserve"> областной бюджет </w:t>
      </w:r>
      <w:r w:rsidR="00357E9D" w:rsidRPr="00122145">
        <w:rPr>
          <w:rFonts w:ascii="Times New Roman" w:hAnsi="Times New Roman" w:cs="Times New Roman"/>
          <w:sz w:val="28"/>
          <w:szCs w:val="28"/>
        </w:rPr>
        <w:t xml:space="preserve">составил </w:t>
      </w:r>
      <w:r w:rsidR="004C00E3">
        <w:rPr>
          <w:rFonts w:ascii="Times New Roman" w:hAnsi="Times New Roman" w:cs="Times New Roman"/>
          <w:sz w:val="28"/>
          <w:szCs w:val="28"/>
        </w:rPr>
        <w:t>–</w:t>
      </w:r>
      <w:r>
        <w:rPr>
          <w:rFonts w:ascii="Times New Roman" w:hAnsi="Times New Roman" w:cs="Times New Roman"/>
          <w:sz w:val="28"/>
          <w:szCs w:val="28"/>
        </w:rPr>
        <w:t>52,5</w:t>
      </w:r>
      <w:r w:rsidR="009864E2" w:rsidRPr="00122145">
        <w:rPr>
          <w:rFonts w:ascii="Times New Roman" w:hAnsi="Times New Roman" w:cs="Times New Roman"/>
          <w:sz w:val="28"/>
          <w:szCs w:val="28"/>
        </w:rPr>
        <w:t xml:space="preserve"> тыс. рублей.</w:t>
      </w:r>
      <w:r w:rsidR="009864E2" w:rsidRPr="00122145">
        <w:rPr>
          <w:rFonts w:ascii="Times New Roman" w:hAnsi="Times New Roman" w:cs="Times New Roman"/>
          <w:b/>
          <w:sz w:val="28"/>
          <w:szCs w:val="28"/>
        </w:rPr>
        <w:t xml:space="preserve"> </w:t>
      </w:r>
    </w:p>
    <w:p w:rsidR="009864E2" w:rsidRPr="00122145" w:rsidRDefault="009864E2" w:rsidP="00122145">
      <w:pPr>
        <w:pStyle w:val="a3"/>
        <w:ind w:firstLine="708"/>
        <w:jc w:val="center"/>
        <w:rPr>
          <w:b/>
          <w:sz w:val="28"/>
          <w:szCs w:val="28"/>
        </w:rPr>
      </w:pPr>
    </w:p>
    <w:p w:rsidR="008B6C3C" w:rsidRDefault="008B6C3C" w:rsidP="00122145">
      <w:pPr>
        <w:pStyle w:val="a3"/>
        <w:ind w:firstLine="708"/>
        <w:jc w:val="center"/>
        <w:rPr>
          <w:b/>
          <w:sz w:val="28"/>
          <w:szCs w:val="28"/>
        </w:rPr>
      </w:pPr>
    </w:p>
    <w:p w:rsidR="008B6C3C" w:rsidRDefault="008B6C3C" w:rsidP="00122145">
      <w:pPr>
        <w:pStyle w:val="a3"/>
        <w:ind w:firstLine="708"/>
        <w:jc w:val="center"/>
        <w:rPr>
          <w:b/>
          <w:sz w:val="28"/>
          <w:szCs w:val="28"/>
        </w:rPr>
      </w:pPr>
    </w:p>
    <w:p w:rsidR="009864E2" w:rsidRPr="00122145" w:rsidRDefault="009864E2" w:rsidP="00122145">
      <w:pPr>
        <w:pStyle w:val="a3"/>
        <w:ind w:firstLine="708"/>
        <w:jc w:val="center"/>
        <w:rPr>
          <w:b/>
          <w:sz w:val="28"/>
          <w:szCs w:val="28"/>
        </w:rPr>
      </w:pPr>
      <w:r w:rsidRPr="00122145">
        <w:rPr>
          <w:b/>
          <w:sz w:val="28"/>
          <w:szCs w:val="28"/>
        </w:rPr>
        <w:lastRenderedPageBreak/>
        <w:t>Расходы районного бюджета.</w:t>
      </w:r>
    </w:p>
    <w:p w:rsidR="009864E2" w:rsidRPr="00122145" w:rsidRDefault="00255CA9" w:rsidP="00122145">
      <w:pPr>
        <w:ind w:firstLine="708"/>
        <w:jc w:val="both"/>
        <w:rPr>
          <w:rFonts w:ascii="Times New Roman" w:hAnsi="Times New Roman" w:cs="Times New Roman"/>
          <w:sz w:val="28"/>
          <w:szCs w:val="28"/>
        </w:rPr>
      </w:pPr>
      <w:r>
        <w:rPr>
          <w:rFonts w:ascii="Times New Roman" w:hAnsi="Times New Roman" w:cs="Times New Roman"/>
          <w:sz w:val="28"/>
          <w:szCs w:val="28"/>
        </w:rPr>
        <w:t>П</w:t>
      </w:r>
      <w:r w:rsidR="009864E2" w:rsidRPr="00122145">
        <w:rPr>
          <w:rFonts w:ascii="Times New Roman" w:hAnsi="Times New Roman" w:cs="Times New Roman"/>
          <w:sz w:val="28"/>
          <w:szCs w:val="28"/>
        </w:rPr>
        <w:t xml:space="preserve">о состоянию на </w:t>
      </w:r>
      <w:r w:rsidR="004D5ED9">
        <w:rPr>
          <w:rFonts w:ascii="Times New Roman" w:hAnsi="Times New Roman" w:cs="Times New Roman"/>
          <w:sz w:val="28"/>
          <w:szCs w:val="28"/>
        </w:rPr>
        <w:t>01</w:t>
      </w:r>
      <w:r w:rsidR="009864E2" w:rsidRPr="00122145">
        <w:rPr>
          <w:rFonts w:ascii="Times New Roman" w:hAnsi="Times New Roman" w:cs="Times New Roman"/>
          <w:sz w:val="28"/>
          <w:szCs w:val="28"/>
        </w:rPr>
        <w:t>.</w:t>
      </w:r>
      <w:r w:rsidR="004D5ED9">
        <w:rPr>
          <w:rFonts w:ascii="Times New Roman" w:hAnsi="Times New Roman" w:cs="Times New Roman"/>
          <w:sz w:val="28"/>
          <w:szCs w:val="28"/>
        </w:rPr>
        <w:t>01</w:t>
      </w:r>
      <w:r w:rsidR="009864E2" w:rsidRPr="00122145">
        <w:rPr>
          <w:rFonts w:ascii="Times New Roman" w:hAnsi="Times New Roman" w:cs="Times New Roman"/>
          <w:sz w:val="28"/>
          <w:szCs w:val="28"/>
        </w:rPr>
        <w:t>.20</w:t>
      </w:r>
      <w:r w:rsidR="004778E2">
        <w:rPr>
          <w:rFonts w:ascii="Times New Roman" w:hAnsi="Times New Roman" w:cs="Times New Roman"/>
          <w:sz w:val="28"/>
          <w:szCs w:val="28"/>
        </w:rPr>
        <w:t>20</w:t>
      </w:r>
      <w:r w:rsidR="009864E2" w:rsidRPr="00122145">
        <w:rPr>
          <w:rFonts w:ascii="Times New Roman" w:hAnsi="Times New Roman" w:cs="Times New Roman"/>
          <w:sz w:val="28"/>
          <w:szCs w:val="28"/>
        </w:rPr>
        <w:t xml:space="preserve"> года в </w:t>
      </w:r>
      <w:r w:rsidR="0013207B">
        <w:rPr>
          <w:rFonts w:ascii="Times New Roman" w:hAnsi="Times New Roman" w:cs="Times New Roman"/>
          <w:sz w:val="28"/>
          <w:szCs w:val="28"/>
        </w:rPr>
        <w:t>Завитинском</w:t>
      </w:r>
      <w:r w:rsidR="00E16EC5">
        <w:rPr>
          <w:rFonts w:ascii="Times New Roman" w:hAnsi="Times New Roman" w:cs="Times New Roman"/>
          <w:sz w:val="28"/>
          <w:szCs w:val="28"/>
        </w:rPr>
        <w:t xml:space="preserve"> районе </w:t>
      </w:r>
      <w:bookmarkStart w:id="1" w:name="_Hlk31035899"/>
      <w:r w:rsidR="00E16EC5">
        <w:rPr>
          <w:rFonts w:ascii="Times New Roman" w:hAnsi="Times New Roman" w:cs="Times New Roman"/>
          <w:sz w:val="28"/>
          <w:szCs w:val="28"/>
        </w:rPr>
        <w:t>17</w:t>
      </w:r>
      <w:r w:rsidR="009864E2" w:rsidRPr="00122145">
        <w:rPr>
          <w:rFonts w:ascii="Times New Roman" w:hAnsi="Times New Roman" w:cs="Times New Roman"/>
          <w:sz w:val="28"/>
          <w:szCs w:val="28"/>
        </w:rPr>
        <w:t xml:space="preserve"> муниципальных учреждений, в том числе </w:t>
      </w:r>
      <w:r w:rsidR="0013207B">
        <w:rPr>
          <w:rFonts w:ascii="Times New Roman" w:hAnsi="Times New Roman" w:cs="Times New Roman"/>
          <w:sz w:val="28"/>
          <w:szCs w:val="28"/>
        </w:rPr>
        <w:t>4</w:t>
      </w:r>
      <w:r w:rsidR="009864E2" w:rsidRPr="00122145">
        <w:rPr>
          <w:rFonts w:ascii="Times New Roman" w:hAnsi="Times New Roman" w:cs="Times New Roman"/>
          <w:sz w:val="28"/>
          <w:szCs w:val="28"/>
        </w:rPr>
        <w:t xml:space="preserve"> автономных учреждений, </w:t>
      </w:r>
      <w:r w:rsidR="00E16EC5">
        <w:rPr>
          <w:rFonts w:ascii="Times New Roman" w:hAnsi="Times New Roman" w:cs="Times New Roman"/>
          <w:sz w:val="28"/>
          <w:szCs w:val="28"/>
        </w:rPr>
        <w:t>11</w:t>
      </w:r>
      <w:r w:rsidR="009864E2" w:rsidRPr="00122145">
        <w:rPr>
          <w:rFonts w:ascii="Times New Roman" w:hAnsi="Times New Roman" w:cs="Times New Roman"/>
          <w:sz w:val="28"/>
          <w:szCs w:val="28"/>
        </w:rPr>
        <w:t xml:space="preserve"> бюджетных и </w:t>
      </w:r>
      <w:r w:rsidR="00E16EC5">
        <w:rPr>
          <w:rFonts w:ascii="Times New Roman" w:hAnsi="Times New Roman" w:cs="Times New Roman"/>
          <w:sz w:val="28"/>
          <w:szCs w:val="28"/>
        </w:rPr>
        <w:t>2</w:t>
      </w:r>
      <w:r w:rsidR="009864E2" w:rsidRPr="00122145">
        <w:rPr>
          <w:rFonts w:ascii="Times New Roman" w:hAnsi="Times New Roman" w:cs="Times New Roman"/>
          <w:sz w:val="28"/>
          <w:szCs w:val="28"/>
        </w:rPr>
        <w:t xml:space="preserve"> казенных учреждения</w:t>
      </w:r>
      <w:bookmarkEnd w:id="1"/>
      <w:r w:rsidR="009864E2" w:rsidRPr="00122145">
        <w:rPr>
          <w:rFonts w:ascii="Times New Roman" w:hAnsi="Times New Roman" w:cs="Times New Roman"/>
          <w:sz w:val="28"/>
          <w:szCs w:val="28"/>
        </w:rPr>
        <w:t xml:space="preserve">, а также 6 главных распорядителей бюджетных средств. </w:t>
      </w:r>
    </w:p>
    <w:p w:rsidR="009864E2" w:rsidRPr="00122145" w:rsidRDefault="009864E2" w:rsidP="00122145">
      <w:pPr>
        <w:ind w:firstLine="708"/>
        <w:jc w:val="both"/>
        <w:rPr>
          <w:rFonts w:ascii="Times New Roman" w:hAnsi="Times New Roman" w:cs="Times New Roman"/>
          <w:sz w:val="28"/>
          <w:szCs w:val="28"/>
        </w:rPr>
      </w:pPr>
      <w:r w:rsidRPr="00122145">
        <w:rPr>
          <w:rFonts w:ascii="Times New Roman" w:hAnsi="Times New Roman" w:cs="Times New Roman"/>
          <w:sz w:val="28"/>
          <w:szCs w:val="28"/>
        </w:rPr>
        <w:t xml:space="preserve">В </w:t>
      </w:r>
      <w:r w:rsidR="00E16EC5">
        <w:rPr>
          <w:rFonts w:ascii="Times New Roman" w:hAnsi="Times New Roman" w:cs="Times New Roman"/>
          <w:sz w:val="28"/>
          <w:szCs w:val="28"/>
        </w:rPr>
        <w:t>Завитинском</w:t>
      </w:r>
      <w:r w:rsidRPr="00122145">
        <w:rPr>
          <w:rFonts w:ascii="Times New Roman" w:hAnsi="Times New Roman" w:cs="Times New Roman"/>
          <w:sz w:val="28"/>
          <w:szCs w:val="28"/>
        </w:rPr>
        <w:t xml:space="preserve"> районе на 20</w:t>
      </w:r>
      <w:r w:rsidR="004778E2">
        <w:rPr>
          <w:rFonts w:ascii="Times New Roman" w:hAnsi="Times New Roman" w:cs="Times New Roman"/>
          <w:sz w:val="28"/>
          <w:szCs w:val="28"/>
        </w:rPr>
        <w:t>20</w:t>
      </w:r>
      <w:r w:rsidRPr="00122145">
        <w:rPr>
          <w:rFonts w:ascii="Times New Roman" w:hAnsi="Times New Roman" w:cs="Times New Roman"/>
          <w:sz w:val="28"/>
          <w:szCs w:val="28"/>
        </w:rPr>
        <w:t xml:space="preserve"> год утверждено </w:t>
      </w:r>
      <w:r w:rsidR="00E16EC5">
        <w:rPr>
          <w:rFonts w:ascii="Times New Roman" w:hAnsi="Times New Roman" w:cs="Times New Roman"/>
          <w:sz w:val="28"/>
          <w:szCs w:val="28"/>
        </w:rPr>
        <w:t>1</w:t>
      </w:r>
      <w:r w:rsidR="004778E2">
        <w:rPr>
          <w:rFonts w:ascii="Times New Roman" w:hAnsi="Times New Roman" w:cs="Times New Roman"/>
          <w:sz w:val="28"/>
          <w:szCs w:val="28"/>
        </w:rPr>
        <w:t>3</w:t>
      </w:r>
      <w:r w:rsidRPr="00122145">
        <w:rPr>
          <w:rFonts w:ascii="Times New Roman" w:hAnsi="Times New Roman" w:cs="Times New Roman"/>
          <w:sz w:val="28"/>
          <w:szCs w:val="28"/>
        </w:rPr>
        <w:t xml:space="preserve"> муниципальных программ в области сельского хозяйства, жилищно-коммунального хозяйства и социальной сферы, финансовое обеспечение которых составило </w:t>
      </w:r>
      <w:r w:rsidR="004778E2">
        <w:rPr>
          <w:rFonts w:ascii="Times New Roman" w:hAnsi="Times New Roman" w:cs="Times New Roman"/>
          <w:sz w:val="28"/>
          <w:szCs w:val="28"/>
        </w:rPr>
        <w:t>683509,2</w:t>
      </w:r>
      <w:r w:rsidR="00663971">
        <w:rPr>
          <w:rFonts w:ascii="Times New Roman" w:hAnsi="Times New Roman" w:cs="Times New Roman"/>
          <w:sz w:val="28"/>
          <w:szCs w:val="28"/>
        </w:rPr>
        <w:t xml:space="preserve"> </w:t>
      </w:r>
      <w:r w:rsidRPr="00122145">
        <w:rPr>
          <w:rFonts w:ascii="Times New Roman" w:hAnsi="Times New Roman" w:cs="Times New Roman"/>
          <w:sz w:val="28"/>
          <w:szCs w:val="28"/>
        </w:rPr>
        <w:t xml:space="preserve">тыс. рублей. За анализируемый период на реализацию данных программ направлено </w:t>
      </w:r>
      <w:r w:rsidR="004778E2">
        <w:rPr>
          <w:rFonts w:ascii="Times New Roman" w:hAnsi="Times New Roman" w:cs="Times New Roman"/>
          <w:sz w:val="28"/>
          <w:szCs w:val="28"/>
        </w:rPr>
        <w:t>654211,2</w:t>
      </w:r>
      <w:r w:rsidRPr="00122145">
        <w:rPr>
          <w:rFonts w:ascii="Times New Roman" w:hAnsi="Times New Roman" w:cs="Times New Roman"/>
          <w:sz w:val="28"/>
          <w:szCs w:val="28"/>
        </w:rPr>
        <w:t xml:space="preserve"> тыс. рублей (</w:t>
      </w:r>
      <w:r w:rsidR="006C4D50">
        <w:rPr>
          <w:rFonts w:ascii="Times New Roman" w:hAnsi="Times New Roman" w:cs="Times New Roman"/>
          <w:sz w:val="28"/>
          <w:szCs w:val="28"/>
        </w:rPr>
        <w:t>9</w:t>
      </w:r>
      <w:r w:rsidR="004778E2">
        <w:rPr>
          <w:rFonts w:ascii="Times New Roman" w:hAnsi="Times New Roman" w:cs="Times New Roman"/>
          <w:sz w:val="28"/>
          <w:szCs w:val="28"/>
        </w:rPr>
        <w:t>5</w:t>
      </w:r>
      <w:r w:rsidR="006C4D50">
        <w:rPr>
          <w:rFonts w:ascii="Times New Roman" w:hAnsi="Times New Roman" w:cs="Times New Roman"/>
          <w:sz w:val="28"/>
          <w:szCs w:val="28"/>
        </w:rPr>
        <w:t>,</w:t>
      </w:r>
      <w:r w:rsidR="004778E2">
        <w:rPr>
          <w:rFonts w:ascii="Times New Roman" w:hAnsi="Times New Roman" w:cs="Times New Roman"/>
          <w:sz w:val="28"/>
          <w:szCs w:val="28"/>
        </w:rPr>
        <w:t>7</w:t>
      </w:r>
      <w:r w:rsidRPr="00122145">
        <w:rPr>
          <w:rFonts w:ascii="Times New Roman" w:hAnsi="Times New Roman" w:cs="Times New Roman"/>
          <w:sz w:val="28"/>
          <w:szCs w:val="28"/>
        </w:rPr>
        <w:t>%).</w:t>
      </w:r>
    </w:p>
    <w:p w:rsidR="009864E2" w:rsidRPr="00122145" w:rsidRDefault="009864E2" w:rsidP="00122145">
      <w:pPr>
        <w:pStyle w:val="a3"/>
        <w:ind w:firstLine="708"/>
        <w:rPr>
          <w:sz w:val="28"/>
          <w:szCs w:val="28"/>
        </w:rPr>
      </w:pP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r>
      <w:r w:rsidRPr="00122145">
        <w:rPr>
          <w:rFonts w:ascii="Times New Roman" w:hAnsi="Times New Roman" w:cs="Times New Roman"/>
          <w:b/>
          <w:sz w:val="28"/>
          <w:szCs w:val="28"/>
        </w:rPr>
        <w:t xml:space="preserve"> Расходы районного бюджета</w:t>
      </w:r>
      <w:r w:rsidRPr="00122145">
        <w:rPr>
          <w:rFonts w:ascii="Times New Roman" w:hAnsi="Times New Roman" w:cs="Times New Roman"/>
          <w:sz w:val="28"/>
          <w:szCs w:val="28"/>
        </w:rPr>
        <w:t xml:space="preserve"> при уточненном годовом </w:t>
      </w:r>
      <w:r w:rsidR="00464973" w:rsidRPr="00122145">
        <w:rPr>
          <w:rFonts w:ascii="Times New Roman" w:hAnsi="Times New Roman" w:cs="Times New Roman"/>
          <w:sz w:val="28"/>
          <w:szCs w:val="28"/>
        </w:rPr>
        <w:t xml:space="preserve">плане </w:t>
      </w:r>
      <w:r w:rsidR="006D05CA">
        <w:rPr>
          <w:rFonts w:ascii="Times New Roman" w:hAnsi="Times New Roman" w:cs="Times New Roman"/>
          <w:sz w:val="28"/>
          <w:szCs w:val="28"/>
        </w:rPr>
        <w:t>778617,0</w:t>
      </w:r>
      <w:r w:rsidRPr="00122145">
        <w:rPr>
          <w:rFonts w:ascii="Times New Roman" w:hAnsi="Times New Roman" w:cs="Times New Roman"/>
          <w:sz w:val="28"/>
          <w:szCs w:val="28"/>
        </w:rPr>
        <w:t xml:space="preserve"> тыс. руб. произведены в сумме </w:t>
      </w:r>
      <w:r w:rsidR="006D05CA">
        <w:rPr>
          <w:rFonts w:ascii="Times New Roman" w:hAnsi="Times New Roman" w:cs="Times New Roman"/>
          <w:sz w:val="28"/>
          <w:szCs w:val="28"/>
        </w:rPr>
        <w:t>745090,6</w:t>
      </w:r>
      <w:r w:rsidRPr="00122145">
        <w:rPr>
          <w:rFonts w:ascii="Times New Roman" w:hAnsi="Times New Roman" w:cs="Times New Roman"/>
          <w:sz w:val="28"/>
          <w:szCs w:val="28"/>
        </w:rPr>
        <w:t xml:space="preserve"> тыс. рублей, что составляет 9</w:t>
      </w:r>
      <w:r w:rsidR="006D05CA">
        <w:rPr>
          <w:rFonts w:ascii="Times New Roman" w:hAnsi="Times New Roman" w:cs="Times New Roman"/>
          <w:sz w:val="28"/>
          <w:szCs w:val="28"/>
        </w:rPr>
        <w:t>5</w:t>
      </w:r>
      <w:r w:rsidRPr="00122145">
        <w:rPr>
          <w:rFonts w:ascii="Times New Roman" w:hAnsi="Times New Roman" w:cs="Times New Roman"/>
          <w:sz w:val="28"/>
          <w:szCs w:val="28"/>
        </w:rPr>
        <w:t>,</w:t>
      </w:r>
      <w:r w:rsidR="006C4D50">
        <w:rPr>
          <w:rFonts w:ascii="Times New Roman" w:hAnsi="Times New Roman" w:cs="Times New Roman"/>
          <w:sz w:val="28"/>
          <w:szCs w:val="28"/>
        </w:rPr>
        <w:t>7</w:t>
      </w:r>
      <w:r w:rsidRPr="00122145">
        <w:rPr>
          <w:rFonts w:ascii="Times New Roman" w:hAnsi="Times New Roman" w:cs="Times New Roman"/>
          <w:sz w:val="28"/>
          <w:szCs w:val="28"/>
        </w:rPr>
        <w:t xml:space="preserve">%.                                                                                                                       </w:t>
      </w: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 xml:space="preserve">                                                                                                                          тыс. руб.</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1507"/>
        <w:gridCol w:w="1440"/>
        <w:gridCol w:w="1620"/>
        <w:gridCol w:w="1632"/>
        <w:gridCol w:w="1012"/>
      </w:tblGrid>
      <w:tr w:rsidR="009864E2" w:rsidRPr="00065290" w:rsidTr="00A7045A">
        <w:trPr>
          <w:trHeight w:val="1506"/>
          <w:jc w:val="center"/>
        </w:trPr>
        <w:tc>
          <w:tcPr>
            <w:tcW w:w="3281" w:type="dxa"/>
            <w:vAlign w:val="center"/>
          </w:tcPr>
          <w:p w:rsidR="009864E2" w:rsidRPr="00122145" w:rsidRDefault="009864E2" w:rsidP="00875352">
            <w:pPr>
              <w:ind w:left="-748"/>
              <w:jc w:val="center"/>
              <w:rPr>
                <w:rFonts w:ascii="Times New Roman" w:hAnsi="Times New Roman" w:cs="Times New Roman"/>
                <w:sz w:val="24"/>
                <w:szCs w:val="24"/>
              </w:rPr>
            </w:pPr>
            <w:r w:rsidRPr="00122145">
              <w:rPr>
                <w:rFonts w:ascii="Times New Roman" w:hAnsi="Times New Roman" w:cs="Times New Roman"/>
                <w:sz w:val="24"/>
                <w:szCs w:val="24"/>
              </w:rPr>
              <w:t>Наименование</w:t>
            </w:r>
          </w:p>
        </w:tc>
        <w:tc>
          <w:tcPr>
            <w:tcW w:w="1507" w:type="dxa"/>
            <w:vAlign w:val="center"/>
          </w:tcPr>
          <w:p w:rsidR="009864E2" w:rsidRPr="00122145" w:rsidRDefault="009864E2" w:rsidP="006D05CA">
            <w:pPr>
              <w:jc w:val="center"/>
              <w:rPr>
                <w:rFonts w:ascii="Times New Roman" w:hAnsi="Times New Roman" w:cs="Times New Roman"/>
                <w:sz w:val="24"/>
                <w:szCs w:val="24"/>
              </w:rPr>
            </w:pPr>
            <w:r w:rsidRPr="00122145">
              <w:rPr>
                <w:rFonts w:ascii="Times New Roman" w:hAnsi="Times New Roman" w:cs="Times New Roman"/>
                <w:sz w:val="24"/>
                <w:szCs w:val="24"/>
              </w:rPr>
              <w:t>Исполнено за 201</w:t>
            </w:r>
            <w:r w:rsidR="006D05CA">
              <w:rPr>
                <w:rFonts w:ascii="Times New Roman" w:hAnsi="Times New Roman" w:cs="Times New Roman"/>
                <w:sz w:val="24"/>
                <w:szCs w:val="24"/>
              </w:rPr>
              <w:t>9</w:t>
            </w:r>
            <w:r w:rsidRPr="00122145">
              <w:rPr>
                <w:rFonts w:ascii="Times New Roman" w:hAnsi="Times New Roman" w:cs="Times New Roman"/>
                <w:sz w:val="24"/>
                <w:szCs w:val="24"/>
              </w:rPr>
              <w:t xml:space="preserve"> г.</w:t>
            </w:r>
          </w:p>
        </w:tc>
        <w:tc>
          <w:tcPr>
            <w:tcW w:w="1440" w:type="dxa"/>
            <w:vAlign w:val="center"/>
          </w:tcPr>
          <w:p w:rsidR="009864E2" w:rsidRPr="00122145" w:rsidRDefault="009864E2" w:rsidP="00875352">
            <w:pPr>
              <w:jc w:val="center"/>
              <w:rPr>
                <w:rFonts w:ascii="Times New Roman" w:hAnsi="Times New Roman" w:cs="Times New Roman"/>
                <w:sz w:val="24"/>
                <w:szCs w:val="24"/>
              </w:rPr>
            </w:pPr>
            <w:r w:rsidRPr="00122145">
              <w:rPr>
                <w:rFonts w:ascii="Times New Roman" w:hAnsi="Times New Roman" w:cs="Times New Roman"/>
                <w:sz w:val="24"/>
                <w:szCs w:val="24"/>
              </w:rPr>
              <w:t xml:space="preserve">План          </w:t>
            </w:r>
          </w:p>
          <w:p w:rsidR="009864E2" w:rsidRPr="00122145" w:rsidRDefault="006D05CA" w:rsidP="006D05CA">
            <w:pPr>
              <w:jc w:val="center"/>
              <w:rPr>
                <w:rFonts w:ascii="Times New Roman" w:hAnsi="Times New Roman" w:cs="Times New Roman"/>
                <w:sz w:val="24"/>
                <w:szCs w:val="24"/>
              </w:rPr>
            </w:pPr>
            <w:r>
              <w:rPr>
                <w:rFonts w:ascii="Times New Roman" w:hAnsi="Times New Roman" w:cs="Times New Roman"/>
                <w:sz w:val="24"/>
                <w:szCs w:val="24"/>
              </w:rPr>
              <w:t>на 2020</w:t>
            </w:r>
            <w:r w:rsidR="009864E2" w:rsidRPr="00122145">
              <w:rPr>
                <w:rFonts w:ascii="Times New Roman" w:hAnsi="Times New Roman" w:cs="Times New Roman"/>
                <w:sz w:val="24"/>
                <w:szCs w:val="24"/>
              </w:rPr>
              <w:t xml:space="preserve"> г.</w:t>
            </w:r>
          </w:p>
        </w:tc>
        <w:tc>
          <w:tcPr>
            <w:tcW w:w="1620" w:type="dxa"/>
            <w:vAlign w:val="center"/>
          </w:tcPr>
          <w:p w:rsidR="009864E2" w:rsidRPr="00122145" w:rsidRDefault="009864E2" w:rsidP="00875352">
            <w:pPr>
              <w:jc w:val="center"/>
              <w:rPr>
                <w:rFonts w:ascii="Times New Roman" w:hAnsi="Times New Roman" w:cs="Times New Roman"/>
                <w:sz w:val="24"/>
                <w:szCs w:val="24"/>
              </w:rPr>
            </w:pPr>
            <w:r w:rsidRPr="00122145">
              <w:rPr>
                <w:rFonts w:ascii="Times New Roman" w:hAnsi="Times New Roman" w:cs="Times New Roman"/>
                <w:sz w:val="24"/>
                <w:szCs w:val="24"/>
              </w:rPr>
              <w:t xml:space="preserve">Исполнено      </w:t>
            </w:r>
          </w:p>
          <w:p w:rsidR="009864E2" w:rsidRPr="00122145" w:rsidRDefault="009864E2" w:rsidP="006D05CA">
            <w:pPr>
              <w:jc w:val="center"/>
              <w:rPr>
                <w:rFonts w:ascii="Times New Roman" w:hAnsi="Times New Roman" w:cs="Times New Roman"/>
                <w:sz w:val="24"/>
                <w:szCs w:val="24"/>
              </w:rPr>
            </w:pPr>
            <w:r w:rsidRPr="00122145">
              <w:rPr>
                <w:rFonts w:ascii="Times New Roman" w:hAnsi="Times New Roman" w:cs="Times New Roman"/>
                <w:sz w:val="24"/>
                <w:szCs w:val="24"/>
              </w:rPr>
              <w:t>за 20</w:t>
            </w:r>
            <w:r w:rsidR="006D05CA">
              <w:rPr>
                <w:rFonts w:ascii="Times New Roman" w:hAnsi="Times New Roman" w:cs="Times New Roman"/>
                <w:sz w:val="24"/>
                <w:szCs w:val="24"/>
              </w:rPr>
              <w:t>20</w:t>
            </w:r>
            <w:r w:rsidRPr="00122145">
              <w:rPr>
                <w:rFonts w:ascii="Times New Roman" w:hAnsi="Times New Roman" w:cs="Times New Roman"/>
                <w:sz w:val="24"/>
                <w:szCs w:val="24"/>
              </w:rPr>
              <w:t xml:space="preserve"> г.</w:t>
            </w:r>
          </w:p>
        </w:tc>
        <w:tc>
          <w:tcPr>
            <w:tcW w:w="1632" w:type="dxa"/>
          </w:tcPr>
          <w:p w:rsidR="009864E2" w:rsidRPr="00122145" w:rsidRDefault="009864E2" w:rsidP="006D05CA">
            <w:pPr>
              <w:jc w:val="center"/>
              <w:rPr>
                <w:rFonts w:ascii="Times New Roman" w:hAnsi="Times New Roman" w:cs="Times New Roman"/>
                <w:sz w:val="24"/>
                <w:szCs w:val="24"/>
              </w:rPr>
            </w:pPr>
            <w:r w:rsidRPr="00122145">
              <w:rPr>
                <w:rFonts w:ascii="Times New Roman" w:hAnsi="Times New Roman" w:cs="Times New Roman"/>
                <w:sz w:val="24"/>
                <w:szCs w:val="24"/>
              </w:rPr>
              <w:t>% исполнения к исполнению за 201</w:t>
            </w:r>
            <w:r w:rsidR="006D05CA">
              <w:rPr>
                <w:rFonts w:ascii="Times New Roman" w:hAnsi="Times New Roman" w:cs="Times New Roman"/>
                <w:sz w:val="24"/>
                <w:szCs w:val="24"/>
              </w:rPr>
              <w:t>9</w:t>
            </w:r>
            <w:r w:rsidRPr="00122145">
              <w:rPr>
                <w:rFonts w:ascii="Times New Roman" w:hAnsi="Times New Roman" w:cs="Times New Roman"/>
                <w:sz w:val="24"/>
                <w:szCs w:val="24"/>
              </w:rPr>
              <w:t xml:space="preserve"> г.</w:t>
            </w:r>
          </w:p>
        </w:tc>
        <w:tc>
          <w:tcPr>
            <w:tcW w:w="1012" w:type="dxa"/>
            <w:vAlign w:val="center"/>
          </w:tcPr>
          <w:p w:rsidR="009864E2" w:rsidRPr="00122145" w:rsidRDefault="009864E2" w:rsidP="006D05CA">
            <w:pPr>
              <w:jc w:val="center"/>
              <w:rPr>
                <w:rFonts w:ascii="Times New Roman" w:hAnsi="Times New Roman" w:cs="Times New Roman"/>
                <w:sz w:val="24"/>
                <w:szCs w:val="24"/>
              </w:rPr>
            </w:pPr>
            <w:r w:rsidRPr="00122145">
              <w:rPr>
                <w:rFonts w:ascii="Times New Roman" w:hAnsi="Times New Roman" w:cs="Times New Roman"/>
                <w:sz w:val="24"/>
                <w:szCs w:val="24"/>
              </w:rPr>
              <w:t>% исполнения к годовому плану   на 20</w:t>
            </w:r>
            <w:r w:rsidR="006D05CA">
              <w:rPr>
                <w:rFonts w:ascii="Times New Roman" w:hAnsi="Times New Roman" w:cs="Times New Roman"/>
                <w:sz w:val="24"/>
                <w:szCs w:val="24"/>
              </w:rPr>
              <w:t>20</w:t>
            </w:r>
            <w:r w:rsidRPr="00122145">
              <w:rPr>
                <w:rFonts w:ascii="Times New Roman" w:hAnsi="Times New Roman" w:cs="Times New Roman"/>
                <w:sz w:val="24"/>
                <w:szCs w:val="24"/>
              </w:rPr>
              <w:t xml:space="preserve"> г.</w:t>
            </w:r>
          </w:p>
        </w:tc>
      </w:tr>
      <w:tr w:rsidR="006D05CA" w:rsidRPr="00065290" w:rsidTr="009461F1">
        <w:trPr>
          <w:trHeight w:val="440"/>
          <w:jc w:val="center"/>
        </w:trPr>
        <w:tc>
          <w:tcPr>
            <w:tcW w:w="3281"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jc w:val="both"/>
              <w:rPr>
                <w:rFonts w:ascii="Times New Roman" w:hAnsi="Times New Roman"/>
              </w:rPr>
            </w:pPr>
            <w:r w:rsidRPr="00B30FBB">
              <w:rPr>
                <w:rFonts w:ascii="Times New Roman" w:hAnsi="Times New Roman"/>
              </w:rPr>
              <w:t>Общегосударственные вопросы</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41687,1</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57367,4</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56732,8</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136,1</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98,9</w:t>
            </w:r>
          </w:p>
        </w:tc>
      </w:tr>
      <w:tr w:rsidR="006D05CA" w:rsidRPr="00065290" w:rsidTr="009461F1">
        <w:trPr>
          <w:trHeight w:val="327"/>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jc w:val="both"/>
              <w:rPr>
                <w:rFonts w:ascii="Times New Roman" w:hAnsi="Times New Roman"/>
              </w:rPr>
            </w:pPr>
            <w:r w:rsidRPr="00B30FBB">
              <w:rPr>
                <w:rFonts w:ascii="Times New Roman" w:hAnsi="Times New Roman"/>
              </w:rPr>
              <w:t>Национальная безопасность и правоохранительная деятельность</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21,8</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458,3</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457,6</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2099,1</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99,8</w:t>
            </w:r>
          </w:p>
        </w:tc>
      </w:tr>
      <w:tr w:rsidR="006D05CA" w:rsidRPr="00065290" w:rsidTr="009461F1">
        <w:trPr>
          <w:trHeight w:val="327"/>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jc w:val="both"/>
              <w:rPr>
                <w:rFonts w:ascii="Times New Roman" w:hAnsi="Times New Roman"/>
              </w:rPr>
            </w:pPr>
            <w:r w:rsidRPr="00B30FBB">
              <w:rPr>
                <w:rFonts w:ascii="Times New Roman" w:hAnsi="Times New Roman"/>
              </w:rPr>
              <w:t>Национальная экономика</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9886,2</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41154,1</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40747,2</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412,2</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99,0</w:t>
            </w:r>
          </w:p>
        </w:tc>
      </w:tr>
      <w:tr w:rsidR="006D05CA" w:rsidRPr="00065290" w:rsidTr="009461F1">
        <w:trPr>
          <w:trHeight w:val="361"/>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jc w:val="both"/>
              <w:rPr>
                <w:rFonts w:ascii="Times New Roman" w:hAnsi="Times New Roman"/>
              </w:rPr>
            </w:pPr>
            <w:r w:rsidRPr="00B30FBB">
              <w:rPr>
                <w:rFonts w:ascii="Times New Roman" w:hAnsi="Times New Roman"/>
              </w:rPr>
              <w:t>Жилищно-коммунальное хозяйство</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21725,2</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17439,6</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17439,6</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80,3</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100,0</w:t>
            </w:r>
          </w:p>
        </w:tc>
      </w:tr>
      <w:tr w:rsidR="006D05CA" w:rsidRPr="00065290" w:rsidTr="009461F1">
        <w:trPr>
          <w:trHeight w:val="361"/>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jc w:val="both"/>
              <w:rPr>
                <w:rFonts w:ascii="Times New Roman" w:hAnsi="Times New Roman"/>
              </w:rPr>
            </w:pPr>
            <w:r w:rsidRPr="00B30FBB">
              <w:rPr>
                <w:rFonts w:ascii="Times New Roman" w:hAnsi="Times New Roman"/>
              </w:rPr>
              <w:t>Охрана окружающей среды</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9,6</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18,0</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10,0</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104,2</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55,6</w:t>
            </w:r>
          </w:p>
        </w:tc>
      </w:tr>
      <w:tr w:rsidR="006D05CA" w:rsidRPr="00065290" w:rsidTr="009461F1">
        <w:trPr>
          <w:trHeight w:val="361"/>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jc w:val="both"/>
              <w:rPr>
                <w:rFonts w:ascii="Times New Roman" w:hAnsi="Times New Roman"/>
              </w:rPr>
            </w:pPr>
            <w:r w:rsidRPr="00B30FBB">
              <w:rPr>
                <w:rFonts w:ascii="Times New Roman" w:hAnsi="Times New Roman"/>
              </w:rPr>
              <w:t>Образование</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330309,6</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531510,6</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510678,3</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154,6</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96,1</w:t>
            </w:r>
          </w:p>
        </w:tc>
      </w:tr>
      <w:tr w:rsidR="006D05CA" w:rsidRPr="00065290" w:rsidTr="009461F1">
        <w:trPr>
          <w:trHeight w:val="343"/>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rPr>
                <w:rFonts w:ascii="Times New Roman" w:hAnsi="Times New Roman"/>
              </w:rPr>
            </w:pPr>
            <w:r w:rsidRPr="00B30FBB">
              <w:rPr>
                <w:rFonts w:ascii="Times New Roman" w:hAnsi="Times New Roman"/>
              </w:rPr>
              <w:t xml:space="preserve">Культура, кинематография </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25922,0</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31864,4</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31269,1</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120,6</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98,1</w:t>
            </w:r>
          </w:p>
        </w:tc>
      </w:tr>
      <w:tr w:rsidR="006D05CA" w:rsidRPr="00065290" w:rsidTr="009461F1">
        <w:trPr>
          <w:trHeight w:val="343"/>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rPr>
                <w:rFonts w:ascii="Times New Roman" w:hAnsi="Times New Roman"/>
              </w:rPr>
            </w:pPr>
            <w:r w:rsidRPr="00B30FBB">
              <w:rPr>
                <w:rFonts w:ascii="Times New Roman" w:hAnsi="Times New Roman"/>
              </w:rPr>
              <w:t>Здравоохранение</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624,8</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662,4</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658,9</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105,5</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99,5</w:t>
            </w:r>
          </w:p>
        </w:tc>
      </w:tr>
      <w:tr w:rsidR="006D05CA" w:rsidRPr="00065290" w:rsidTr="009461F1">
        <w:trPr>
          <w:trHeight w:val="349"/>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jc w:val="both"/>
              <w:rPr>
                <w:rFonts w:ascii="Times New Roman" w:hAnsi="Times New Roman"/>
              </w:rPr>
            </w:pPr>
            <w:r w:rsidRPr="00B30FBB">
              <w:rPr>
                <w:rFonts w:ascii="Times New Roman" w:hAnsi="Times New Roman"/>
              </w:rPr>
              <w:t>Социальная политика</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34864,4</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34273,4</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32283,6</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92,6</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94,2</w:t>
            </w:r>
          </w:p>
        </w:tc>
      </w:tr>
      <w:tr w:rsidR="006D05CA" w:rsidRPr="00065290" w:rsidTr="009461F1">
        <w:trPr>
          <w:trHeight w:val="343"/>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jc w:val="both"/>
              <w:rPr>
                <w:rFonts w:ascii="Times New Roman" w:hAnsi="Times New Roman"/>
              </w:rPr>
            </w:pPr>
            <w:r w:rsidRPr="00B30FBB">
              <w:rPr>
                <w:rFonts w:ascii="Times New Roman" w:hAnsi="Times New Roman"/>
              </w:rPr>
              <w:t>Физическая культура и спорт</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8044,3</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41498,1</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32442,9</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403,3</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78,2</w:t>
            </w:r>
          </w:p>
        </w:tc>
      </w:tr>
      <w:tr w:rsidR="006D05CA" w:rsidRPr="00065290" w:rsidTr="009461F1">
        <w:trPr>
          <w:trHeight w:val="343"/>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jc w:val="both"/>
              <w:rPr>
                <w:rFonts w:ascii="Times New Roman" w:hAnsi="Times New Roman"/>
              </w:rPr>
            </w:pPr>
            <w:r w:rsidRPr="00B30FBB">
              <w:rPr>
                <w:rFonts w:ascii="Times New Roman" w:hAnsi="Times New Roman"/>
              </w:rPr>
              <w:t>Обслуживание государственного и муниципального долга</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1015,1</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203,8</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203,8</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20,1</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100,0</w:t>
            </w:r>
          </w:p>
        </w:tc>
      </w:tr>
      <w:tr w:rsidR="006D05CA" w:rsidRPr="00065290" w:rsidTr="009461F1">
        <w:trPr>
          <w:trHeight w:val="343"/>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jc w:val="both"/>
              <w:rPr>
                <w:rFonts w:ascii="Times New Roman" w:hAnsi="Times New Roman"/>
              </w:rPr>
            </w:pPr>
            <w:r w:rsidRPr="00B30FBB">
              <w:rPr>
                <w:rFonts w:ascii="Times New Roman" w:hAnsi="Times New Roman"/>
              </w:rPr>
              <w:t>Межбюджетные трансферты общего характера бюджетам субъектов РФ и муниципальных образований</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sidRPr="00B30FBB">
              <w:rPr>
                <w:rFonts w:ascii="Times New Roman" w:hAnsi="Times New Roman"/>
              </w:rPr>
              <w:t>20780,9</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1130"/>
              </w:tabs>
              <w:jc w:val="right"/>
              <w:rPr>
                <w:rFonts w:ascii="Times New Roman" w:hAnsi="Times New Roman"/>
              </w:rPr>
            </w:pPr>
            <w:r>
              <w:rPr>
                <w:rFonts w:ascii="Times New Roman" w:hAnsi="Times New Roman"/>
              </w:rPr>
              <w:t>22166,9</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22166,8</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106,7</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rPr>
            </w:pPr>
            <w:r>
              <w:rPr>
                <w:rFonts w:ascii="Times New Roman" w:hAnsi="Times New Roman"/>
              </w:rPr>
              <w:t>100,0</w:t>
            </w:r>
          </w:p>
        </w:tc>
      </w:tr>
      <w:tr w:rsidR="006D05CA" w:rsidRPr="00065290" w:rsidTr="009461F1">
        <w:trPr>
          <w:trHeight w:val="343"/>
          <w:jc w:val="center"/>
        </w:trPr>
        <w:tc>
          <w:tcPr>
            <w:tcW w:w="3281" w:type="dxa"/>
            <w:tcBorders>
              <w:top w:val="single" w:sz="4" w:space="0" w:color="auto"/>
              <w:left w:val="single" w:sz="4" w:space="0" w:color="auto"/>
              <w:bottom w:val="single" w:sz="4" w:space="0" w:color="auto"/>
              <w:right w:val="single" w:sz="4" w:space="0" w:color="auto"/>
            </w:tcBorders>
          </w:tcPr>
          <w:p w:rsidR="006D05CA" w:rsidRPr="00B30FBB" w:rsidRDefault="006D05CA" w:rsidP="006D05CA">
            <w:pPr>
              <w:jc w:val="right"/>
              <w:rPr>
                <w:rFonts w:ascii="Times New Roman" w:hAnsi="Times New Roman"/>
                <w:b/>
              </w:rPr>
            </w:pPr>
            <w:r w:rsidRPr="00B30FBB">
              <w:rPr>
                <w:rFonts w:ascii="Times New Roman" w:hAnsi="Times New Roman"/>
                <w:b/>
              </w:rPr>
              <w:t>Итого расходов</w:t>
            </w:r>
          </w:p>
        </w:tc>
        <w:tc>
          <w:tcPr>
            <w:tcW w:w="1507"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b/>
              </w:rPr>
            </w:pPr>
            <w:r w:rsidRPr="00B30FBB">
              <w:rPr>
                <w:rFonts w:ascii="Times New Roman" w:hAnsi="Times New Roman"/>
                <w:b/>
              </w:rPr>
              <w:t>494891,0</w:t>
            </w:r>
          </w:p>
        </w:tc>
        <w:tc>
          <w:tcPr>
            <w:tcW w:w="144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tabs>
                <w:tab w:val="left" w:pos="773"/>
                <w:tab w:val="left" w:pos="1130"/>
              </w:tabs>
              <w:ind w:hanging="145"/>
              <w:jc w:val="right"/>
              <w:rPr>
                <w:rFonts w:ascii="Times New Roman" w:hAnsi="Times New Roman"/>
                <w:b/>
              </w:rPr>
            </w:pPr>
            <w:r>
              <w:rPr>
                <w:rFonts w:ascii="Times New Roman" w:hAnsi="Times New Roman"/>
                <w:b/>
              </w:rPr>
              <w:t>778617,0</w:t>
            </w:r>
          </w:p>
        </w:tc>
        <w:tc>
          <w:tcPr>
            <w:tcW w:w="1620"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b/>
              </w:rPr>
            </w:pPr>
            <w:r>
              <w:rPr>
                <w:rFonts w:ascii="Times New Roman" w:hAnsi="Times New Roman"/>
                <w:b/>
              </w:rPr>
              <w:t>745090,6</w:t>
            </w:r>
          </w:p>
        </w:tc>
        <w:tc>
          <w:tcPr>
            <w:tcW w:w="163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b/>
              </w:rPr>
            </w:pPr>
            <w:r>
              <w:rPr>
                <w:rFonts w:ascii="Times New Roman" w:hAnsi="Times New Roman"/>
                <w:b/>
              </w:rPr>
              <w:t>150,6</w:t>
            </w:r>
          </w:p>
        </w:tc>
        <w:tc>
          <w:tcPr>
            <w:tcW w:w="1012" w:type="dxa"/>
            <w:tcBorders>
              <w:top w:val="single" w:sz="4" w:space="0" w:color="auto"/>
              <w:left w:val="single" w:sz="4" w:space="0" w:color="auto"/>
              <w:bottom w:val="single" w:sz="4" w:space="0" w:color="auto"/>
              <w:right w:val="single" w:sz="4" w:space="0" w:color="auto"/>
            </w:tcBorders>
            <w:vAlign w:val="center"/>
          </w:tcPr>
          <w:p w:rsidR="006D05CA" w:rsidRPr="00B30FBB" w:rsidRDefault="006D05CA" w:rsidP="006D05CA">
            <w:pPr>
              <w:ind w:right="142"/>
              <w:jc w:val="right"/>
              <w:rPr>
                <w:rFonts w:ascii="Times New Roman" w:hAnsi="Times New Roman"/>
                <w:b/>
              </w:rPr>
            </w:pPr>
            <w:r>
              <w:rPr>
                <w:rFonts w:ascii="Times New Roman" w:hAnsi="Times New Roman"/>
                <w:b/>
              </w:rPr>
              <w:t>95,7</w:t>
            </w:r>
          </w:p>
        </w:tc>
      </w:tr>
    </w:tbl>
    <w:p w:rsidR="009864E2" w:rsidRDefault="009864E2" w:rsidP="00122145">
      <w:pPr>
        <w:ind w:firstLine="708"/>
        <w:jc w:val="both"/>
        <w:rPr>
          <w:sz w:val="28"/>
          <w:szCs w:val="28"/>
        </w:rPr>
      </w:pPr>
    </w:p>
    <w:p w:rsidR="009B754C" w:rsidRDefault="009B754C" w:rsidP="00122145">
      <w:pPr>
        <w:jc w:val="center"/>
        <w:rPr>
          <w:rFonts w:ascii="Times New Roman" w:hAnsi="Times New Roman" w:cs="Times New Roman"/>
          <w:b/>
          <w:sz w:val="28"/>
          <w:szCs w:val="28"/>
        </w:rPr>
      </w:pPr>
    </w:p>
    <w:p w:rsidR="006D05CA" w:rsidRDefault="006D05CA" w:rsidP="00122145">
      <w:pPr>
        <w:jc w:val="center"/>
        <w:rPr>
          <w:rFonts w:ascii="Times New Roman" w:hAnsi="Times New Roman" w:cs="Times New Roman"/>
          <w:b/>
          <w:sz w:val="28"/>
          <w:szCs w:val="28"/>
        </w:rPr>
      </w:pPr>
    </w:p>
    <w:p w:rsidR="006D05CA" w:rsidRDefault="006D05CA" w:rsidP="00122145">
      <w:pPr>
        <w:jc w:val="center"/>
        <w:rPr>
          <w:rFonts w:ascii="Times New Roman" w:hAnsi="Times New Roman" w:cs="Times New Roman"/>
          <w:b/>
          <w:sz w:val="28"/>
          <w:szCs w:val="28"/>
        </w:rPr>
      </w:pPr>
    </w:p>
    <w:p w:rsidR="006D05CA" w:rsidRDefault="006D05CA" w:rsidP="00122145">
      <w:pPr>
        <w:jc w:val="center"/>
        <w:rPr>
          <w:rFonts w:ascii="Times New Roman" w:hAnsi="Times New Roman" w:cs="Times New Roman"/>
          <w:b/>
          <w:sz w:val="28"/>
          <w:szCs w:val="28"/>
        </w:rPr>
      </w:pPr>
    </w:p>
    <w:p w:rsidR="009864E2" w:rsidRPr="00122145" w:rsidRDefault="009864E2" w:rsidP="00122145">
      <w:pPr>
        <w:jc w:val="center"/>
        <w:rPr>
          <w:rFonts w:ascii="Times New Roman" w:hAnsi="Times New Roman" w:cs="Times New Roman"/>
          <w:b/>
          <w:sz w:val="28"/>
          <w:szCs w:val="28"/>
        </w:rPr>
      </w:pPr>
      <w:r w:rsidRPr="00122145">
        <w:rPr>
          <w:rFonts w:ascii="Times New Roman" w:hAnsi="Times New Roman" w:cs="Times New Roman"/>
          <w:b/>
          <w:sz w:val="28"/>
          <w:szCs w:val="28"/>
        </w:rPr>
        <w:t xml:space="preserve">Муниципальная программа «Повышение эффективности деятельности органов местного самоуправления </w:t>
      </w:r>
      <w:r w:rsidR="008D6F81">
        <w:rPr>
          <w:rFonts w:ascii="Times New Roman" w:hAnsi="Times New Roman" w:cs="Times New Roman"/>
          <w:b/>
          <w:sz w:val="28"/>
          <w:szCs w:val="28"/>
        </w:rPr>
        <w:t>Завитинского</w:t>
      </w:r>
      <w:r w:rsidRPr="00122145">
        <w:rPr>
          <w:rFonts w:ascii="Times New Roman" w:hAnsi="Times New Roman" w:cs="Times New Roman"/>
          <w:b/>
          <w:sz w:val="28"/>
          <w:szCs w:val="28"/>
        </w:rPr>
        <w:t xml:space="preserve"> района»</w:t>
      </w:r>
    </w:p>
    <w:p w:rsidR="009864E2" w:rsidRPr="00122145" w:rsidRDefault="009864E2" w:rsidP="00122145">
      <w:pPr>
        <w:jc w:val="center"/>
        <w:rPr>
          <w:rFonts w:ascii="Times New Roman" w:hAnsi="Times New Roman" w:cs="Times New Roman"/>
          <w:b/>
          <w:sz w:val="28"/>
          <w:szCs w:val="28"/>
        </w:rPr>
      </w:pP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b/>
          <w:sz w:val="28"/>
          <w:szCs w:val="28"/>
        </w:rPr>
        <w:tab/>
      </w:r>
      <w:r w:rsidRPr="00122145">
        <w:rPr>
          <w:rFonts w:ascii="Times New Roman" w:hAnsi="Times New Roman" w:cs="Times New Roman"/>
          <w:sz w:val="28"/>
          <w:szCs w:val="28"/>
        </w:rPr>
        <w:t>На реализацию программы всего за отчетный период направлено</w:t>
      </w:r>
      <w:r>
        <w:rPr>
          <w:rFonts w:ascii="Times New Roman" w:hAnsi="Times New Roman" w:cs="Times New Roman"/>
          <w:sz w:val="28"/>
          <w:szCs w:val="28"/>
        </w:rPr>
        <w:t xml:space="preserve">  </w:t>
      </w:r>
      <w:r w:rsidRPr="00122145">
        <w:rPr>
          <w:rFonts w:ascii="Times New Roman" w:hAnsi="Times New Roman" w:cs="Times New Roman"/>
          <w:sz w:val="28"/>
          <w:szCs w:val="28"/>
        </w:rPr>
        <w:t xml:space="preserve"> </w:t>
      </w:r>
      <w:r w:rsidR="00B27DA3">
        <w:rPr>
          <w:rFonts w:ascii="Times New Roman" w:hAnsi="Times New Roman" w:cs="Times New Roman"/>
          <w:sz w:val="28"/>
          <w:szCs w:val="28"/>
        </w:rPr>
        <w:t>41234,4</w:t>
      </w:r>
      <w:r w:rsidRPr="00122145">
        <w:rPr>
          <w:rFonts w:ascii="Times New Roman" w:hAnsi="Times New Roman" w:cs="Times New Roman"/>
          <w:sz w:val="28"/>
          <w:szCs w:val="28"/>
        </w:rPr>
        <w:t xml:space="preserve"> тыс. рублей, что составляет </w:t>
      </w:r>
      <w:r w:rsidR="00DA44D9">
        <w:rPr>
          <w:rFonts w:ascii="Times New Roman" w:hAnsi="Times New Roman" w:cs="Times New Roman"/>
          <w:sz w:val="28"/>
          <w:szCs w:val="28"/>
        </w:rPr>
        <w:t>9</w:t>
      </w:r>
      <w:r w:rsidR="00F013B4">
        <w:rPr>
          <w:rFonts w:ascii="Times New Roman" w:hAnsi="Times New Roman" w:cs="Times New Roman"/>
          <w:sz w:val="28"/>
          <w:szCs w:val="28"/>
        </w:rPr>
        <w:t>8</w:t>
      </w:r>
      <w:r w:rsidR="00DA44D9">
        <w:rPr>
          <w:rFonts w:ascii="Times New Roman" w:hAnsi="Times New Roman" w:cs="Times New Roman"/>
          <w:sz w:val="28"/>
          <w:szCs w:val="28"/>
        </w:rPr>
        <w:t>,</w:t>
      </w:r>
      <w:r w:rsidR="00B27DA3">
        <w:rPr>
          <w:rFonts w:ascii="Times New Roman" w:hAnsi="Times New Roman" w:cs="Times New Roman"/>
          <w:sz w:val="28"/>
          <w:szCs w:val="28"/>
        </w:rPr>
        <w:t>7</w:t>
      </w:r>
      <w:r w:rsidRPr="00122145">
        <w:rPr>
          <w:rFonts w:ascii="Times New Roman" w:hAnsi="Times New Roman" w:cs="Times New Roman"/>
          <w:sz w:val="28"/>
          <w:szCs w:val="28"/>
        </w:rPr>
        <w:t xml:space="preserve">% от годовых плановых назначений </w:t>
      </w:r>
      <w:r w:rsidR="00B27DA3">
        <w:rPr>
          <w:rFonts w:ascii="Times New Roman" w:hAnsi="Times New Roman" w:cs="Times New Roman"/>
          <w:sz w:val="28"/>
          <w:szCs w:val="28"/>
        </w:rPr>
        <w:t>41768,0</w:t>
      </w:r>
      <w:r w:rsidRPr="00122145">
        <w:rPr>
          <w:rFonts w:ascii="Times New Roman" w:hAnsi="Times New Roman" w:cs="Times New Roman"/>
          <w:sz w:val="28"/>
          <w:szCs w:val="28"/>
        </w:rPr>
        <w:t xml:space="preserve"> тыс. рублей.</w:t>
      </w: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t xml:space="preserve">В рамках подпрограммы «Повышение эффективности управления муниципальными финансами и муниципальным долгом </w:t>
      </w:r>
      <w:r w:rsidR="008D6F81">
        <w:rPr>
          <w:rFonts w:ascii="Times New Roman" w:hAnsi="Times New Roman" w:cs="Times New Roman"/>
          <w:sz w:val="28"/>
          <w:szCs w:val="28"/>
        </w:rPr>
        <w:t>Завитинского</w:t>
      </w:r>
      <w:r w:rsidRPr="00122145">
        <w:rPr>
          <w:rFonts w:ascii="Times New Roman" w:hAnsi="Times New Roman" w:cs="Times New Roman"/>
          <w:sz w:val="28"/>
          <w:szCs w:val="28"/>
        </w:rPr>
        <w:t xml:space="preserve"> района» произведены расходы на содержание финансового органа администрации района в сумме </w:t>
      </w:r>
      <w:r w:rsidR="00DF2A76">
        <w:rPr>
          <w:rFonts w:ascii="Times New Roman" w:hAnsi="Times New Roman" w:cs="Times New Roman"/>
          <w:sz w:val="28"/>
          <w:szCs w:val="28"/>
        </w:rPr>
        <w:t>6380,9</w:t>
      </w:r>
      <w:r w:rsidRPr="00122145">
        <w:rPr>
          <w:rFonts w:ascii="Times New Roman" w:hAnsi="Times New Roman" w:cs="Times New Roman"/>
          <w:sz w:val="28"/>
          <w:szCs w:val="28"/>
        </w:rPr>
        <w:t xml:space="preserve"> тыс. руб</w:t>
      </w:r>
      <w:r w:rsidR="00F013B4">
        <w:rPr>
          <w:rFonts w:ascii="Times New Roman" w:hAnsi="Times New Roman" w:cs="Times New Roman"/>
          <w:sz w:val="28"/>
          <w:szCs w:val="28"/>
        </w:rPr>
        <w:t>лей</w:t>
      </w:r>
      <w:r w:rsidRPr="00122145">
        <w:rPr>
          <w:rFonts w:ascii="Times New Roman" w:hAnsi="Times New Roman" w:cs="Times New Roman"/>
          <w:sz w:val="28"/>
          <w:szCs w:val="28"/>
        </w:rPr>
        <w:t xml:space="preserve">, </w:t>
      </w:r>
      <w:r w:rsidR="0076641E">
        <w:rPr>
          <w:rFonts w:ascii="Times New Roman" w:hAnsi="Times New Roman" w:cs="Times New Roman"/>
          <w:sz w:val="28"/>
          <w:szCs w:val="28"/>
        </w:rPr>
        <w:t>р</w:t>
      </w:r>
      <w:r w:rsidR="0076641E" w:rsidRPr="0076641E">
        <w:rPr>
          <w:rFonts w:ascii="Times New Roman" w:hAnsi="Times New Roman" w:cs="Times New Roman"/>
          <w:sz w:val="28"/>
          <w:szCs w:val="28"/>
        </w:rPr>
        <w:t>асходы на осуществление деятельности ОМСУ по переданным полномочиям сельскими поселениями</w:t>
      </w:r>
      <w:r w:rsidR="0076641E">
        <w:rPr>
          <w:rFonts w:ascii="Times New Roman" w:hAnsi="Times New Roman" w:cs="Times New Roman"/>
          <w:sz w:val="28"/>
          <w:szCs w:val="28"/>
        </w:rPr>
        <w:t xml:space="preserve"> в сумме </w:t>
      </w:r>
      <w:r w:rsidR="00DF2A76">
        <w:rPr>
          <w:rFonts w:ascii="Times New Roman" w:hAnsi="Times New Roman" w:cs="Times New Roman"/>
          <w:sz w:val="28"/>
          <w:szCs w:val="28"/>
        </w:rPr>
        <w:t>1981,6</w:t>
      </w:r>
      <w:r w:rsidR="0076641E">
        <w:rPr>
          <w:rFonts w:ascii="Times New Roman" w:hAnsi="Times New Roman" w:cs="Times New Roman"/>
          <w:sz w:val="28"/>
          <w:szCs w:val="28"/>
        </w:rPr>
        <w:t xml:space="preserve"> тыс. рублей,   </w:t>
      </w:r>
      <w:r w:rsidR="00A42277">
        <w:rPr>
          <w:rFonts w:ascii="Times New Roman" w:hAnsi="Times New Roman" w:cs="Times New Roman"/>
          <w:sz w:val="28"/>
          <w:szCs w:val="28"/>
        </w:rPr>
        <w:t xml:space="preserve">на </w:t>
      </w:r>
      <w:r w:rsidRPr="00122145">
        <w:rPr>
          <w:rFonts w:ascii="Times New Roman" w:hAnsi="Times New Roman" w:cs="Times New Roman"/>
          <w:sz w:val="28"/>
          <w:szCs w:val="28"/>
        </w:rPr>
        <w:t xml:space="preserve">уплату процентов за пользование кредитом </w:t>
      </w:r>
      <w:r w:rsidR="00A42277">
        <w:rPr>
          <w:rFonts w:ascii="Times New Roman" w:hAnsi="Times New Roman" w:cs="Times New Roman"/>
          <w:sz w:val="28"/>
          <w:szCs w:val="28"/>
        </w:rPr>
        <w:t xml:space="preserve">от кредитных организаций– </w:t>
      </w:r>
      <w:r w:rsidR="00DF2A76">
        <w:rPr>
          <w:rFonts w:ascii="Times New Roman" w:hAnsi="Times New Roman" w:cs="Times New Roman"/>
          <w:sz w:val="28"/>
          <w:szCs w:val="28"/>
        </w:rPr>
        <w:t>203,8</w:t>
      </w:r>
      <w:r w:rsidRPr="00122145">
        <w:rPr>
          <w:rFonts w:ascii="Times New Roman" w:hAnsi="Times New Roman" w:cs="Times New Roman"/>
          <w:sz w:val="28"/>
          <w:szCs w:val="28"/>
        </w:rPr>
        <w:t xml:space="preserve"> тыс. руб</w:t>
      </w:r>
      <w:r w:rsidR="00F013B4">
        <w:rPr>
          <w:rFonts w:ascii="Times New Roman" w:hAnsi="Times New Roman" w:cs="Times New Roman"/>
          <w:sz w:val="28"/>
          <w:szCs w:val="28"/>
        </w:rPr>
        <w:t>лей</w:t>
      </w:r>
      <w:r w:rsidRPr="00122145">
        <w:rPr>
          <w:rFonts w:ascii="Times New Roman" w:hAnsi="Times New Roman" w:cs="Times New Roman"/>
          <w:sz w:val="28"/>
          <w:szCs w:val="28"/>
        </w:rPr>
        <w:t xml:space="preserve">, предоставление финансовой помощи поселениям в сумме </w:t>
      </w:r>
      <w:r w:rsidR="00DF2A76">
        <w:rPr>
          <w:rFonts w:ascii="Times New Roman" w:hAnsi="Times New Roman" w:cs="Times New Roman"/>
          <w:sz w:val="28"/>
          <w:szCs w:val="28"/>
        </w:rPr>
        <w:t>22166,9</w:t>
      </w:r>
      <w:r w:rsidRPr="00122145">
        <w:rPr>
          <w:rFonts w:ascii="Times New Roman" w:hAnsi="Times New Roman" w:cs="Times New Roman"/>
          <w:sz w:val="28"/>
          <w:szCs w:val="28"/>
        </w:rPr>
        <w:t xml:space="preserve"> тыс. руб</w:t>
      </w:r>
      <w:r w:rsidR="00F013B4">
        <w:rPr>
          <w:rFonts w:ascii="Times New Roman" w:hAnsi="Times New Roman" w:cs="Times New Roman"/>
          <w:sz w:val="28"/>
          <w:szCs w:val="28"/>
        </w:rPr>
        <w:t>лей</w:t>
      </w:r>
      <w:r w:rsidRPr="00122145">
        <w:rPr>
          <w:rFonts w:ascii="Times New Roman" w:hAnsi="Times New Roman" w:cs="Times New Roman"/>
          <w:sz w:val="28"/>
          <w:szCs w:val="28"/>
        </w:rPr>
        <w:t xml:space="preserve">, в том числе дотации на выравнивание – </w:t>
      </w:r>
      <w:r w:rsidR="00DF2A76">
        <w:rPr>
          <w:rFonts w:ascii="Times New Roman" w:hAnsi="Times New Roman" w:cs="Times New Roman"/>
          <w:sz w:val="28"/>
          <w:szCs w:val="28"/>
        </w:rPr>
        <w:t>8555,0</w:t>
      </w:r>
      <w:r w:rsidRPr="00122145">
        <w:rPr>
          <w:rFonts w:ascii="Times New Roman" w:hAnsi="Times New Roman" w:cs="Times New Roman"/>
          <w:sz w:val="28"/>
          <w:szCs w:val="28"/>
        </w:rPr>
        <w:t xml:space="preserve"> тыс. руб</w:t>
      </w:r>
      <w:r w:rsidR="00F013B4">
        <w:rPr>
          <w:rFonts w:ascii="Times New Roman" w:hAnsi="Times New Roman" w:cs="Times New Roman"/>
          <w:sz w:val="28"/>
          <w:szCs w:val="28"/>
        </w:rPr>
        <w:t>лей</w:t>
      </w:r>
      <w:r w:rsidRPr="00122145">
        <w:rPr>
          <w:rFonts w:ascii="Times New Roman" w:hAnsi="Times New Roman" w:cs="Times New Roman"/>
          <w:sz w:val="28"/>
          <w:szCs w:val="28"/>
        </w:rPr>
        <w:t xml:space="preserve">, иные МБТ на поддержку мер по обеспечению сбалансированности бюджетов поселений – </w:t>
      </w:r>
      <w:r w:rsidR="00DF2A76">
        <w:rPr>
          <w:rFonts w:ascii="Times New Roman" w:hAnsi="Times New Roman" w:cs="Times New Roman"/>
          <w:sz w:val="28"/>
          <w:szCs w:val="28"/>
        </w:rPr>
        <w:t xml:space="preserve">9378,3 </w:t>
      </w:r>
      <w:r w:rsidRPr="00122145">
        <w:rPr>
          <w:rFonts w:ascii="Times New Roman" w:hAnsi="Times New Roman" w:cs="Times New Roman"/>
          <w:sz w:val="28"/>
          <w:szCs w:val="28"/>
        </w:rPr>
        <w:t>тыс. руб</w:t>
      </w:r>
      <w:r w:rsidR="00F013B4">
        <w:rPr>
          <w:rFonts w:ascii="Times New Roman" w:hAnsi="Times New Roman" w:cs="Times New Roman"/>
          <w:sz w:val="28"/>
          <w:szCs w:val="28"/>
        </w:rPr>
        <w:t>лей</w:t>
      </w:r>
      <w:r w:rsidRPr="00122145">
        <w:rPr>
          <w:rFonts w:ascii="Times New Roman" w:hAnsi="Times New Roman" w:cs="Times New Roman"/>
          <w:sz w:val="28"/>
          <w:szCs w:val="28"/>
        </w:rPr>
        <w:t>, на</w:t>
      </w:r>
      <w:r w:rsidR="00A42277">
        <w:rPr>
          <w:rFonts w:ascii="Times New Roman" w:hAnsi="Times New Roman" w:cs="Times New Roman"/>
          <w:sz w:val="28"/>
          <w:szCs w:val="28"/>
        </w:rPr>
        <w:t xml:space="preserve"> прочие межбюджетные трансферты в форме иных межбюджетных трансфертов на осуществление дорожной деятельности – </w:t>
      </w:r>
      <w:r w:rsidR="00DF2A76">
        <w:rPr>
          <w:rFonts w:ascii="Times New Roman" w:hAnsi="Times New Roman" w:cs="Times New Roman"/>
          <w:sz w:val="28"/>
          <w:szCs w:val="28"/>
        </w:rPr>
        <w:t>3221,6</w:t>
      </w:r>
      <w:r w:rsidR="00A42277">
        <w:rPr>
          <w:rFonts w:ascii="Times New Roman" w:hAnsi="Times New Roman" w:cs="Times New Roman"/>
          <w:sz w:val="28"/>
          <w:szCs w:val="28"/>
        </w:rPr>
        <w:t xml:space="preserve"> тыс. руб</w:t>
      </w:r>
      <w:r w:rsidR="00F013B4">
        <w:rPr>
          <w:rFonts w:ascii="Times New Roman" w:hAnsi="Times New Roman" w:cs="Times New Roman"/>
          <w:sz w:val="28"/>
          <w:szCs w:val="28"/>
        </w:rPr>
        <w:t>лей</w:t>
      </w:r>
      <w:r w:rsidR="00942466">
        <w:rPr>
          <w:rFonts w:ascii="Times New Roman" w:hAnsi="Times New Roman" w:cs="Times New Roman"/>
          <w:sz w:val="28"/>
          <w:szCs w:val="28"/>
        </w:rPr>
        <w:t>, на</w:t>
      </w:r>
      <w:r w:rsidR="00942466" w:rsidRPr="00942466">
        <w:rPr>
          <w:rFonts w:ascii="Times New Roman" w:hAnsi="Times New Roman" w:cs="Times New Roman"/>
          <w:sz w:val="28"/>
          <w:szCs w:val="28"/>
        </w:rPr>
        <w:t xml:space="preserve"> организацию и проведение мероприятий по подготовке к весеннему пожароопасному периоду на территории Завитинского района</w:t>
      </w:r>
      <w:r w:rsidR="00942466">
        <w:rPr>
          <w:rFonts w:ascii="Times New Roman" w:hAnsi="Times New Roman" w:cs="Times New Roman"/>
          <w:sz w:val="28"/>
          <w:szCs w:val="28"/>
        </w:rPr>
        <w:t xml:space="preserve"> – </w:t>
      </w:r>
      <w:r w:rsidR="00DF2A76">
        <w:rPr>
          <w:rFonts w:ascii="Times New Roman" w:hAnsi="Times New Roman" w:cs="Times New Roman"/>
          <w:sz w:val="28"/>
          <w:szCs w:val="28"/>
        </w:rPr>
        <w:t>7</w:t>
      </w:r>
      <w:r w:rsidR="00942466">
        <w:rPr>
          <w:rFonts w:ascii="Times New Roman" w:hAnsi="Times New Roman" w:cs="Times New Roman"/>
          <w:sz w:val="28"/>
          <w:szCs w:val="28"/>
        </w:rPr>
        <w:t xml:space="preserve">30,0 тыс. рублей, </w:t>
      </w:r>
      <w:r w:rsidR="00942466" w:rsidRPr="00942466">
        <w:rPr>
          <w:rFonts w:ascii="Times New Roman" w:hAnsi="Times New Roman" w:cs="Times New Roman"/>
          <w:sz w:val="28"/>
          <w:szCs w:val="28"/>
        </w:rPr>
        <w:t>на выпадающие доходы</w:t>
      </w:r>
      <w:r w:rsidR="00942466">
        <w:rPr>
          <w:rFonts w:ascii="Times New Roman" w:hAnsi="Times New Roman" w:cs="Times New Roman"/>
          <w:sz w:val="28"/>
          <w:szCs w:val="28"/>
        </w:rPr>
        <w:t>-</w:t>
      </w:r>
      <w:r w:rsidR="00DF2A76">
        <w:rPr>
          <w:rFonts w:ascii="Times New Roman" w:hAnsi="Times New Roman" w:cs="Times New Roman"/>
          <w:sz w:val="28"/>
          <w:szCs w:val="28"/>
        </w:rPr>
        <w:t>282,0</w:t>
      </w:r>
      <w:r w:rsidR="00942466">
        <w:rPr>
          <w:rFonts w:ascii="Times New Roman" w:hAnsi="Times New Roman" w:cs="Times New Roman"/>
          <w:sz w:val="28"/>
          <w:szCs w:val="28"/>
        </w:rPr>
        <w:t xml:space="preserve"> тыс. рублей</w:t>
      </w:r>
      <w:r w:rsidRPr="00122145">
        <w:rPr>
          <w:rFonts w:ascii="Times New Roman" w:hAnsi="Times New Roman" w:cs="Times New Roman"/>
          <w:sz w:val="28"/>
          <w:szCs w:val="28"/>
        </w:rPr>
        <w:t>. Всего исполнение по данной подпрограмме составило 9</w:t>
      </w:r>
      <w:r w:rsidR="00F013B4">
        <w:rPr>
          <w:rFonts w:ascii="Times New Roman" w:hAnsi="Times New Roman" w:cs="Times New Roman"/>
          <w:sz w:val="28"/>
          <w:szCs w:val="28"/>
        </w:rPr>
        <w:t>9,</w:t>
      </w:r>
      <w:r w:rsidR="00DF2A76">
        <w:rPr>
          <w:rFonts w:ascii="Times New Roman" w:hAnsi="Times New Roman" w:cs="Times New Roman"/>
          <w:sz w:val="28"/>
          <w:szCs w:val="28"/>
        </w:rPr>
        <w:t>9</w:t>
      </w:r>
      <w:r w:rsidRPr="00122145">
        <w:rPr>
          <w:rFonts w:ascii="Times New Roman" w:hAnsi="Times New Roman" w:cs="Times New Roman"/>
          <w:sz w:val="28"/>
          <w:szCs w:val="28"/>
        </w:rPr>
        <w:t>%.</w:t>
      </w: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t xml:space="preserve">В рамках подпрограммы «Повышение эффективности использования муниципального имущества» произведены расходы </w:t>
      </w:r>
      <w:r w:rsidR="00A42277">
        <w:rPr>
          <w:rFonts w:ascii="Times New Roman" w:hAnsi="Times New Roman" w:cs="Times New Roman"/>
          <w:sz w:val="28"/>
          <w:szCs w:val="28"/>
        </w:rPr>
        <w:t xml:space="preserve">всего </w:t>
      </w:r>
      <w:r w:rsidR="00DF2A76">
        <w:rPr>
          <w:rFonts w:ascii="Times New Roman" w:hAnsi="Times New Roman" w:cs="Times New Roman"/>
          <w:sz w:val="28"/>
          <w:szCs w:val="28"/>
        </w:rPr>
        <w:t>9522,8</w:t>
      </w:r>
      <w:r w:rsidR="00A42277">
        <w:rPr>
          <w:rFonts w:ascii="Times New Roman" w:hAnsi="Times New Roman" w:cs="Times New Roman"/>
          <w:sz w:val="28"/>
          <w:szCs w:val="28"/>
        </w:rPr>
        <w:t xml:space="preserve"> тыс. руб</w:t>
      </w:r>
      <w:r w:rsidR="00F013B4">
        <w:rPr>
          <w:rFonts w:ascii="Times New Roman" w:hAnsi="Times New Roman" w:cs="Times New Roman"/>
          <w:sz w:val="28"/>
          <w:szCs w:val="28"/>
        </w:rPr>
        <w:t>лей</w:t>
      </w:r>
      <w:r w:rsidR="00A42277">
        <w:rPr>
          <w:rFonts w:ascii="Times New Roman" w:hAnsi="Times New Roman" w:cs="Times New Roman"/>
          <w:sz w:val="28"/>
          <w:szCs w:val="28"/>
        </w:rPr>
        <w:t xml:space="preserve">, в том числе </w:t>
      </w:r>
      <w:r w:rsidRPr="00122145">
        <w:rPr>
          <w:rFonts w:ascii="Times New Roman" w:hAnsi="Times New Roman" w:cs="Times New Roman"/>
          <w:sz w:val="28"/>
          <w:szCs w:val="28"/>
        </w:rPr>
        <w:t xml:space="preserve">на содержание комитета по управлению имуществом </w:t>
      </w:r>
      <w:r w:rsidR="00357E9D" w:rsidRPr="00122145">
        <w:rPr>
          <w:rFonts w:ascii="Times New Roman" w:hAnsi="Times New Roman" w:cs="Times New Roman"/>
          <w:sz w:val="28"/>
          <w:szCs w:val="28"/>
        </w:rPr>
        <w:t xml:space="preserve">– </w:t>
      </w:r>
      <w:r w:rsidR="00DF2A76">
        <w:rPr>
          <w:rFonts w:ascii="Times New Roman" w:hAnsi="Times New Roman" w:cs="Times New Roman"/>
          <w:sz w:val="28"/>
          <w:szCs w:val="28"/>
        </w:rPr>
        <w:t>4405,6</w:t>
      </w:r>
      <w:r w:rsidRPr="00122145">
        <w:rPr>
          <w:rFonts w:ascii="Times New Roman" w:hAnsi="Times New Roman" w:cs="Times New Roman"/>
          <w:sz w:val="28"/>
          <w:szCs w:val="28"/>
        </w:rPr>
        <w:t xml:space="preserve"> тыс. руб</w:t>
      </w:r>
      <w:r w:rsidR="00F013B4">
        <w:rPr>
          <w:rFonts w:ascii="Times New Roman" w:hAnsi="Times New Roman" w:cs="Times New Roman"/>
          <w:sz w:val="28"/>
          <w:szCs w:val="28"/>
        </w:rPr>
        <w:t>лей</w:t>
      </w:r>
      <w:r w:rsidR="00357E9D" w:rsidRPr="00122145">
        <w:rPr>
          <w:rFonts w:ascii="Times New Roman" w:hAnsi="Times New Roman" w:cs="Times New Roman"/>
          <w:sz w:val="28"/>
          <w:szCs w:val="28"/>
        </w:rPr>
        <w:t xml:space="preserve">, </w:t>
      </w:r>
      <w:r w:rsidRPr="00122145">
        <w:rPr>
          <w:rFonts w:ascii="Times New Roman" w:hAnsi="Times New Roman" w:cs="Times New Roman"/>
          <w:sz w:val="28"/>
          <w:szCs w:val="28"/>
        </w:rPr>
        <w:t xml:space="preserve">оценку имущества, оформление правоустанавливающих документов на имущество и землю, а также на оплату взносов за капремонт – </w:t>
      </w:r>
      <w:r w:rsidR="00DF2A76">
        <w:rPr>
          <w:rFonts w:ascii="Times New Roman" w:hAnsi="Times New Roman" w:cs="Times New Roman"/>
          <w:sz w:val="28"/>
          <w:szCs w:val="28"/>
        </w:rPr>
        <w:t>946,9</w:t>
      </w:r>
      <w:r w:rsidRPr="00122145">
        <w:rPr>
          <w:rFonts w:ascii="Times New Roman" w:hAnsi="Times New Roman" w:cs="Times New Roman"/>
          <w:sz w:val="28"/>
          <w:szCs w:val="28"/>
        </w:rPr>
        <w:t xml:space="preserve"> тыс. руб</w:t>
      </w:r>
      <w:r w:rsidR="001C0D72">
        <w:rPr>
          <w:rFonts w:ascii="Times New Roman" w:hAnsi="Times New Roman" w:cs="Times New Roman"/>
          <w:sz w:val="28"/>
          <w:szCs w:val="28"/>
        </w:rPr>
        <w:t>лей</w:t>
      </w:r>
      <w:r w:rsidRPr="00122145">
        <w:rPr>
          <w:rFonts w:ascii="Times New Roman" w:hAnsi="Times New Roman" w:cs="Times New Roman"/>
          <w:sz w:val="28"/>
          <w:szCs w:val="28"/>
        </w:rPr>
        <w:t>. Всего исполнение по данной подпрограмме составило 9</w:t>
      </w:r>
      <w:r w:rsidR="001C0D72">
        <w:rPr>
          <w:rFonts w:ascii="Times New Roman" w:hAnsi="Times New Roman" w:cs="Times New Roman"/>
          <w:sz w:val="28"/>
          <w:szCs w:val="28"/>
        </w:rPr>
        <w:t>3</w:t>
      </w:r>
      <w:r w:rsidRPr="00122145">
        <w:rPr>
          <w:rFonts w:ascii="Times New Roman" w:hAnsi="Times New Roman" w:cs="Times New Roman"/>
          <w:sz w:val="28"/>
          <w:szCs w:val="28"/>
        </w:rPr>
        <w:t>,</w:t>
      </w:r>
      <w:r w:rsidR="00EB5E93">
        <w:rPr>
          <w:rFonts w:ascii="Times New Roman" w:hAnsi="Times New Roman" w:cs="Times New Roman"/>
          <w:sz w:val="28"/>
          <w:szCs w:val="28"/>
        </w:rPr>
        <w:t>8</w:t>
      </w:r>
      <w:r w:rsidRPr="00122145">
        <w:rPr>
          <w:rFonts w:ascii="Times New Roman" w:hAnsi="Times New Roman" w:cs="Times New Roman"/>
          <w:sz w:val="28"/>
          <w:szCs w:val="28"/>
        </w:rPr>
        <w:t>%.</w:t>
      </w: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r>
    </w:p>
    <w:p w:rsidR="009864E2" w:rsidRDefault="009864E2" w:rsidP="00122145">
      <w:pPr>
        <w:jc w:val="center"/>
        <w:rPr>
          <w:rFonts w:ascii="Times New Roman" w:hAnsi="Times New Roman" w:cs="Times New Roman"/>
          <w:b/>
          <w:sz w:val="28"/>
          <w:szCs w:val="28"/>
        </w:rPr>
      </w:pPr>
      <w:r w:rsidRPr="0021795C">
        <w:rPr>
          <w:rFonts w:ascii="Times New Roman" w:hAnsi="Times New Roman" w:cs="Times New Roman"/>
          <w:b/>
          <w:sz w:val="28"/>
          <w:szCs w:val="28"/>
        </w:rPr>
        <w:t xml:space="preserve">Муниципальная программа «Развитие образования в </w:t>
      </w:r>
      <w:r w:rsidR="00A42277" w:rsidRPr="0021795C">
        <w:rPr>
          <w:rFonts w:ascii="Times New Roman" w:hAnsi="Times New Roman" w:cs="Times New Roman"/>
          <w:b/>
          <w:sz w:val="28"/>
          <w:szCs w:val="28"/>
        </w:rPr>
        <w:t>Завитинском</w:t>
      </w:r>
      <w:r w:rsidRPr="0021795C">
        <w:rPr>
          <w:rFonts w:ascii="Times New Roman" w:hAnsi="Times New Roman" w:cs="Times New Roman"/>
          <w:b/>
          <w:sz w:val="28"/>
          <w:szCs w:val="28"/>
        </w:rPr>
        <w:t xml:space="preserve"> район</w:t>
      </w:r>
      <w:r w:rsidR="00A42277" w:rsidRPr="0021795C">
        <w:rPr>
          <w:rFonts w:ascii="Times New Roman" w:hAnsi="Times New Roman" w:cs="Times New Roman"/>
          <w:b/>
          <w:sz w:val="28"/>
          <w:szCs w:val="28"/>
        </w:rPr>
        <w:t>е</w:t>
      </w:r>
      <w:r w:rsidR="0021795C" w:rsidRPr="0021795C">
        <w:rPr>
          <w:rFonts w:ascii="Times New Roman" w:hAnsi="Times New Roman" w:cs="Times New Roman"/>
          <w:b/>
          <w:sz w:val="28"/>
          <w:szCs w:val="28"/>
        </w:rPr>
        <w:t>»</w:t>
      </w:r>
    </w:p>
    <w:p w:rsidR="0021795C" w:rsidRPr="0021795C" w:rsidRDefault="0021795C" w:rsidP="00122145">
      <w:pPr>
        <w:jc w:val="center"/>
        <w:rPr>
          <w:rFonts w:ascii="Times New Roman" w:hAnsi="Times New Roman" w:cs="Times New Roman"/>
          <w:b/>
          <w:sz w:val="28"/>
          <w:szCs w:val="28"/>
        </w:rPr>
      </w:pP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t>На реализацию данной программы за отчетный год направлено</w:t>
      </w:r>
      <w:r>
        <w:rPr>
          <w:rFonts w:ascii="Times New Roman" w:hAnsi="Times New Roman" w:cs="Times New Roman"/>
          <w:sz w:val="28"/>
          <w:szCs w:val="28"/>
        </w:rPr>
        <w:t xml:space="preserve">   </w:t>
      </w:r>
      <w:r w:rsidRPr="00122145">
        <w:rPr>
          <w:rFonts w:ascii="Times New Roman" w:hAnsi="Times New Roman" w:cs="Times New Roman"/>
          <w:sz w:val="28"/>
          <w:szCs w:val="28"/>
        </w:rPr>
        <w:t xml:space="preserve"> </w:t>
      </w:r>
      <w:r w:rsidR="00486A12">
        <w:rPr>
          <w:rFonts w:ascii="Times New Roman" w:hAnsi="Times New Roman" w:cs="Times New Roman"/>
          <w:sz w:val="28"/>
          <w:szCs w:val="28"/>
        </w:rPr>
        <w:t>468731,7</w:t>
      </w:r>
      <w:r w:rsidRPr="00122145">
        <w:rPr>
          <w:rFonts w:ascii="Times New Roman" w:hAnsi="Times New Roman" w:cs="Times New Roman"/>
          <w:sz w:val="28"/>
          <w:szCs w:val="28"/>
        </w:rPr>
        <w:t xml:space="preserve"> тыс. рублей, что составляет 9</w:t>
      </w:r>
      <w:r w:rsidR="00581F99">
        <w:rPr>
          <w:rFonts w:ascii="Times New Roman" w:hAnsi="Times New Roman" w:cs="Times New Roman"/>
          <w:sz w:val="28"/>
          <w:szCs w:val="28"/>
        </w:rPr>
        <w:t>6</w:t>
      </w:r>
      <w:r w:rsidRPr="00122145">
        <w:rPr>
          <w:rFonts w:ascii="Times New Roman" w:hAnsi="Times New Roman" w:cs="Times New Roman"/>
          <w:sz w:val="28"/>
          <w:szCs w:val="28"/>
        </w:rPr>
        <w:t>,</w:t>
      </w:r>
      <w:r w:rsidR="00486A12">
        <w:rPr>
          <w:rFonts w:ascii="Times New Roman" w:hAnsi="Times New Roman" w:cs="Times New Roman"/>
          <w:sz w:val="28"/>
          <w:szCs w:val="28"/>
        </w:rPr>
        <w:t>3</w:t>
      </w:r>
      <w:r w:rsidRPr="00122145">
        <w:rPr>
          <w:rFonts w:ascii="Times New Roman" w:hAnsi="Times New Roman" w:cs="Times New Roman"/>
          <w:sz w:val="28"/>
          <w:szCs w:val="28"/>
        </w:rPr>
        <w:t xml:space="preserve">% от годовых плановых назначений </w:t>
      </w:r>
      <w:r w:rsidR="00486A12">
        <w:rPr>
          <w:rFonts w:ascii="Times New Roman" w:hAnsi="Times New Roman" w:cs="Times New Roman"/>
          <w:sz w:val="28"/>
          <w:szCs w:val="28"/>
        </w:rPr>
        <w:t>486923,9</w:t>
      </w:r>
      <w:r w:rsidRPr="00122145">
        <w:rPr>
          <w:rFonts w:ascii="Times New Roman" w:hAnsi="Times New Roman" w:cs="Times New Roman"/>
          <w:sz w:val="28"/>
          <w:szCs w:val="28"/>
        </w:rPr>
        <w:t xml:space="preserve"> тыс. рублей.</w:t>
      </w: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r>
      <w:r w:rsidR="001C0D72">
        <w:rPr>
          <w:rFonts w:ascii="Times New Roman" w:hAnsi="Times New Roman" w:cs="Times New Roman"/>
          <w:sz w:val="28"/>
          <w:szCs w:val="28"/>
        </w:rPr>
        <w:t>В</w:t>
      </w:r>
      <w:r w:rsidRPr="00122145">
        <w:rPr>
          <w:rFonts w:ascii="Times New Roman" w:hAnsi="Times New Roman" w:cs="Times New Roman"/>
          <w:sz w:val="28"/>
          <w:szCs w:val="28"/>
        </w:rPr>
        <w:t xml:space="preserve"> рамках подпрограммы «Развитие дошкольного, общего и дополнительного образования» произведены расходы </w:t>
      </w:r>
      <w:r w:rsidR="00366A13">
        <w:rPr>
          <w:rFonts w:ascii="Times New Roman" w:hAnsi="Times New Roman" w:cs="Times New Roman"/>
          <w:sz w:val="28"/>
          <w:szCs w:val="28"/>
        </w:rPr>
        <w:t>в сумме 115371,9 тыс. рублей (</w:t>
      </w:r>
      <w:r w:rsidRPr="00122145">
        <w:rPr>
          <w:rFonts w:ascii="Times New Roman" w:hAnsi="Times New Roman" w:cs="Times New Roman"/>
          <w:sz w:val="28"/>
          <w:szCs w:val="28"/>
        </w:rPr>
        <w:t xml:space="preserve">на </w:t>
      </w:r>
      <w:r w:rsidR="00374298">
        <w:rPr>
          <w:rFonts w:ascii="Times New Roman" w:hAnsi="Times New Roman" w:cs="Times New Roman"/>
          <w:sz w:val="28"/>
          <w:szCs w:val="28"/>
        </w:rPr>
        <w:t xml:space="preserve">модернизацию системы </w:t>
      </w:r>
      <w:r w:rsidR="00366A13">
        <w:rPr>
          <w:rFonts w:ascii="Times New Roman" w:hAnsi="Times New Roman" w:cs="Times New Roman"/>
          <w:sz w:val="28"/>
          <w:szCs w:val="28"/>
        </w:rPr>
        <w:t>дошкольного, о</w:t>
      </w:r>
      <w:r w:rsidR="00374298">
        <w:rPr>
          <w:rFonts w:ascii="Times New Roman" w:hAnsi="Times New Roman" w:cs="Times New Roman"/>
          <w:sz w:val="28"/>
          <w:szCs w:val="28"/>
        </w:rPr>
        <w:t>бще</w:t>
      </w:r>
      <w:r w:rsidR="00366A13">
        <w:rPr>
          <w:rFonts w:ascii="Times New Roman" w:hAnsi="Times New Roman" w:cs="Times New Roman"/>
          <w:sz w:val="28"/>
          <w:szCs w:val="28"/>
        </w:rPr>
        <w:t xml:space="preserve">го и дополнительного </w:t>
      </w:r>
      <w:r w:rsidR="00BF14AD">
        <w:rPr>
          <w:rFonts w:ascii="Times New Roman" w:hAnsi="Times New Roman" w:cs="Times New Roman"/>
          <w:sz w:val="28"/>
          <w:szCs w:val="28"/>
        </w:rPr>
        <w:t>образования; на</w:t>
      </w:r>
      <w:r w:rsidR="00374298">
        <w:rPr>
          <w:rFonts w:ascii="Times New Roman" w:hAnsi="Times New Roman" w:cs="Times New Roman"/>
          <w:sz w:val="28"/>
          <w:szCs w:val="28"/>
        </w:rPr>
        <w:t xml:space="preserve"> выявление и поддержку одаренных детей</w:t>
      </w:r>
      <w:r w:rsidR="00366A13">
        <w:rPr>
          <w:rFonts w:ascii="Times New Roman" w:hAnsi="Times New Roman" w:cs="Times New Roman"/>
          <w:sz w:val="28"/>
          <w:szCs w:val="28"/>
        </w:rPr>
        <w:t>;</w:t>
      </w:r>
      <w:r w:rsidR="001C0D72">
        <w:rPr>
          <w:rFonts w:ascii="Times New Roman" w:hAnsi="Times New Roman" w:cs="Times New Roman"/>
          <w:sz w:val="28"/>
          <w:szCs w:val="28"/>
        </w:rPr>
        <w:t xml:space="preserve"> на обеспечение бесплатным двухразовым питанием детей с огран</w:t>
      </w:r>
      <w:bookmarkStart w:id="2" w:name="_Hlk31206570"/>
      <w:r w:rsidR="00366A13">
        <w:rPr>
          <w:rFonts w:ascii="Times New Roman" w:hAnsi="Times New Roman" w:cs="Times New Roman"/>
          <w:sz w:val="28"/>
          <w:szCs w:val="28"/>
        </w:rPr>
        <w:t>иченными возможностями здоровья</w:t>
      </w:r>
      <w:r w:rsidR="001C0D72">
        <w:rPr>
          <w:rFonts w:ascii="Times New Roman" w:hAnsi="Times New Roman" w:cs="Times New Roman"/>
          <w:sz w:val="28"/>
          <w:szCs w:val="28"/>
        </w:rPr>
        <w:t>)</w:t>
      </w:r>
      <w:bookmarkEnd w:id="2"/>
      <w:r w:rsidR="001C0D72">
        <w:rPr>
          <w:rFonts w:ascii="Times New Roman" w:hAnsi="Times New Roman" w:cs="Times New Roman"/>
          <w:sz w:val="28"/>
          <w:szCs w:val="28"/>
        </w:rPr>
        <w:t>.</w:t>
      </w:r>
      <w:r w:rsidR="00BF14AD">
        <w:rPr>
          <w:rFonts w:ascii="Times New Roman" w:hAnsi="Times New Roman" w:cs="Times New Roman"/>
          <w:sz w:val="28"/>
          <w:szCs w:val="28"/>
        </w:rPr>
        <w:t xml:space="preserve"> </w:t>
      </w:r>
      <w:r w:rsidRPr="00122145">
        <w:rPr>
          <w:rFonts w:ascii="Times New Roman" w:hAnsi="Times New Roman" w:cs="Times New Roman"/>
          <w:sz w:val="28"/>
          <w:szCs w:val="28"/>
        </w:rPr>
        <w:t xml:space="preserve">Всего исполнение по данной подпрограмме составило </w:t>
      </w:r>
      <w:r w:rsidR="006C2FFF">
        <w:rPr>
          <w:rFonts w:ascii="Times New Roman" w:hAnsi="Times New Roman" w:cs="Times New Roman"/>
          <w:sz w:val="28"/>
          <w:szCs w:val="28"/>
        </w:rPr>
        <w:t>9</w:t>
      </w:r>
      <w:r w:rsidR="00BF14AD">
        <w:rPr>
          <w:rFonts w:ascii="Times New Roman" w:hAnsi="Times New Roman" w:cs="Times New Roman"/>
          <w:sz w:val="28"/>
          <w:szCs w:val="28"/>
        </w:rPr>
        <w:t>5</w:t>
      </w:r>
      <w:r w:rsidR="006C2FFF">
        <w:rPr>
          <w:rFonts w:ascii="Times New Roman" w:hAnsi="Times New Roman" w:cs="Times New Roman"/>
          <w:sz w:val="28"/>
          <w:szCs w:val="28"/>
        </w:rPr>
        <w:t>,</w:t>
      </w:r>
      <w:r w:rsidR="00BF14AD">
        <w:rPr>
          <w:rFonts w:ascii="Times New Roman" w:hAnsi="Times New Roman" w:cs="Times New Roman"/>
          <w:sz w:val="28"/>
          <w:szCs w:val="28"/>
        </w:rPr>
        <w:t>3</w:t>
      </w:r>
      <w:r w:rsidR="006C2FFF">
        <w:rPr>
          <w:rFonts w:ascii="Times New Roman" w:hAnsi="Times New Roman" w:cs="Times New Roman"/>
          <w:sz w:val="28"/>
          <w:szCs w:val="28"/>
        </w:rPr>
        <w:t xml:space="preserve"> </w:t>
      </w:r>
      <w:r w:rsidRPr="00122145">
        <w:rPr>
          <w:rFonts w:ascii="Times New Roman" w:hAnsi="Times New Roman" w:cs="Times New Roman"/>
          <w:sz w:val="28"/>
          <w:szCs w:val="28"/>
        </w:rPr>
        <w:t>%.</w:t>
      </w:r>
    </w:p>
    <w:p w:rsidR="00374298" w:rsidRPr="00122145" w:rsidRDefault="009864E2" w:rsidP="00374298">
      <w:pPr>
        <w:jc w:val="both"/>
        <w:rPr>
          <w:rFonts w:ascii="Times New Roman" w:hAnsi="Times New Roman" w:cs="Times New Roman"/>
          <w:sz w:val="28"/>
          <w:szCs w:val="28"/>
        </w:rPr>
      </w:pPr>
      <w:r w:rsidRPr="00122145">
        <w:rPr>
          <w:rFonts w:ascii="Times New Roman" w:hAnsi="Times New Roman" w:cs="Times New Roman"/>
          <w:sz w:val="28"/>
          <w:szCs w:val="28"/>
        </w:rPr>
        <w:lastRenderedPageBreak/>
        <w:tab/>
        <w:t>В рамках подпрограммы «Развитие системы защиты детей» произведены расходы</w:t>
      </w:r>
      <w:r w:rsidR="00BF14AD">
        <w:rPr>
          <w:rFonts w:ascii="Times New Roman" w:hAnsi="Times New Roman" w:cs="Times New Roman"/>
          <w:sz w:val="28"/>
          <w:szCs w:val="28"/>
        </w:rPr>
        <w:t xml:space="preserve"> в сумме 346,1 тыс. рублей (</w:t>
      </w:r>
      <w:r w:rsidRPr="00122145">
        <w:rPr>
          <w:rFonts w:ascii="Times New Roman" w:hAnsi="Times New Roman" w:cs="Times New Roman"/>
          <w:sz w:val="28"/>
          <w:szCs w:val="28"/>
        </w:rPr>
        <w:t xml:space="preserve">на </w:t>
      </w:r>
      <w:r w:rsidR="00374298">
        <w:rPr>
          <w:rFonts w:ascii="Times New Roman" w:hAnsi="Times New Roman" w:cs="Times New Roman"/>
          <w:sz w:val="28"/>
          <w:szCs w:val="28"/>
        </w:rPr>
        <w:t>организацию и проведение профильных смен и многодневных, на проведение оздоровительной кампании</w:t>
      </w:r>
      <w:r w:rsidR="001C0D72">
        <w:rPr>
          <w:rFonts w:ascii="Times New Roman" w:hAnsi="Times New Roman" w:cs="Times New Roman"/>
          <w:sz w:val="28"/>
          <w:szCs w:val="28"/>
        </w:rPr>
        <w:t xml:space="preserve">, </w:t>
      </w:r>
      <w:r w:rsidR="0032593D">
        <w:rPr>
          <w:rFonts w:ascii="Times New Roman" w:hAnsi="Times New Roman" w:cs="Times New Roman"/>
          <w:sz w:val="28"/>
          <w:szCs w:val="28"/>
        </w:rPr>
        <w:t>на вложения в инфраструктуру отдыха, оздоровления и в материально- техническую базу летних оздоровительных учреждений.</w:t>
      </w:r>
      <w:r w:rsidR="006C2FFF">
        <w:rPr>
          <w:rFonts w:ascii="Times New Roman" w:hAnsi="Times New Roman" w:cs="Times New Roman"/>
          <w:sz w:val="28"/>
          <w:szCs w:val="28"/>
        </w:rPr>
        <w:t xml:space="preserve"> </w:t>
      </w:r>
      <w:r w:rsidR="00374298" w:rsidRPr="00122145">
        <w:rPr>
          <w:rFonts w:ascii="Times New Roman" w:hAnsi="Times New Roman" w:cs="Times New Roman"/>
          <w:sz w:val="28"/>
          <w:szCs w:val="28"/>
        </w:rPr>
        <w:t xml:space="preserve">Всего исполнение по данной подпрограмме составило </w:t>
      </w:r>
      <w:r w:rsidR="00BF14AD">
        <w:rPr>
          <w:rFonts w:ascii="Times New Roman" w:hAnsi="Times New Roman" w:cs="Times New Roman"/>
          <w:sz w:val="28"/>
          <w:szCs w:val="28"/>
        </w:rPr>
        <w:t>85,2</w:t>
      </w:r>
      <w:r w:rsidR="00374298" w:rsidRPr="00122145">
        <w:rPr>
          <w:rFonts w:ascii="Times New Roman" w:hAnsi="Times New Roman" w:cs="Times New Roman"/>
          <w:sz w:val="28"/>
          <w:szCs w:val="28"/>
        </w:rPr>
        <w:t>%.</w:t>
      </w:r>
    </w:p>
    <w:p w:rsidR="00B42256" w:rsidRDefault="00B42256" w:rsidP="00B42256">
      <w:pPr>
        <w:jc w:val="both"/>
        <w:rPr>
          <w:rFonts w:ascii="Times New Roman" w:hAnsi="Times New Roman" w:cs="Times New Roman"/>
          <w:sz w:val="28"/>
          <w:szCs w:val="28"/>
        </w:rPr>
      </w:pPr>
      <w:r>
        <w:rPr>
          <w:rFonts w:ascii="Times New Roman" w:hAnsi="Times New Roman" w:cs="Times New Roman"/>
          <w:sz w:val="28"/>
          <w:szCs w:val="28"/>
        </w:rPr>
        <w:t xml:space="preserve">          </w:t>
      </w:r>
      <w:r w:rsidRPr="00C14544">
        <w:rPr>
          <w:rFonts w:ascii="Times New Roman" w:hAnsi="Times New Roman" w:cs="Times New Roman"/>
          <w:sz w:val="28"/>
          <w:szCs w:val="28"/>
        </w:rPr>
        <w:t xml:space="preserve">В рамках подпрограммы «Развитие образования Завитинского района и прочие мероприятия в области образования» произведены расходы </w:t>
      </w:r>
      <w:r w:rsidR="00BF14AD">
        <w:rPr>
          <w:rFonts w:ascii="Times New Roman" w:hAnsi="Times New Roman" w:cs="Times New Roman"/>
          <w:sz w:val="28"/>
          <w:szCs w:val="28"/>
        </w:rPr>
        <w:t>в сумме 353013,7 тыс. рублей (</w:t>
      </w:r>
      <w:r w:rsidRPr="00C14544">
        <w:rPr>
          <w:rFonts w:ascii="Times New Roman" w:hAnsi="Times New Roman" w:cs="Times New Roman"/>
          <w:sz w:val="28"/>
          <w:szCs w:val="28"/>
        </w:rPr>
        <w:t>содержание детских садов путем предоставления субсидии на выполнение муниципальных, на содержание общеобразовательных,</w:t>
      </w:r>
      <w:r w:rsidR="00B879DD" w:rsidRPr="00C14544">
        <w:rPr>
          <w:rFonts w:ascii="Times New Roman" w:hAnsi="Times New Roman" w:cs="Times New Roman"/>
          <w:sz w:val="28"/>
          <w:szCs w:val="28"/>
        </w:rPr>
        <w:t xml:space="preserve"> на безопасность образовательных</w:t>
      </w:r>
      <w:r w:rsidRPr="00C14544">
        <w:rPr>
          <w:rFonts w:ascii="Times New Roman" w:hAnsi="Times New Roman" w:cs="Times New Roman"/>
          <w:sz w:val="28"/>
          <w:szCs w:val="28"/>
        </w:rPr>
        <w:t>,</w:t>
      </w:r>
      <w:r w:rsidR="00B879DD" w:rsidRPr="00C14544">
        <w:rPr>
          <w:rFonts w:ascii="Times New Roman" w:hAnsi="Times New Roman" w:cs="Times New Roman"/>
          <w:sz w:val="28"/>
          <w:szCs w:val="28"/>
        </w:rPr>
        <w:t xml:space="preserve"> на подвоз учащихся, </w:t>
      </w:r>
      <w:r w:rsidR="00BF14AD">
        <w:rPr>
          <w:rFonts w:ascii="Times New Roman" w:hAnsi="Times New Roman" w:cs="Times New Roman"/>
          <w:sz w:val="28"/>
          <w:szCs w:val="28"/>
        </w:rPr>
        <w:t xml:space="preserve">на содержание </w:t>
      </w:r>
      <w:r w:rsidRPr="00C14544">
        <w:rPr>
          <w:rFonts w:ascii="Times New Roman" w:hAnsi="Times New Roman" w:cs="Times New Roman"/>
          <w:sz w:val="28"/>
          <w:szCs w:val="28"/>
        </w:rPr>
        <w:t>учреждений дополнительного образования детей</w:t>
      </w:r>
      <w:r w:rsidR="005A0FAE" w:rsidRPr="00C14544">
        <w:rPr>
          <w:rFonts w:ascii="Times New Roman" w:hAnsi="Times New Roman" w:cs="Times New Roman"/>
          <w:sz w:val="28"/>
          <w:szCs w:val="28"/>
        </w:rPr>
        <w:t xml:space="preserve">, </w:t>
      </w:r>
      <w:r w:rsidR="00B879DD" w:rsidRPr="00C14544">
        <w:rPr>
          <w:rFonts w:ascii="Times New Roman" w:hAnsi="Times New Roman" w:cs="Times New Roman"/>
          <w:sz w:val="28"/>
          <w:szCs w:val="28"/>
        </w:rPr>
        <w:t>н</w:t>
      </w:r>
      <w:r w:rsidR="005A0FAE" w:rsidRPr="00C14544">
        <w:rPr>
          <w:rFonts w:ascii="Times New Roman" w:hAnsi="Times New Roman" w:cs="Times New Roman"/>
          <w:sz w:val="28"/>
          <w:szCs w:val="28"/>
        </w:rPr>
        <w:t>а содержание аппарат</w:t>
      </w:r>
      <w:r w:rsidR="00B879DD" w:rsidRPr="00C14544">
        <w:rPr>
          <w:rFonts w:ascii="Times New Roman" w:hAnsi="Times New Roman" w:cs="Times New Roman"/>
          <w:sz w:val="28"/>
          <w:szCs w:val="28"/>
        </w:rPr>
        <w:t>а</w:t>
      </w:r>
      <w:r w:rsidR="005A0FAE" w:rsidRPr="00C14544">
        <w:rPr>
          <w:rFonts w:ascii="Times New Roman" w:hAnsi="Times New Roman" w:cs="Times New Roman"/>
          <w:sz w:val="28"/>
          <w:szCs w:val="28"/>
        </w:rPr>
        <w:t xml:space="preserve"> управления</w:t>
      </w:r>
      <w:r w:rsidR="005635B7" w:rsidRPr="00C14544">
        <w:rPr>
          <w:rFonts w:ascii="Times New Roman" w:hAnsi="Times New Roman" w:cs="Times New Roman"/>
          <w:sz w:val="28"/>
          <w:szCs w:val="28"/>
        </w:rPr>
        <w:t xml:space="preserve">, </w:t>
      </w:r>
      <w:r w:rsidRPr="00C14544">
        <w:rPr>
          <w:rFonts w:ascii="Times New Roman" w:hAnsi="Times New Roman" w:cs="Times New Roman"/>
          <w:sz w:val="28"/>
          <w:szCs w:val="28"/>
        </w:rPr>
        <w:t xml:space="preserve"> </w:t>
      </w:r>
      <w:r w:rsidR="005635B7" w:rsidRPr="00C14544">
        <w:rPr>
          <w:rFonts w:ascii="Times New Roman" w:hAnsi="Times New Roman" w:cs="Times New Roman"/>
          <w:sz w:val="28"/>
          <w:szCs w:val="28"/>
        </w:rPr>
        <w:t xml:space="preserve">на финансовое обеспечение государственных полномочий Амурской области по обеспечению обучающихся, выплаты единовременного пособия молодым </w:t>
      </w:r>
      <w:r w:rsidR="00BF14AD">
        <w:rPr>
          <w:rFonts w:ascii="Times New Roman" w:hAnsi="Times New Roman" w:cs="Times New Roman"/>
          <w:sz w:val="28"/>
          <w:szCs w:val="28"/>
        </w:rPr>
        <w:t xml:space="preserve">специалистам, </w:t>
      </w:r>
      <w:r w:rsidR="00BF14AD" w:rsidRPr="00BF14AD">
        <w:rPr>
          <w:rFonts w:ascii="Times New Roman" w:hAnsi="Times New Roman" w:cs="Times New Roman"/>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w:t>
      </w:r>
      <w:r w:rsidR="005635B7" w:rsidRPr="00C14544">
        <w:rPr>
          <w:rFonts w:ascii="Times New Roman" w:hAnsi="Times New Roman" w:cs="Times New Roman"/>
          <w:sz w:val="28"/>
          <w:szCs w:val="28"/>
        </w:rPr>
        <w:t>.</w:t>
      </w: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t xml:space="preserve">В сфере опеки и попечительства направлено на единовременные выплаты при </w:t>
      </w:r>
      <w:r w:rsidR="00B879DD">
        <w:rPr>
          <w:rFonts w:ascii="Times New Roman" w:hAnsi="Times New Roman" w:cs="Times New Roman"/>
          <w:sz w:val="28"/>
          <w:szCs w:val="28"/>
        </w:rPr>
        <w:t>всех формах устройства детей, лишенных родительского попечения, в семью,</w:t>
      </w:r>
      <w:r w:rsidRPr="00122145">
        <w:rPr>
          <w:rFonts w:ascii="Times New Roman" w:hAnsi="Times New Roman" w:cs="Times New Roman"/>
          <w:sz w:val="28"/>
          <w:szCs w:val="28"/>
        </w:rPr>
        <w:t xml:space="preserve"> на выплату денежных средств на содержание детей, находящихся в семьях опекунов (попечителей) и приемных семьях</w:t>
      </w:r>
      <w:r w:rsidR="005A0FAE">
        <w:rPr>
          <w:rFonts w:ascii="Times New Roman" w:hAnsi="Times New Roman" w:cs="Times New Roman"/>
          <w:sz w:val="28"/>
          <w:szCs w:val="28"/>
        </w:rPr>
        <w:t xml:space="preserve">, </w:t>
      </w:r>
      <w:r w:rsidR="005A0FAE" w:rsidRPr="001A3EE3">
        <w:rPr>
          <w:rFonts w:ascii="Times New Roman" w:hAnsi="Times New Roman" w:cs="Times New Roman"/>
          <w:sz w:val="28"/>
          <w:szCs w:val="28"/>
        </w:rPr>
        <w:t>по опеке и попечительству в отношении несовершеннолетних</w:t>
      </w:r>
      <w:r w:rsidR="00B879DD">
        <w:rPr>
          <w:rFonts w:ascii="Times New Roman" w:hAnsi="Times New Roman" w:cs="Times New Roman"/>
          <w:sz w:val="28"/>
          <w:szCs w:val="28"/>
        </w:rPr>
        <w:t>,</w:t>
      </w:r>
      <w:r w:rsidR="005A0FAE" w:rsidRPr="001A3EE3">
        <w:rPr>
          <w:rFonts w:ascii="Times New Roman" w:hAnsi="Times New Roman" w:cs="Times New Roman"/>
          <w:sz w:val="28"/>
          <w:szCs w:val="28"/>
        </w:rPr>
        <w:t xml:space="preserve"> </w:t>
      </w:r>
      <w:r w:rsidR="005A0FAE">
        <w:rPr>
          <w:rFonts w:ascii="Times New Roman" w:hAnsi="Times New Roman" w:cs="Times New Roman"/>
          <w:sz w:val="28"/>
          <w:szCs w:val="28"/>
        </w:rPr>
        <w:t>компенсация части родительской платы за присмотр и уход за детьми в дошкольных образовательных</w:t>
      </w:r>
      <w:r w:rsidR="004258C6">
        <w:rPr>
          <w:rFonts w:ascii="Times New Roman" w:hAnsi="Times New Roman" w:cs="Times New Roman"/>
          <w:sz w:val="28"/>
          <w:szCs w:val="28"/>
        </w:rPr>
        <w:t>, доп. гарантии по социальной поддержки детей-сирот</w:t>
      </w:r>
      <w:r w:rsidRPr="00122145">
        <w:rPr>
          <w:rFonts w:ascii="Times New Roman" w:hAnsi="Times New Roman" w:cs="Times New Roman"/>
          <w:sz w:val="28"/>
          <w:szCs w:val="28"/>
        </w:rPr>
        <w:t>.</w:t>
      </w:r>
    </w:p>
    <w:p w:rsidR="009864E2" w:rsidRDefault="009864E2" w:rsidP="004258C6">
      <w:pPr>
        <w:jc w:val="both"/>
        <w:rPr>
          <w:rFonts w:ascii="Times New Roman" w:hAnsi="Times New Roman" w:cs="Times New Roman"/>
          <w:sz w:val="28"/>
          <w:szCs w:val="28"/>
        </w:rPr>
      </w:pPr>
      <w:r w:rsidRPr="00122145">
        <w:rPr>
          <w:rFonts w:ascii="Times New Roman" w:hAnsi="Times New Roman" w:cs="Times New Roman"/>
          <w:sz w:val="28"/>
          <w:szCs w:val="28"/>
        </w:rPr>
        <w:tab/>
        <w:t>Всего исполнение по данной подпрограмме составило 9</w:t>
      </w:r>
      <w:r w:rsidR="006C2FFF">
        <w:rPr>
          <w:rFonts w:ascii="Times New Roman" w:hAnsi="Times New Roman" w:cs="Times New Roman"/>
          <w:sz w:val="28"/>
          <w:szCs w:val="28"/>
        </w:rPr>
        <w:t>6</w:t>
      </w:r>
      <w:r w:rsidRPr="00122145">
        <w:rPr>
          <w:rFonts w:ascii="Times New Roman" w:hAnsi="Times New Roman" w:cs="Times New Roman"/>
          <w:sz w:val="28"/>
          <w:szCs w:val="28"/>
        </w:rPr>
        <w:t>,</w:t>
      </w:r>
      <w:r w:rsidR="00BF14AD">
        <w:rPr>
          <w:rFonts w:ascii="Times New Roman" w:hAnsi="Times New Roman" w:cs="Times New Roman"/>
          <w:sz w:val="28"/>
          <w:szCs w:val="28"/>
        </w:rPr>
        <w:t>6</w:t>
      </w:r>
      <w:r w:rsidRPr="00122145">
        <w:rPr>
          <w:rFonts w:ascii="Times New Roman" w:hAnsi="Times New Roman" w:cs="Times New Roman"/>
          <w:sz w:val="28"/>
          <w:szCs w:val="28"/>
        </w:rPr>
        <w:t>%</w:t>
      </w:r>
      <w:r w:rsidR="004258C6">
        <w:rPr>
          <w:rFonts w:ascii="Times New Roman" w:hAnsi="Times New Roman" w:cs="Times New Roman"/>
          <w:sz w:val="28"/>
          <w:szCs w:val="28"/>
        </w:rPr>
        <w:t>.</w:t>
      </w:r>
      <w:r w:rsidRPr="00122145">
        <w:rPr>
          <w:rFonts w:ascii="Times New Roman" w:hAnsi="Times New Roman" w:cs="Times New Roman"/>
          <w:sz w:val="28"/>
          <w:szCs w:val="28"/>
        </w:rPr>
        <w:t xml:space="preserve"> </w:t>
      </w:r>
    </w:p>
    <w:p w:rsidR="004258C6" w:rsidRPr="00122145" w:rsidRDefault="004258C6" w:rsidP="004258C6">
      <w:pPr>
        <w:jc w:val="both"/>
        <w:rPr>
          <w:rFonts w:ascii="Times New Roman" w:hAnsi="Times New Roman" w:cs="Times New Roman"/>
          <w:b/>
          <w:sz w:val="28"/>
          <w:szCs w:val="28"/>
        </w:rPr>
      </w:pPr>
    </w:p>
    <w:p w:rsidR="009864E2" w:rsidRPr="00122145" w:rsidRDefault="009864E2" w:rsidP="00122145">
      <w:pPr>
        <w:jc w:val="center"/>
        <w:rPr>
          <w:rFonts w:ascii="Times New Roman" w:hAnsi="Times New Roman" w:cs="Times New Roman"/>
          <w:b/>
          <w:sz w:val="28"/>
          <w:szCs w:val="28"/>
        </w:rPr>
      </w:pPr>
      <w:r w:rsidRPr="00122145">
        <w:rPr>
          <w:rFonts w:ascii="Times New Roman" w:hAnsi="Times New Roman" w:cs="Times New Roman"/>
          <w:b/>
          <w:sz w:val="28"/>
          <w:szCs w:val="28"/>
        </w:rPr>
        <w:t xml:space="preserve">Муниципальная программа «Развитие </w:t>
      </w:r>
      <w:r w:rsidR="004258C6">
        <w:rPr>
          <w:rFonts w:ascii="Times New Roman" w:hAnsi="Times New Roman" w:cs="Times New Roman"/>
          <w:b/>
          <w:sz w:val="28"/>
          <w:szCs w:val="28"/>
        </w:rPr>
        <w:t>агропромышленного комплекса</w:t>
      </w:r>
      <w:r w:rsidRPr="00122145">
        <w:rPr>
          <w:rFonts w:ascii="Times New Roman" w:hAnsi="Times New Roman" w:cs="Times New Roman"/>
          <w:b/>
          <w:sz w:val="28"/>
          <w:szCs w:val="28"/>
        </w:rPr>
        <w:t xml:space="preserve"> </w:t>
      </w:r>
      <w:r w:rsidR="004258C6">
        <w:rPr>
          <w:rFonts w:ascii="Times New Roman" w:hAnsi="Times New Roman" w:cs="Times New Roman"/>
          <w:b/>
          <w:sz w:val="28"/>
          <w:szCs w:val="28"/>
        </w:rPr>
        <w:t>Завитинского</w:t>
      </w:r>
      <w:r w:rsidRPr="00122145">
        <w:rPr>
          <w:rFonts w:ascii="Times New Roman" w:hAnsi="Times New Roman" w:cs="Times New Roman"/>
          <w:b/>
          <w:sz w:val="28"/>
          <w:szCs w:val="28"/>
        </w:rPr>
        <w:t xml:space="preserve"> района»</w:t>
      </w:r>
    </w:p>
    <w:p w:rsidR="009864E2" w:rsidRPr="00122145" w:rsidRDefault="009864E2" w:rsidP="00122145">
      <w:pPr>
        <w:jc w:val="both"/>
        <w:rPr>
          <w:rFonts w:ascii="Times New Roman" w:hAnsi="Times New Roman" w:cs="Times New Roman"/>
          <w:b/>
          <w:sz w:val="28"/>
          <w:szCs w:val="28"/>
        </w:rPr>
      </w:pPr>
    </w:p>
    <w:p w:rsidR="009864E2" w:rsidRDefault="009864E2" w:rsidP="002215F8">
      <w:pPr>
        <w:jc w:val="both"/>
        <w:rPr>
          <w:rFonts w:ascii="Times New Roman" w:hAnsi="Times New Roman" w:cs="Times New Roman"/>
          <w:sz w:val="28"/>
          <w:szCs w:val="28"/>
        </w:rPr>
      </w:pPr>
      <w:r w:rsidRPr="00122145">
        <w:rPr>
          <w:rFonts w:ascii="Times New Roman" w:hAnsi="Times New Roman" w:cs="Times New Roman"/>
          <w:b/>
          <w:sz w:val="28"/>
          <w:szCs w:val="28"/>
        </w:rPr>
        <w:tab/>
      </w:r>
      <w:r w:rsidRPr="00122145">
        <w:rPr>
          <w:rFonts w:ascii="Times New Roman" w:hAnsi="Times New Roman" w:cs="Times New Roman"/>
          <w:sz w:val="28"/>
          <w:szCs w:val="28"/>
        </w:rPr>
        <w:t xml:space="preserve">На реализацию данной программы за </w:t>
      </w:r>
      <w:r w:rsidR="002215F8">
        <w:rPr>
          <w:rFonts w:ascii="Times New Roman" w:hAnsi="Times New Roman" w:cs="Times New Roman"/>
          <w:sz w:val="28"/>
          <w:szCs w:val="28"/>
        </w:rPr>
        <w:t>20</w:t>
      </w:r>
      <w:r w:rsidR="006D05CA">
        <w:rPr>
          <w:rFonts w:ascii="Times New Roman" w:hAnsi="Times New Roman" w:cs="Times New Roman"/>
          <w:sz w:val="28"/>
          <w:szCs w:val="28"/>
        </w:rPr>
        <w:t>20</w:t>
      </w:r>
      <w:r w:rsidRPr="00122145">
        <w:rPr>
          <w:rFonts w:ascii="Times New Roman" w:hAnsi="Times New Roman" w:cs="Times New Roman"/>
          <w:sz w:val="28"/>
          <w:szCs w:val="28"/>
        </w:rPr>
        <w:t xml:space="preserve"> направлено</w:t>
      </w:r>
      <w:r w:rsidR="004258C6">
        <w:rPr>
          <w:rFonts w:ascii="Times New Roman" w:hAnsi="Times New Roman" w:cs="Times New Roman"/>
          <w:sz w:val="28"/>
          <w:szCs w:val="28"/>
        </w:rPr>
        <w:t xml:space="preserve"> </w:t>
      </w:r>
      <w:r w:rsidR="006D05CA">
        <w:rPr>
          <w:rFonts w:ascii="Times New Roman" w:hAnsi="Times New Roman" w:cs="Times New Roman"/>
          <w:sz w:val="28"/>
          <w:szCs w:val="28"/>
        </w:rPr>
        <w:t>206,2</w:t>
      </w:r>
      <w:r w:rsidRPr="00122145">
        <w:rPr>
          <w:rFonts w:ascii="Times New Roman" w:hAnsi="Times New Roman" w:cs="Times New Roman"/>
          <w:sz w:val="28"/>
          <w:szCs w:val="28"/>
        </w:rPr>
        <w:t xml:space="preserve"> тыс. рублей, что составляет </w:t>
      </w:r>
      <w:r w:rsidR="006D05CA">
        <w:rPr>
          <w:rFonts w:ascii="Times New Roman" w:hAnsi="Times New Roman" w:cs="Times New Roman"/>
          <w:sz w:val="28"/>
          <w:szCs w:val="28"/>
        </w:rPr>
        <w:t>100,0</w:t>
      </w:r>
      <w:r w:rsidR="005635B7">
        <w:rPr>
          <w:rFonts w:ascii="Times New Roman" w:hAnsi="Times New Roman" w:cs="Times New Roman"/>
          <w:sz w:val="28"/>
          <w:szCs w:val="28"/>
        </w:rPr>
        <w:t xml:space="preserve"> </w:t>
      </w:r>
      <w:r w:rsidRPr="00122145">
        <w:rPr>
          <w:rFonts w:ascii="Times New Roman" w:hAnsi="Times New Roman" w:cs="Times New Roman"/>
          <w:sz w:val="28"/>
          <w:szCs w:val="28"/>
        </w:rPr>
        <w:t xml:space="preserve">% годовых плановых назначений. </w:t>
      </w:r>
      <w:r w:rsidR="002215F8">
        <w:rPr>
          <w:rFonts w:ascii="Times New Roman" w:hAnsi="Times New Roman" w:cs="Times New Roman"/>
          <w:sz w:val="28"/>
          <w:szCs w:val="28"/>
        </w:rPr>
        <w:t xml:space="preserve"> </w:t>
      </w:r>
      <w:r w:rsidR="00881C8C" w:rsidRPr="00881C8C">
        <w:rPr>
          <w:rFonts w:ascii="Times New Roman" w:hAnsi="Times New Roman" w:cs="Times New Roman"/>
          <w:sz w:val="28"/>
          <w:szCs w:val="28"/>
        </w:rPr>
        <w:t xml:space="preserve">Данные средства </w:t>
      </w:r>
      <w:r w:rsidR="006D108A">
        <w:rPr>
          <w:rFonts w:ascii="Times New Roman" w:hAnsi="Times New Roman" w:cs="Times New Roman"/>
          <w:sz w:val="28"/>
          <w:szCs w:val="28"/>
        </w:rPr>
        <w:t xml:space="preserve">были направлены </w:t>
      </w:r>
      <w:r w:rsidR="006D05CA">
        <w:rPr>
          <w:rFonts w:ascii="Times New Roman" w:hAnsi="Times New Roman" w:cs="Times New Roman"/>
          <w:sz w:val="28"/>
          <w:szCs w:val="28"/>
        </w:rPr>
        <w:t>на п</w:t>
      </w:r>
      <w:r w:rsidR="006D05CA" w:rsidRPr="006D05CA">
        <w:rPr>
          <w:rFonts w:ascii="Times New Roman" w:hAnsi="Times New Roman" w:cs="Times New Roman"/>
          <w:sz w:val="28"/>
          <w:szCs w:val="28"/>
        </w:rPr>
        <w:t>роведение конкурса, «Лучший по профессии в сельском хозяйстве», ко дню работника сельского хозяйства и перерабатывающей промышленности, мероприятия по регулированию численности безнадзорных животных</w:t>
      </w:r>
      <w:r w:rsidRPr="00122145">
        <w:rPr>
          <w:rFonts w:ascii="Times New Roman" w:hAnsi="Times New Roman" w:cs="Times New Roman"/>
          <w:sz w:val="28"/>
          <w:szCs w:val="28"/>
        </w:rPr>
        <w:tab/>
      </w:r>
    </w:p>
    <w:p w:rsidR="004258C6" w:rsidRPr="00122145" w:rsidRDefault="004258C6" w:rsidP="004258C6">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122145">
        <w:rPr>
          <w:rFonts w:ascii="Times New Roman" w:hAnsi="Times New Roman" w:cs="Times New Roman"/>
          <w:b/>
          <w:sz w:val="28"/>
          <w:szCs w:val="28"/>
        </w:rPr>
        <w:t xml:space="preserve">Муниципальная программа «Развитие </w:t>
      </w:r>
      <w:r w:rsidR="002215F8">
        <w:rPr>
          <w:rFonts w:ascii="Times New Roman" w:hAnsi="Times New Roman" w:cs="Times New Roman"/>
          <w:b/>
          <w:sz w:val="28"/>
          <w:szCs w:val="28"/>
        </w:rPr>
        <w:t>субъектов малого и среднего предпринимательства в Завитинском районе</w:t>
      </w:r>
      <w:r w:rsidRPr="00122145">
        <w:rPr>
          <w:rFonts w:ascii="Times New Roman" w:hAnsi="Times New Roman" w:cs="Times New Roman"/>
          <w:b/>
          <w:sz w:val="28"/>
          <w:szCs w:val="28"/>
        </w:rPr>
        <w:t>»</w:t>
      </w:r>
    </w:p>
    <w:p w:rsidR="004258C6" w:rsidRPr="00122145" w:rsidRDefault="002215F8" w:rsidP="002215F8">
      <w:pPr>
        <w:tabs>
          <w:tab w:val="left" w:pos="6585"/>
        </w:tabs>
        <w:jc w:val="both"/>
        <w:rPr>
          <w:rFonts w:ascii="Times New Roman" w:hAnsi="Times New Roman" w:cs="Times New Roman"/>
          <w:b/>
          <w:sz w:val="28"/>
          <w:szCs w:val="28"/>
        </w:rPr>
      </w:pPr>
      <w:r>
        <w:rPr>
          <w:rFonts w:ascii="Times New Roman" w:hAnsi="Times New Roman" w:cs="Times New Roman"/>
          <w:b/>
          <w:sz w:val="28"/>
          <w:szCs w:val="28"/>
        </w:rPr>
        <w:tab/>
      </w:r>
    </w:p>
    <w:p w:rsidR="006D05CA" w:rsidRPr="006D05CA" w:rsidRDefault="004258C6" w:rsidP="006D05CA">
      <w:pPr>
        <w:jc w:val="both"/>
        <w:rPr>
          <w:rFonts w:ascii="Times New Roman" w:hAnsi="Times New Roman" w:cs="Times New Roman"/>
          <w:sz w:val="28"/>
          <w:szCs w:val="28"/>
        </w:rPr>
      </w:pPr>
      <w:r w:rsidRPr="00122145">
        <w:rPr>
          <w:rFonts w:ascii="Times New Roman" w:hAnsi="Times New Roman" w:cs="Times New Roman"/>
          <w:b/>
          <w:sz w:val="28"/>
          <w:szCs w:val="28"/>
        </w:rPr>
        <w:tab/>
      </w:r>
      <w:r w:rsidRPr="00122145">
        <w:rPr>
          <w:rFonts w:ascii="Times New Roman" w:hAnsi="Times New Roman" w:cs="Times New Roman"/>
          <w:sz w:val="28"/>
          <w:szCs w:val="28"/>
        </w:rPr>
        <w:t>На реализацию данной программы за 20</w:t>
      </w:r>
      <w:r w:rsidR="006D05CA">
        <w:rPr>
          <w:rFonts w:ascii="Times New Roman" w:hAnsi="Times New Roman" w:cs="Times New Roman"/>
          <w:sz w:val="28"/>
          <w:szCs w:val="28"/>
        </w:rPr>
        <w:t>20</w:t>
      </w:r>
      <w:r w:rsidRPr="00122145">
        <w:rPr>
          <w:rFonts w:ascii="Times New Roman" w:hAnsi="Times New Roman" w:cs="Times New Roman"/>
          <w:sz w:val="28"/>
          <w:szCs w:val="28"/>
        </w:rPr>
        <w:t xml:space="preserve"> год </w:t>
      </w:r>
      <w:r w:rsidR="00B879DD">
        <w:rPr>
          <w:rFonts w:ascii="Times New Roman" w:hAnsi="Times New Roman" w:cs="Times New Roman"/>
          <w:sz w:val="28"/>
          <w:szCs w:val="28"/>
        </w:rPr>
        <w:t xml:space="preserve">направлено </w:t>
      </w:r>
      <w:r w:rsidR="002215F8">
        <w:rPr>
          <w:rFonts w:ascii="Times New Roman" w:hAnsi="Times New Roman" w:cs="Times New Roman"/>
          <w:sz w:val="28"/>
          <w:szCs w:val="28"/>
        </w:rPr>
        <w:t xml:space="preserve">средств </w:t>
      </w:r>
      <w:r w:rsidR="00B879DD">
        <w:rPr>
          <w:rFonts w:ascii="Times New Roman" w:hAnsi="Times New Roman" w:cs="Times New Roman"/>
          <w:sz w:val="28"/>
          <w:szCs w:val="28"/>
        </w:rPr>
        <w:t xml:space="preserve">в сумме </w:t>
      </w:r>
      <w:r w:rsidR="006D05CA">
        <w:rPr>
          <w:rFonts w:ascii="Times New Roman" w:hAnsi="Times New Roman" w:cs="Times New Roman"/>
          <w:sz w:val="28"/>
          <w:szCs w:val="28"/>
        </w:rPr>
        <w:t>2350,2</w:t>
      </w:r>
      <w:r w:rsidR="00B879DD">
        <w:rPr>
          <w:rFonts w:ascii="Times New Roman" w:hAnsi="Times New Roman" w:cs="Times New Roman"/>
          <w:sz w:val="28"/>
          <w:szCs w:val="28"/>
        </w:rPr>
        <w:t xml:space="preserve"> тыс. рублей.</w:t>
      </w:r>
      <w:r w:rsidR="002C44BC">
        <w:rPr>
          <w:rFonts w:ascii="Times New Roman" w:hAnsi="Times New Roman" w:cs="Times New Roman"/>
          <w:sz w:val="28"/>
          <w:szCs w:val="28"/>
        </w:rPr>
        <w:t xml:space="preserve"> </w:t>
      </w:r>
      <w:r w:rsidR="006D05CA" w:rsidRPr="006D05CA">
        <w:rPr>
          <w:rFonts w:ascii="Times New Roman" w:hAnsi="Times New Roman" w:cs="Times New Roman"/>
          <w:sz w:val="28"/>
          <w:szCs w:val="28"/>
        </w:rPr>
        <w:t>В рамках данной программы были проведены конкурсные отборы по следующим направлениям:</w:t>
      </w:r>
    </w:p>
    <w:p w:rsidR="006D05CA" w:rsidRPr="006D05CA" w:rsidRDefault="006D05CA" w:rsidP="006D05CA">
      <w:pPr>
        <w:jc w:val="both"/>
        <w:rPr>
          <w:rFonts w:ascii="Times New Roman" w:hAnsi="Times New Roman" w:cs="Times New Roman"/>
          <w:sz w:val="28"/>
          <w:szCs w:val="28"/>
        </w:rPr>
      </w:pPr>
      <w:r w:rsidRPr="006D05CA">
        <w:rPr>
          <w:rFonts w:ascii="Times New Roman" w:hAnsi="Times New Roman" w:cs="Times New Roman"/>
          <w:sz w:val="28"/>
          <w:szCs w:val="28"/>
        </w:rPr>
        <w:lastRenderedPageBreak/>
        <w:t xml:space="preserve">-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поступило 4 заявления, в результате </w:t>
      </w:r>
      <w:r w:rsidR="00BF14AD" w:rsidRPr="006D05CA">
        <w:rPr>
          <w:rFonts w:ascii="Times New Roman" w:hAnsi="Times New Roman" w:cs="Times New Roman"/>
          <w:sz w:val="28"/>
          <w:szCs w:val="28"/>
        </w:rPr>
        <w:t>рассмотрения,</w:t>
      </w:r>
      <w:r w:rsidRPr="006D05CA">
        <w:rPr>
          <w:rFonts w:ascii="Times New Roman" w:hAnsi="Times New Roman" w:cs="Times New Roman"/>
          <w:sz w:val="28"/>
          <w:szCs w:val="28"/>
        </w:rPr>
        <w:t xml:space="preserve"> которых было принято решение о предоставлении субсидии всем заявителям;</w:t>
      </w:r>
    </w:p>
    <w:p w:rsidR="006D05CA" w:rsidRPr="006D05CA" w:rsidRDefault="006D05CA" w:rsidP="006D05CA">
      <w:pPr>
        <w:jc w:val="both"/>
        <w:rPr>
          <w:rFonts w:ascii="Times New Roman" w:hAnsi="Times New Roman" w:cs="Times New Roman"/>
          <w:sz w:val="28"/>
          <w:szCs w:val="28"/>
        </w:rPr>
      </w:pPr>
      <w:r w:rsidRPr="006D05CA">
        <w:rPr>
          <w:rFonts w:ascii="Times New Roman" w:hAnsi="Times New Roman" w:cs="Times New Roman"/>
          <w:sz w:val="28"/>
          <w:szCs w:val="28"/>
        </w:rPr>
        <w:t xml:space="preserve">- поддержка субъектов малого и среднего предпринимательства, пострадавших в условиях ухудшения ситуации в связи с распространением новой коронавирусной инфекции (COVID-19), поступило 5 заявлений, в результате </w:t>
      </w:r>
      <w:r w:rsidR="00BF14AD" w:rsidRPr="006D05CA">
        <w:rPr>
          <w:rFonts w:ascii="Times New Roman" w:hAnsi="Times New Roman" w:cs="Times New Roman"/>
          <w:sz w:val="28"/>
          <w:szCs w:val="28"/>
        </w:rPr>
        <w:t>рассмотрения,</w:t>
      </w:r>
      <w:r w:rsidRPr="006D05CA">
        <w:rPr>
          <w:rFonts w:ascii="Times New Roman" w:hAnsi="Times New Roman" w:cs="Times New Roman"/>
          <w:sz w:val="28"/>
          <w:szCs w:val="28"/>
        </w:rPr>
        <w:t xml:space="preserve"> которых было принято решение о предоставлении субсидии 3 заявителям;</w:t>
      </w:r>
    </w:p>
    <w:p w:rsidR="004258C6" w:rsidRPr="00122145" w:rsidRDefault="006D05CA" w:rsidP="006D05CA">
      <w:pPr>
        <w:jc w:val="both"/>
        <w:rPr>
          <w:rFonts w:ascii="Times New Roman" w:hAnsi="Times New Roman" w:cs="Times New Roman"/>
          <w:sz w:val="28"/>
          <w:szCs w:val="28"/>
        </w:rPr>
      </w:pPr>
      <w:r w:rsidRPr="006D05CA">
        <w:rPr>
          <w:rFonts w:ascii="Times New Roman" w:hAnsi="Times New Roman" w:cs="Times New Roman"/>
          <w:sz w:val="28"/>
          <w:szCs w:val="28"/>
        </w:rPr>
        <w:t xml:space="preserve">поддержки субъектов малого и среднего предпринимательства, пострадавших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 поступило 1 заявление, в результате </w:t>
      </w:r>
      <w:r w:rsidR="00BF14AD" w:rsidRPr="006D05CA">
        <w:rPr>
          <w:rFonts w:ascii="Times New Roman" w:hAnsi="Times New Roman" w:cs="Times New Roman"/>
          <w:sz w:val="28"/>
          <w:szCs w:val="28"/>
        </w:rPr>
        <w:t>рассмотрения,</w:t>
      </w:r>
      <w:r w:rsidRPr="006D05CA">
        <w:rPr>
          <w:rFonts w:ascii="Times New Roman" w:hAnsi="Times New Roman" w:cs="Times New Roman"/>
          <w:sz w:val="28"/>
          <w:szCs w:val="28"/>
        </w:rPr>
        <w:t xml:space="preserve"> которого было принято решение о предоставлении субсидии единственному заявителю</w:t>
      </w:r>
      <w:r w:rsidR="006D108A">
        <w:rPr>
          <w:rFonts w:ascii="Times New Roman" w:hAnsi="Times New Roman" w:cs="Times New Roman"/>
          <w:sz w:val="28"/>
          <w:szCs w:val="28"/>
        </w:rPr>
        <w:t>.</w:t>
      </w:r>
    </w:p>
    <w:p w:rsidR="004258C6" w:rsidRPr="00122145" w:rsidRDefault="004258C6" w:rsidP="002C44BC">
      <w:pPr>
        <w:jc w:val="both"/>
        <w:rPr>
          <w:rFonts w:ascii="Times New Roman" w:hAnsi="Times New Roman" w:cs="Times New Roman"/>
          <w:sz w:val="28"/>
          <w:szCs w:val="28"/>
        </w:rPr>
      </w:pPr>
      <w:r w:rsidRPr="00122145">
        <w:rPr>
          <w:rFonts w:ascii="Times New Roman" w:hAnsi="Times New Roman" w:cs="Times New Roman"/>
          <w:sz w:val="28"/>
          <w:szCs w:val="28"/>
        </w:rPr>
        <w:tab/>
      </w:r>
    </w:p>
    <w:p w:rsidR="009864E2" w:rsidRPr="00122145" w:rsidRDefault="009864E2" w:rsidP="00122145">
      <w:pPr>
        <w:jc w:val="both"/>
        <w:rPr>
          <w:rFonts w:ascii="Times New Roman" w:hAnsi="Times New Roman" w:cs="Times New Roman"/>
          <w:sz w:val="28"/>
          <w:szCs w:val="28"/>
        </w:rPr>
      </w:pPr>
    </w:p>
    <w:p w:rsidR="009864E2" w:rsidRPr="00122145" w:rsidRDefault="009864E2" w:rsidP="00122145">
      <w:pPr>
        <w:jc w:val="center"/>
        <w:rPr>
          <w:rFonts w:ascii="Times New Roman" w:hAnsi="Times New Roman" w:cs="Times New Roman"/>
          <w:b/>
          <w:sz w:val="28"/>
          <w:szCs w:val="28"/>
        </w:rPr>
      </w:pPr>
      <w:r w:rsidRPr="00122145">
        <w:rPr>
          <w:rFonts w:ascii="Times New Roman" w:hAnsi="Times New Roman" w:cs="Times New Roman"/>
          <w:b/>
          <w:sz w:val="28"/>
          <w:szCs w:val="28"/>
        </w:rPr>
        <w:t xml:space="preserve">Муниципальная </w:t>
      </w:r>
      <w:r w:rsidR="00C03639" w:rsidRPr="00122145">
        <w:rPr>
          <w:rFonts w:ascii="Times New Roman" w:hAnsi="Times New Roman" w:cs="Times New Roman"/>
          <w:b/>
          <w:sz w:val="28"/>
          <w:szCs w:val="28"/>
        </w:rPr>
        <w:t>программа «</w:t>
      </w:r>
      <w:r w:rsidRPr="00122145">
        <w:rPr>
          <w:rFonts w:ascii="Times New Roman" w:hAnsi="Times New Roman" w:cs="Times New Roman"/>
          <w:b/>
          <w:sz w:val="28"/>
          <w:szCs w:val="28"/>
        </w:rPr>
        <w:t>Развитие и сохранение культуры</w:t>
      </w:r>
      <w:r w:rsidR="002C44BC">
        <w:rPr>
          <w:rFonts w:ascii="Times New Roman" w:hAnsi="Times New Roman" w:cs="Times New Roman"/>
          <w:b/>
          <w:sz w:val="28"/>
          <w:szCs w:val="28"/>
        </w:rPr>
        <w:t xml:space="preserve"> и</w:t>
      </w:r>
      <w:r w:rsidRPr="00122145">
        <w:rPr>
          <w:rFonts w:ascii="Times New Roman" w:hAnsi="Times New Roman" w:cs="Times New Roman"/>
          <w:b/>
          <w:sz w:val="28"/>
          <w:szCs w:val="28"/>
        </w:rPr>
        <w:t xml:space="preserve"> искусства</w:t>
      </w:r>
      <w:r w:rsidR="002C44BC">
        <w:rPr>
          <w:rFonts w:ascii="Times New Roman" w:hAnsi="Times New Roman" w:cs="Times New Roman"/>
          <w:b/>
          <w:sz w:val="28"/>
          <w:szCs w:val="28"/>
        </w:rPr>
        <w:t xml:space="preserve"> в Завитинском</w:t>
      </w:r>
      <w:r w:rsidRPr="00122145">
        <w:rPr>
          <w:rFonts w:ascii="Times New Roman" w:hAnsi="Times New Roman" w:cs="Times New Roman"/>
          <w:b/>
          <w:sz w:val="28"/>
          <w:szCs w:val="28"/>
        </w:rPr>
        <w:t xml:space="preserve"> район</w:t>
      </w:r>
      <w:r w:rsidR="002C44BC">
        <w:rPr>
          <w:rFonts w:ascii="Times New Roman" w:hAnsi="Times New Roman" w:cs="Times New Roman"/>
          <w:b/>
          <w:sz w:val="28"/>
          <w:szCs w:val="28"/>
        </w:rPr>
        <w:t>е</w:t>
      </w:r>
      <w:r w:rsidRPr="00122145">
        <w:rPr>
          <w:rFonts w:ascii="Times New Roman" w:hAnsi="Times New Roman" w:cs="Times New Roman"/>
          <w:b/>
          <w:sz w:val="28"/>
          <w:szCs w:val="28"/>
        </w:rPr>
        <w:t>»</w:t>
      </w:r>
    </w:p>
    <w:p w:rsidR="009864E2" w:rsidRPr="00122145" w:rsidRDefault="009864E2" w:rsidP="00122145">
      <w:pPr>
        <w:jc w:val="center"/>
        <w:rPr>
          <w:rFonts w:ascii="Times New Roman" w:hAnsi="Times New Roman" w:cs="Times New Roman"/>
          <w:b/>
          <w:sz w:val="28"/>
          <w:szCs w:val="28"/>
        </w:rPr>
      </w:pPr>
    </w:p>
    <w:p w:rsidR="00CC52A4" w:rsidRDefault="009864E2" w:rsidP="00BF14AD">
      <w:pPr>
        <w:jc w:val="both"/>
        <w:rPr>
          <w:rFonts w:ascii="Times New Roman" w:hAnsi="Times New Roman" w:cs="Times New Roman"/>
          <w:sz w:val="28"/>
          <w:szCs w:val="28"/>
        </w:rPr>
      </w:pPr>
      <w:r w:rsidRPr="00122145">
        <w:rPr>
          <w:rFonts w:ascii="Times New Roman" w:hAnsi="Times New Roman" w:cs="Times New Roman"/>
          <w:sz w:val="28"/>
          <w:szCs w:val="28"/>
        </w:rPr>
        <w:tab/>
        <w:t>На реализацию данной программ</w:t>
      </w:r>
      <w:r w:rsidR="002C44BC">
        <w:rPr>
          <w:rFonts w:ascii="Times New Roman" w:hAnsi="Times New Roman" w:cs="Times New Roman"/>
          <w:sz w:val="28"/>
          <w:szCs w:val="28"/>
        </w:rPr>
        <w:t xml:space="preserve">ы за отчетный период направлено </w:t>
      </w:r>
      <w:r w:rsidR="00BF14AD">
        <w:rPr>
          <w:rFonts w:ascii="Times New Roman" w:hAnsi="Times New Roman" w:cs="Times New Roman"/>
          <w:sz w:val="28"/>
          <w:szCs w:val="28"/>
        </w:rPr>
        <w:t>46068,8</w:t>
      </w:r>
      <w:r w:rsidRPr="00122145">
        <w:rPr>
          <w:rFonts w:ascii="Times New Roman" w:hAnsi="Times New Roman" w:cs="Times New Roman"/>
          <w:sz w:val="28"/>
          <w:szCs w:val="28"/>
        </w:rPr>
        <w:t xml:space="preserve"> тыс. рублей, что составляет 9</w:t>
      </w:r>
      <w:r w:rsidR="00BF14AD">
        <w:rPr>
          <w:rFonts w:ascii="Times New Roman" w:hAnsi="Times New Roman" w:cs="Times New Roman"/>
          <w:sz w:val="28"/>
          <w:szCs w:val="28"/>
        </w:rPr>
        <w:t>7,3</w:t>
      </w:r>
      <w:r w:rsidRPr="00122145">
        <w:rPr>
          <w:rFonts w:ascii="Times New Roman" w:hAnsi="Times New Roman" w:cs="Times New Roman"/>
          <w:sz w:val="28"/>
          <w:szCs w:val="28"/>
        </w:rPr>
        <w:t xml:space="preserve">% годовых плановых назначений </w:t>
      </w:r>
      <w:r w:rsidR="00B1189E">
        <w:rPr>
          <w:rFonts w:ascii="Times New Roman" w:hAnsi="Times New Roman" w:cs="Times New Roman"/>
          <w:sz w:val="28"/>
          <w:szCs w:val="28"/>
        </w:rPr>
        <w:t>4</w:t>
      </w:r>
      <w:r w:rsidR="00BF14AD">
        <w:rPr>
          <w:rFonts w:ascii="Times New Roman" w:hAnsi="Times New Roman" w:cs="Times New Roman"/>
          <w:sz w:val="28"/>
          <w:szCs w:val="28"/>
        </w:rPr>
        <w:t>7333,6</w:t>
      </w:r>
      <w:r w:rsidRPr="00122145">
        <w:rPr>
          <w:rFonts w:ascii="Times New Roman" w:hAnsi="Times New Roman" w:cs="Times New Roman"/>
          <w:sz w:val="28"/>
          <w:szCs w:val="28"/>
        </w:rPr>
        <w:t xml:space="preserve"> тыс. рублей.</w:t>
      </w:r>
      <w:r w:rsidR="00BF14AD">
        <w:rPr>
          <w:rFonts w:ascii="Times New Roman" w:hAnsi="Times New Roman" w:cs="Times New Roman"/>
          <w:sz w:val="28"/>
          <w:szCs w:val="28"/>
        </w:rPr>
        <w:t xml:space="preserve"> Расходы производились </w:t>
      </w:r>
      <w:proofErr w:type="gramStart"/>
      <w:r w:rsidR="00BF14AD">
        <w:rPr>
          <w:rFonts w:ascii="Times New Roman" w:hAnsi="Times New Roman" w:cs="Times New Roman"/>
          <w:sz w:val="28"/>
          <w:szCs w:val="28"/>
        </w:rPr>
        <w:t>с</w:t>
      </w:r>
      <w:r w:rsidR="00BF14AD" w:rsidRPr="00BF14AD">
        <w:rPr>
          <w:rFonts w:ascii="Times New Roman" w:hAnsi="Times New Roman" w:cs="Times New Roman"/>
          <w:sz w:val="28"/>
          <w:szCs w:val="28"/>
        </w:rPr>
        <w:t>одержание  и</w:t>
      </w:r>
      <w:proofErr w:type="gramEnd"/>
      <w:r w:rsidR="00BF14AD" w:rsidRPr="00BF14AD">
        <w:rPr>
          <w:rFonts w:ascii="Times New Roman" w:hAnsi="Times New Roman" w:cs="Times New Roman"/>
          <w:sz w:val="28"/>
          <w:szCs w:val="28"/>
        </w:rPr>
        <w:t xml:space="preserve"> обеспечение деятельности организаций культуры, участие в конкурсах и фестивалях районного и областного уровня, ремонт памятников воинов-</w:t>
      </w:r>
      <w:proofErr w:type="spellStart"/>
      <w:r w:rsidR="00BF14AD" w:rsidRPr="00BF14AD">
        <w:rPr>
          <w:rFonts w:ascii="Times New Roman" w:hAnsi="Times New Roman" w:cs="Times New Roman"/>
          <w:sz w:val="28"/>
          <w:szCs w:val="28"/>
        </w:rPr>
        <w:t>амурцев</w:t>
      </w:r>
      <w:proofErr w:type="spellEnd"/>
      <w:r w:rsidR="00FF316B">
        <w:rPr>
          <w:rFonts w:ascii="Times New Roman" w:hAnsi="Times New Roman" w:cs="Times New Roman"/>
          <w:sz w:val="28"/>
          <w:szCs w:val="28"/>
        </w:rPr>
        <w:t>.</w:t>
      </w:r>
    </w:p>
    <w:p w:rsidR="00FF316B" w:rsidRPr="00122145" w:rsidRDefault="00FF316B" w:rsidP="00BF14AD">
      <w:pPr>
        <w:jc w:val="both"/>
        <w:rPr>
          <w:rFonts w:ascii="Times New Roman" w:hAnsi="Times New Roman" w:cs="Times New Roman"/>
          <w:sz w:val="28"/>
          <w:szCs w:val="28"/>
        </w:rPr>
      </w:pPr>
    </w:p>
    <w:p w:rsidR="009864E2" w:rsidRPr="00122145" w:rsidRDefault="009864E2" w:rsidP="00B45BC3">
      <w:pPr>
        <w:jc w:val="center"/>
        <w:rPr>
          <w:rFonts w:ascii="Times New Roman" w:hAnsi="Times New Roman" w:cs="Times New Roman"/>
          <w:b/>
          <w:sz w:val="28"/>
          <w:szCs w:val="28"/>
        </w:rPr>
      </w:pPr>
      <w:r w:rsidRPr="00122145">
        <w:rPr>
          <w:rFonts w:ascii="Times New Roman" w:hAnsi="Times New Roman" w:cs="Times New Roman"/>
          <w:b/>
          <w:sz w:val="28"/>
          <w:szCs w:val="28"/>
        </w:rPr>
        <w:t>Муници</w:t>
      </w:r>
      <w:r w:rsidR="00632E6A">
        <w:rPr>
          <w:rFonts w:ascii="Times New Roman" w:hAnsi="Times New Roman" w:cs="Times New Roman"/>
          <w:b/>
          <w:sz w:val="28"/>
          <w:szCs w:val="28"/>
        </w:rPr>
        <w:t>пальная программа «Обеспечение ж</w:t>
      </w:r>
      <w:r w:rsidRPr="00122145">
        <w:rPr>
          <w:rFonts w:ascii="Times New Roman" w:hAnsi="Times New Roman" w:cs="Times New Roman"/>
          <w:b/>
          <w:sz w:val="28"/>
          <w:szCs w:val="28"/>
        </w:rPr>
        <w:t xml:space="preserve">ильем </w:t>
      </w:r>
      <w:r w:rsidR="00632E6A">
        <w:rPr>
          <w:rFonts w:ascii="Times New Roman" w:hAnsi="Times New Roman" w:cs="Times New Roman"/>
          <w:b/>
          <w:sz w:val="28"/>
          <w:szCs w:val="28"/>
        </w:rPr>
        <w:t>молодых семей в Завитинском</w:t>
      </w:r>
      <w:r w:rsidRPr="00122145">
        <w:rPr>
          <w:rFonts w:ascii="Times New Roman" w:hAnsi="Times New Roman" w:cs="Times New Roman"/>
          <w:b/>
          <w:sz w:val="28"/>
          <w:szCs w:val="28"/>
        </w:rPr>
        <w:t xml:space="preserve"> район</w:t>
      </w:r>
      <w:r w:rsidR="00632E6A">
        <w:rPr>
          <w:rFonts w:ascii="Times New Roman" w:hAnsi="Times New Roman" w:cs="Times New Roman"/>
          <w:b/>
          <w:sz w:val="28"/>
          <w:szCs w:val="28"/>
        </w:rPr>
        <w:t>е</w:t>
      </w:r>
      <w:r w:rsidRPr="00122145">
        <w:rPr>
          <w:rFonts w:ascii="Times New Roman" w:hAnsi="Times New Roman" w:cs="Times New Roman"/>
          <w:b/>
          <w:sz w:val="28"/>
          <w:szCs w:val="28"/>
        </w:rPr>
        <w:t>»</w:t>
      </w:r>
    </w:p>
    <w:p w:rsidR="009864E2" w:rsidRPr="00122145" w:rsidRDefault="009864E2" w:rsidP="00122145">
      <w:pPr>
        <w:jc w:val="both"/>
        <w:rPr>
          <w:rFonts w:ascii="Times New Roman" w:hAnsi="Times New Roman" w:cs="Times New Roman"/>
          <w:sz w:val="28"/>
          <w:szCs w:val="28"/>
        </w:rPr>
      </w:pPr>
    </w:p>
    <w:p w:rsidR="009864E2" w:rsidRPr="00122145" w:rsidRDefault="009864E2" w:rsidP="00632E6A">
      <w:pPr>
        <w:jc w:val="both"/>
        <w:rPr>
          <w:rFonts w:ascii="Times New Roman" w:hAnsi="Times New Roman" w:cs="Times New Roman"/>
          <w:sz w:val="28"/>
          <w:szCs w:val="28"/>
        </w:rPr>
      </w:pPr>
      <w:r w:rsidRPr="00122145">
        <w:rPr>
          <w:rFonts w:ascii="Times New Roman" w:hAnsi="Times New Roman" w:cs="Times New Roman"/>
          <w:sz w:val="28"/>
          <w:szCs w:val="28"/>
        </w:rPr>
        <w:tab/>
        <w:t xml:space="preserve">На реализацию данной программы за отчетный период направлено средств </w:t>
      </w:r>
      <w:r w:rsidR="00157283">
        <w:rPr>
          <w:rFonts w:ascii="Times New Roman" w:hAnsi="Times New Roman" w:cs="Times New Roman"/>
          <w:sz w:val="28"/>
          <w:szCs w:val="28"/>
        </w:rPr>
        <w:t>400,2</w:t>
      </w:r>
      <w:r w:rsidRPr="00122145">
        <w:rPr>
          <w:rFonts w:ascii="Times New Roman" w:hAnsi="Times New Roman" w:cs="Times New Roman"/>
          <w:sz w:val="28"/>
          <w:szCs w:val="28"/>
        </w:rPr>
        <w:t xml:space="preserve"> тыс. руб</w:t>
      </w:r>
      <w:r w:rsidR="00F30813">
        <w:rPr>
          <w:rFonts w:ascii="Times New Roman" w:hAnsi="Times New Roman" w:cs="Times New Roman"/>
          <w:sz w:val="28"/>
          <w:szCs w:val="28"/>
        </w:rPr>
        <w:t xml:space="preserve">лей (областной бюджет </w:t>
      </w:r>
      <w:r w:rsidR="00157283">
        <w:rPr>
          <w:rFonts w:ascii="Times New Roman" w:hAnsi="Times New Roman" w:cs="Times New Roman"/>
          <w:sz w:val="28"/>
          <w:szCs w:val="28"/>
        </w:rPr>
        <w:t>310,2</w:t>
      </w:r>
      <w:r w:rsidR="00F30813">
        <w:rPr>
          <w:rFonts w:ascii="Times New Roman" w:hAnsi="Times New Roman" w:cs="Times New Roman"/>
          <w:sz w:val="28"/>
          <w:szCs w:val="28"/>
        </w:rPr>
        <w:t xml:space="preserve"> тыс. рублей</w:t>
      </w:r>
      <w:r w:rsidRPr="00122145">
        <w:rPr>
          <w:rFonts w:ascii="Times New Roman" w:hAnsi="Times New Roman" w:cs="Times New Roman"/>
          <w:sz w:val="28"/>
          <w:szCs w:val="28"/>
        </w:rPr>
        <w:t>,</w:t>
      </w:r>
      <w:r w:rsidR="00F30813">
        <w:rPr>
          <w:rFonts w:ascii="Times New Roman" w:hAnsi="Times New Roman" w:cs="Times New Roman"/>
          <w:sz w:val="28"/>
          <w:szCs w:val="28"/>
        </w:rPr>
        <w:t xml:space="preserve"> районный бюджет 90,0 тыс. рублей)</w:t>
      </w:r>
      <w:r w:rsidRPr="00122145">
        <w:rPr>
          <w:rFonts w:ascii="Times New Roman" w:hAnsi="Times New Roman" w:cs="Times New Roman"/>
          <w:sz w:val="28"/>
          <w:szCs w:val="28"/>
        </w:rPr>
        <w:t xml:space="preserve"> что составляет 1</w:t>
      </w:r>
      <w:r w:rsidR="00632E6A">
        <w:rPr>
          <w:rFonts w:ascii="Times New Roman" w:hAnsi="Times New Roman" w:cs="Times New Roman"/>
          <w:sz w:val="28"/>
          <w:szCs w:val="28"/>
        </w:rPr>
        <w:t>00</w:t>
      </w:r>
      <w:r w:rsidRPr="00122145">
        <w:rPr>
          <w:rFonts w:ascii="Times New Roman" w:hAnsi="Times New Roman" w:cs="Times New Roman"/>
          <w:sz w:val="28"/>
          <w:szCs w:val="28"/>
        </w:rPr>
        <w:t xml:space="preserve">,0% годовых плановых назначений. Денежные средства использованы на </w:t>
      </w:r>
      <w:r w:rsidR="00632E6A">
        <w:rPr>
          <w:rFonts w:ascii="Times New Roman" w:hAnsi="Times New Roman" w:cs="Times New Roman"/>
          <w:sz w:val="28"/>
          <w:szCs w:val="28"/>
        </w:rPr>
        <w:t xml:space="preserve">выплаты </w:t>
      </w:r>
      <w:r w:rsidR="00157283">
        <w:rPr>
          <w:rFonts w:ascii="Times New Roman" w:hAnsi="Times New Roman" w:cs="Times New Roman"/>
          <w:sz w:val="28"/>
          <w:szCs w:val="28"/>
        </w:rPr>
        <w:t xml:space="preserve">1 </w:t>
      </w:r>
      <w:r w:rsidR="00632E6A">
        <w:rPr>
          <w:rFonts w:ascii="Times New Roman" w:hAnsi="Times New Roman" w:cs="Times New Roman"/>
          <w:sz w:val="28"/>
          <w:szCs w:val="28"/>
        </w:rPr>
        <w:t>молод</w:t>
      </w:r>
      <w:r w:rsidR="00157283">
        <w:rPr>
          <w:rFonts w:ascii="Times New Roman" w:hAnsi="Times New Roman" w:cs="Times New Roman"/>
          <w:sz w:val="28"/>
          <w:szCs w:val="28"/>
        </w:rPr>
        <w:t>ой</w:t>
      </w:r>
      <w:r w:rsidR="00632E6A">
        <w:rPr>
          <w:rFonts w:ascii="Times New Roman" w:hAnsi="Times New Roman" w:cs="Times New Roman"/>
          <w:sz w:val="28"/>
          <w:szCs w:val="28"/>
        </w:rPr>
        <w:t xml:space="preserve"> семь</w:t>
      </w:r>
      <w:r w:rsidR="00157283">
        <w:rPr>
          <w:rFonts w:ascii="Times New Roman" w:hAnsi="Times New Roman" w:cs="Times New Roman"/>
          <w:sz w:val="28"/>
          <w:szCs w:val="28"/>
        </w:rPr>
        <w:t>е</w:t>
      </w:r>
      <w:r w:rsidR="00632E6A">
        <w:rPr>
          <w:rFonts w:ascii="Times New Roman" w:hAnsi="Times New Roman" w:cs="Times New Roman"/>
          <w:sz w:val="28"/>
          <w:szCs w:val="28"/>
        </w:rPr>
        <w:t xml:space="preserve"> на </w:t>
      </w:r>
      <w:r w:rsidR="00157283">
        <w:rPr>
          <w:rFonts w:ascii="Times New Roman" w:hAnsi="Times New Roman" w:cs="Times New Roman"/>
          <w:sz w:val="28"/>
          <w:szCs w:val="28"/>
        </w:rPr>
        <w:t>улучшение жилищных условий</w:t>
      </w:r>
      <w:r w:rsidRPr="00122145">
        <w:rPr>
          <w:rFonts w:ascii="Times New Roman" w:hAnsi="Times New Roman" w:cs="Times New Roman"/>
          <w:sz w:val="28"/>
          <w:szCs w:val="28"/>
        </w:rPr>
        <w:t>.</w:t>
      </w: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r>
    </w:p>
    <w:p w:rsidR="009864E2" w:rsidRPr="00122145" w:rsidRDefault="009864E2" w:rsidP="00122145">
      <w:pPr>
        <w:jc w:val="center"/>
        <w:rPr>
          <w:rFonts w:ascii="Times New Roman" w:hAnsi="Times New Roman" w:cs="Times New Roman"/>
          <w:b/>
          <w:sz w:val="28"/>
          <w:szCs w:val="28"/>
        </w:rPr>
      </w:pPr>
      <w:r w:rsidRPr="00122145">
        <w:rPr>
          <w:rFonts w:ascii="Times New Roman" w:hAnsi="Times New Roman" w:cs="Times New Roman"/>
          <w:b/>
          <w:sz w:val="28"/>
          <w:szCs w:val="28"/>
        </w:rPr>
        <w:t>Муниципальная программа «</w:t>
      </w:r>
      <w:r w:rsidR="00632E6A">
        <w:rPr>
          <w:rFonts w:ascii="Times New Roman" w:hAnsi="Times New Roman" w:cs="Times New Roman"/>
          <w:b/>
          <w:sz w:val="28"/>
          <w:szCs w:val="28"/>
        </w:rPr>
        <w:t>Профилактика правонарушений, терроризма и экстремизма в Завитинском районе</w:t>
      </w:r>
      <w:r w:rsidRPr="00122145">
        <w:rPr>
          <w:rFonts w:ascii="Times New Roman" w:hAnsi="Times New Roman" w:cs="Times New Roman"/>
          <w:b/>
          <w:sz w:val="28"/>
          <w:szCs w:val="28"/>
        </w:rPr>
        <w:t>»</w:t>
      </w:r>
    </w:p>
    <w:p w:rsidR="009864E2" w:rsidRPr="00122145" w:rsidRDefault="009864E2" w:rsidP="00122145">
      <w:pPr>
        <w:jc w:val="center"/>
        <w:rPr>
          <w:rFonts w:ascii="Times New Roman" w:hAnsi="Times New Roman" w:cs="Times New Roman"/>
          <w:b/>
          <w:sz w:val="28"/>
          <w:szCs w:val="28"/>
        </w:rPr>
      </w:pPr>
    </w:p>
    <w:p w:rsidR="0093371E" w:rsidRPr="00122145" w:rsidRDefault="009864E2" w:rsidP="0093371E">
      <w:pPr>
        <w:jc w:val="both"/>
        <w:rPr>
          <w:rFonts w:ascii="Times New Roman" w:hAnsi="Times New Roman" w:cs="Times New Roman"/>
          <w:sz w:val="28"/>
          <w:szCs w:val="28"/>
        </w:rPr>
      </w:pPr>
      <w:r w:rsidRPr="00122145">
        <w:rPr>
          <w:rFonts w:ascii="Times New Roman" w:hAnsi="Times New Roman" w:cs="Times New Roman"/>
          <w:sz w:val="28"/>
          <w:szCs w:val="28"/>
        </w:rPr>
        <w:tab/>
      </w:r>
      <w:r w:rsidR="0093371E" w:rsidRPr="00122145">
        <w:rPr>
          <w:rFonts w:ascii="Times New Roman" w:hAnsi="Times New Roman" w:cs="Times New Roman"/>
          <w:sz w:val="28"/>
          <w:szCs w:val="28"/>
        </w:rPr>
        <w:t xml:space="preserve">В рамках данной программы за отчетный период произведены расходы в сумме </w:t>
      </w:r>
      <w:r w:rsidR="00157283">
        <w:rPr>
          <w:rFonts w:ascii="Times New Roman" w:hAnsi="Times New Roman" w:cs="Times New Roman"/>
          <w:sz w:val="28"/>
          <w:szCs w:val="28"/>
        </w:rPr>
        <w:t>181,2</w:t>
      </w:r>
      <w:r w:rsidR="0093371E" w:rsidRPr="00122145">
        <w:rPr>
          <w:rFonts w:ascii="Times New Roman" w:hAnsi="Times New Roman" w:cs="Times New Roman"/>
          <w:sz w:val="28"/>
          <w:szCs w:val="28"/>
        </w:rPr>
        <w:t xml:space="preserve"> тыс. руб</w:t>
      </w:r>
      <w:r w:rsidR="00F30813">
        <w:rPr>
          <w:rFonts w:ascii="Times New Roman" w:hAnsi="Times New Roman" w:cs="Times New Roman"/>
          <w:sz w:val="28"/>
          <w:szCs w:val="28"/>
        </w:rPr>
        <w:t>лей</w:t>
      </w:r>
      <w:r w:rsidR="0093371E" w:rsidRPr="00122145">
        <w:rPr>
          <w:rFonts w:ascii="Times New Roman" w:hAnsi="Times New Roman" w:cs="Times New Roman"/>
          <w:sz w:val="28"/>
          <w:szCs w:val="28"/>
        </w:rPr>
        <w:t xml:space="preserve">, что составляет </w:t>
      </w:r>
      <w:r w:rsidR="00157283">
        <w:rPr>
          <w:rFonts w:ascii="Times New Roman" w:hAnsi="Times New Roman" w:cs="Times New Roman"/>
          <w:sz w:val="28"/>
          <w:szCs w:val="28"/>
        </w:rPr>
        <w:t>99,5</w:t>
      </w:r>
      <w:r w:rsidR="0093371E" w:rsidRPr="00122145">
        <w:rPr>
          <w:rFonts w:ascii="Times New Roman" w:hAnsi="Times New Roman" w:cs="Times New Roman"/>
          <w:sz w:val="28"/>
          <w:szCs w:val="28"/>
        </w:rPr>
        <w:t xml:space="preserve">% от плановых назначений </w:t>
      </w:r>
      <w:r w:rsidR="0093371E">
        <w:rPr>
          <w:rFonts w:ascii="Times New Roman" w:hAnsi="Times New Roman" w:cs="Times New Roman"/>
          <w:sz w:val="28"/>
          <w:szCs w:val="28"/>
        </w:rPr>
        <w:t>1</w:t>
      </w:r>
      <w:r w:rsidR="000B0945">
        <w:rPr>
          <w:rFonts w:ascii="Times New Roman" w:hAnsi="Times New Roman" w:cs="Times New Roman"/>
          <w:sz w:val="28"/>
          <w:szCs w:val="28"/>
        </w:rPr>
        <w:t>8</w:t>
      </w:r>
      <w:r w:rsidR="00157283">
        <w:rPr>
          <w:rFonts w:ascii="Times New Roman" w:hAnsi="Times New Roman" w:cs="Times New Roman"/>
          <w:sz w:val="28"/>
          <w:szCs w:val="28"/>
        </w:rPr>
        <w:t>2</w:t>
      </w:r>
      <w:r w:rsidR="000B0945">
        <w:rPr>
          <w:rFonts w:ascii="Times New Roman" w:hAnsi="Times New Roman" w:cs="Times New Roman"/>
          <w:sz w:val="28"/>
          <w:szCs w:val="28"/>
        </w:rPr>
        <w:t>,</w:t>
      </w:r>
      <w:r w:rsidR="00157283">
        <w:rPr>
          <w:rFonts w:ascii="Times New Roman" w:hAnsi="Times New Roman" w:cs="Times New Roman"/>
          <w:sz w:val="28"/>
          <w:szCs w:val="28"/>
        </w:rPr>
        <w:t>2</w:t>
      </w:r>
      <w:r w:rsidR="0093371E" w:rsidRPr="00122145">
        <w:rPr>
          <w:rFonts w:ascii="Times New Roman" w:hAnsi="Times New Roman" w:cs="Times New Roman"/>
          <w:sz w:val="28"/>
          <w:szCs w:val="28"/>
        </w:rPr>
        <w:t xml:space="preserve"> тыс. руб.</w:t>
      </w:r>
    </w:p>
    <w:p w:rsidR="009864E2" w:rsidRDefault="0093371E" w:rsidP="001572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7283" w:rsidRPr="00157283">
        <w:rPr>
          <w:rFonts w:ascii="Times New Roman" w:hAnsi="Times New Roman" w:cs="Times New Roman"/>
          <w:sz w:val="28"/>
          <w:szCs w:val="28"/>
        </w:rPr>
        <w:t xml:space="preserve">Были проведены </w:t>
      </w:r>
      <w:proofErr w:type="gramStart"/>
      <w:r w:rsidR="00157283" w:rsidRPr="00157283">
        <w:rPr>
          <w:rFonts w:ascii="Times New Roman" w:hAnsi="Times New Roman" w:cs="Times New Roman"/>
          <w:sz w:val="28"/>
          <w:szCs w:val="28"/>
        </w:rPr>
        <w:t>мероприятия  по</w:t>
      </w:r>
      <w:proofErr w:type="gramEnd"/>
      <w:r w:rsidR="00157283" w:rsidRPr="00157283">
        <w:rPr>
          <w:rFonts w:ascii="Times New Roman" w:hAnsi="Times New Roman" w:cs="Times New Roman"/>
          <w:sz w:val="28"/>
          <w:szCs w:val="28"/>
        </w:rPr>
        <w:t xml:space="preserve"> следующим направлениям: развитие и эксплуатация АПК «Безопасный город»,</w:t>
      </w:r>
      <w:r w:rsidR="00157283">
        <w:rPr>
          <w:rFonts w:ascii="Times New Roman" w:hAnsi="Times New Roman" w:cs="Times New Roman"/>
          <w:sz w:val="28"/>
          <w:szCs w:val="28"/>
        </w:rPr>
        <w:t xml:space="preserve"> </w:t>
      </w:r>
      <w:r w:rsidR="00157283" w:rsidRPr="00157283">
        <w:rPr>
          <w:rFonts w:ascii="Times New Roman" w:hAnsi="Times New Roman" w:cs="Times New Roman"/>
          <w:sz w:val="28"/>
          <w:szCs w:val="28"/>
        </w:rPr>
        <w:t xml:space="preserve"> формирование правосознания несовершеннолетних и молодежи, пропаганда здорового и социально активного образа жизни,</w:t>
      </w:r>
      <w:r w:rsidR="00157283">
        <w:rPr>
          <w:rFonts w:ascii="Times New Roman" w:hAnsi="Times New Roman" w:cs="Times New Roman"/>
          <w:sz w:val="28"/>
          <w:szCs w:val="28"/>
        </w:rPr>
        <w:t xml:space="preserve"> </w:t>
      </w:r>
      <w:r w:rsidR="00157283" w:rsidRPr="00157283">
        <w:rPr>
          <w:rFonts w:ascii="Times New Roman" w:hAnsi="Times New Roman" w:cs="Times New Roman"/>
          <w:sz w:val="28"/>
          <w:szCs w:val="28"/>
        </w:rPr>
        <w:t xml:space="preserve"> материально-техническое обеспечение народных дружин по охране общественного порядка,</w:t>
      </w:r>
      <w:r w:rsidR="00157283">
        <w:rPr>
          <w:rFonts w:ascii="Times New Roman" w:hAnsi="Times New Roman" w:cs="Times New Roman"/>
          <w:sz w:val="28"/>
          <w:szCs w:val="28"/>
        </w:rPr>
        <w:t xml:space="preserve"> </w:t>
      </w:r>
      <w:r w:rsidR="00157283" w:rsidRPr="00157283">
        <w:rPr>
          <w:rFonts w:ascii="Times New Roman" w:hAnsi="Times New Roman" w:cs="Times New Roman"/>
          <w:sz w:val="28"/>
          <w:szCs w:val="28"/>
        </w:rPr>
        <w:t>реализация на территории района целенаправленных мер по профилактике первичного употребления наркотиков, уничтожение сырьевой базы конопли, являющейся производной для изготовления наркотиков</w:t>
      </w:r>
      <w:r w:rsidR="00881C8C" w:rsidRPr="00881C8C">
        <w:rPr>
          <w:rFonts w:ascii="Times New Roman" w:hAnsi="Times New Roman" w:cs="Times New Roman"/>
          <w:sz w:val="28"/>
          <w:szCs w:val="28"/>
        </w:rPr>
        <w:t>.</w:t>
      </w:r>
      <w:r w:rsidR="009864E2" w:rsidRPr="00122145">
        <w:rPr>
          <w:rFonts w:ascii="Times New Roman" w:hAnsi="Times New Roman" w:cs="Times New Roman"/>
          <w:sz w:val="28"/>
          <w:szCs w:val="28"/>
        </w:rPr>
        <w:tab/>
      </w:r>
    </w:p>
    <w:p w:rsidR="00881C8C" w:rsidRPr="00122145" w:rsidRDefault="00881C8C" w:rsidP="00881C8C">
      <w:pPr>
        <w:jc w:val="both"/>
        <w:rPr>
          <w:rFonts w:ascii="Times New Roman" w:hAnsi="Times New Roman" w:cs="Times New Roman"/>
          <w:sz w:val="28"/>
          <w:szCs w:val="28"/>
        </w:rPr>
      </w:pPr>
    </w:p>
    <w:p w:rsidR="009864E2" w:rsidRPr="00122145" w:rsidRDefault="009864E2" w:rsidP="00122145">
      <w:pPr>
        <w:jc w:val="center"/>
        <w:rPr>
          <w:rFonts w:ascii="Times New Roman" w:hAnsi="Times New Roman" w:cs="Times New Roman"/>
          <w:b/>
          <w:sz w:val="28"/>
          <w:szCs w:val="28"/>
        </w:rPr>
      </w:pPr>
      <w:r w:rsidRPr="00122145">
        <w:rPr>
          <w:rFonts w:ascii="Times New Roman" w:hAnsi="Times New Roman" w:cs="Times New Roman"/>
          <w:b/>
          <w:sz w:val="28"/>
          <w:szCs w:val="28"/>
        </w:rPr>
        <w:t>Муниципальная программа «Развитие транспортно</w:t>
      </w:r>
      <w:r w:rsidR="0093371E">
        <w:rPr>
          <w:rFonts w:ascii="Times New Roman" w:hAnsi="Times New Roman" w:cs="Times New Roman"/>
          <w:b/>
          <w:sz w:val="28"/>
          <w:szCs w:val="28"/>
        </w:rPr>
        <w:t>го</w:t>
      </w:r>
      <w:r w:rsidRPr="00122145">
        <w:rPr>
          <w:rFonts w:ascii="Times New Roman" w:hAnsi="Times New Roman" w:cs="Times New Roman"/>
          <w:b/>
          <w:sz w:val="28"/>
          <w:szCs w:val="28"/>
        </w:rPr>
        <w:t xml:space="preserve"> </w:t>
      </w:r>
      <w:r w:rsidR="0093371E">
        <w:rPr>
          <w:rFonts w:ascii="Times New Roman" w:hAnsi="Times New Roman" w:cs="Times New Roman"/>
          <w:b/>
          <w:sz w:val="28"/>
          <w:szCs w:val="28"/>
        </w:rPr>
        <w:t>сообщения на территории Завитинского</w:t>
      </w:r>
      <w:r w:rsidRPr="00122145">
        <w:rPr>
          <w:rFonts w:ascii="Times New Roman" w:hAnsi="Times New Roman" w:cs="Times New Roman"/>
          <w:b/>
          <w:sz w:val="28"/>
          <w:szCs w:val="28"/>
        </w:rPr>
        <w:t xml:space="preserve"> района»</w:t>
      </w:r>
    </w:p>
    <w:p w:rsidR="009864E2" w:rsidRPr="00122145" w:rsidRDefault="009864E2" w:rsidP="00122145">
      <w:pPr>
        <w:jc w:val="both"/>
        <w:rPr>
          <w:rFonts w:ascii="Times New Roman" w:hAnsi="Times New Roman" w:cs="Times New Roman"/>
          <w:sz w:val="28"/>
          <w:szCs w:val="28"/>
        </w:rPr>
      </w:pP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t xml:space="preserve">Расходы на реализацию данной программы </w:t>
      </w:r>
      <w:r w:rsidR="0093371E">
        <w:rPr>
          <w:rFonts w:ascii="Times New Roman" w:hAnsi="Times New Roman" w:cs="Times New Roman"/>
          <w:sz w:val="28"/>
          <w:szCs w:val="28"/>
        </w:rPr>
        <w:t xml:space="preserve">за отчетный период исполнены </w:t>
      </w:r>
      <w:r w:rsidR="00C03639">
        <w:rPr>
          <w:rFonts w:ascii="Times New Roman" w:hAnsi="Times New Roman" w:cs="Times New Roman"/>
          <w:sz w:val="28"/>
          <w:szCs w:val="28"/>
        </w:rPr>
        <w:t xml:space="preserve">в </w:t>
      </w:r>
      <w:r w:rsidR="00C03639" w:rsidRPr="00122145">
        <w:rPr>
          <w:rFonts w:ascii="Times New Roman" w:hAnsi="Times New Roman" w:cs="Times New Roman"/>
          <w:sz w:val="28"/>
          <w:szCs w:val="28"/>
        </w:rPr>
        <w:t>объеме</w:t>
      </w:r>
      <w:r w:rsidR="0093371E">
        <w:rPr>
          <w:rFonts w:ascii="Times New Roman" w:hAnsi="Times New Roman" w:cs="Times New Roman"/>
          <w:sz w:val="28"/>
          <w:szCs w:val="28"/>
        </w:rPr>
        <w:t xml:space="preserve"> </w:t>
      </w:r>
      <w:r w:rsidR="00157283">
        <w:rPr>
          <w:rFonts w:ascii="Times New Roman" w:hAnsi="Times New Roman" w:cs="Times New Roman"/>
          <w:sz w:val="28"/>
          <w:szCs w:val="28"/>
        </w:rPr>
        <w:t>6085,5</w:t>
      </w:r>
      <w:r w:rsidR="0093371E">
        <w:rPr>
          <w:rFonts w:ascii="Times New Roman" w:hAnsi="Times New Roman" w:cs="Times New Roman"/>
          <w:sz w:val="28"/>
          <w:szCs w:val="28"/>
        </w:rPr>
        <w:t xml:space="preserve"> тыс. рублей</w:t>
      </w:r>
      <w:r w:rsidRPr="00122145">
        <w:rPr>
          <w:rFonts w:ascii="Times New Roman" w:hAnsi="Times New Roman" w:cs="Times New Roman"/>
          <w:sz w:val="28"/>
          <w:szCs w:val="28"/>
        </w:rPr>
        <w:t xml:space="preserve"> от плановых назначений </w:t>
      </w:r>
      <w:r w:rsidR="00157283">
        <w:rPr>
          <w:rFonts w:ascii="Times New Roman" w:hAnsi="Times New Roman" w:cs="Times New Roman"/>
          <w:sz w:val="28"/>
          <w:szCs w:val="28"/>
        </w:rPr>
        <w:t>6</w:t>
      </w:r>
      <w:r w:rsidR="0076308C">
        <w:rPr>
          <w:rFonts w:ascii="Times New Roman" w:hAnsi="Times New Roman" w:cs="Times New Roman"/>
          <w:sz w:val="28"/>
          <w:szCs w:val="28"/>
        </w:rPr>
        <w:t>1</w:t>
      </w:r>
      <w:r w:rsidR="00157283">
        <w:rPr>
          <w:rFonts w:ascii="Times New Roman" w:hAnsi="Times New Roman" w:cs="Times New Roman"/>
          <w:sz w:val="28"/>
          <w:szCs w:val="28"/>
        </w:rPr>
        <w:t>0</w:t>
      </w:r>
      <w:r w:rsidR="0076308C">
        <w:rPr>
          <w:rFonts w:ascii="Times New Roman" w:hAnsi="Times New Roman" w:cs="Times New Roman"/>
          <w:sz w:val="28"/>
          <w:szCs w:val="28"/>
        </w:rPr>
        <w:t>0,0</w:t>
      </w:r>
      <w:r w:rsidRPr="00122145">
        <w:rPr>
          <w:rFonts w:ascii="Times New Roman" w:hAnsi="Times New Roman" w:cs="Times New Roman"/>
          <w:sz w:val="28"/>
          <w:szCs w:val="28"/>
        </w:rPr>
        <w:t xml:space="preserve"> тыс. рублей. </w:t>
      </w:r>
    </w:p>
    <w:p w:rsidR="0076308C"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r>
      <w:r w:rsidR="00157283" w:rsidRPr="00157283">
        <w:rPr>
          <w:rFonts w:ascii="Times New Roman" w:hAnsi="Times New Roman" w:cs="Times New Roman"/>
          <w:sz w:val="28"/>
          <w:szCs w:val="28"/>
        </w:rPr>
        <w:t xml:space="preserve">Предоставление субсидии МУП «Рынок» на возмещение части убытков перевозчиков на перевозку пассажиров на пригородных маршрутах общего пользования в границах Завитинского района, оказание финансовой помощи в целях предупреждения банкротства </w:t>
      </w:r>
      <w:proofErr w:type="spellStart"/>
      <w:r w:rsidR="00157283" w:rsidRPr="00157283">
        <w:rPr>
          <w:rFonts w:ascii="Times New Roman" w:hAnsi="Times New Roman" w:cs="Times New Roman"/>
          <w:sz w:val="28"/>
          <w:szCs w:val="28"/>
        </w:rPr>
        <w:t>МУПов</w:t>
      </w:r>
      <w:proofErr w:type="spellEnd"/>
      <w:r w:rsidR="00157283" w:rsidRPr="00157283">
        <w:rPr>
          <w:rFonts w:ascii="Times New Roman" w:hAnsi="Times New Roman" w:cs="Times New Roman"/>
          <w:sz w:val="28"/>
          <w:szCs w:val="28"/>
        </w:rPr>
        <w:t>-перевозчиков, приобретение транспортного средства для пассажирских перевозок 1 ед.</w:t>
      </w: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r>
    </w:p>
    <w:p w:rsidR="009864E2" w:rsidRPr="00122145" w:rsidRDefault="009864E2" w:rsidP="00122145">
      <w:pPr>
        <w:jc w:val="center"/>
        <w:rPr>
          <w:rFonts w:ascii="Times New Roman" w:hAnsi="Times New Roman" w:cs="Times New Roman"/>
          <w:b/>
          <w:sz w:val="28"/>
          <w:szCs w:val="28"/>
        </w:rPr>
      </w:pPr>
      <w:r w:rsidRPr="00122145">
        <w:rPr>
          <w:rFonts w:ascii="Times New Roman" w:hAnsi="Times New Roman" w:cs="Times New Roman"/>
          <w:b/>
          <w:sz w:val="28"/>
          <w:szCs w:val="28"/>
        </w:rPr>
        <w:t xml:space="preserve">Муниципальная программа «Модернизация жилищно-коммунального комплекса, энергосбережение и повышение энергетической эффективности </w:t>
      </w:r>
      <w:r w:rsidR="001B55A5">
        <w:rPr>
          <w:rFonts w:ascii="Times New Roman" w:hAnsi="Times New Roman" w:cs="Times New Roman"/>
          <w:b/>
          <w:sz w:val="28"/>
          <w:szCs w:val="28"/>
        </w:rPr>
        <w:t>в Завитинском районе</w:t>
      </w:r>
      <w:r w:rsidRPr="00122145">
        <w:rPr>
          <w:rFonts w:ascii="Times New Roman" w:hAnsi="Times New Roman" w:cs="Times New Roman"/>
          <w:b/>
          <w:sz w:val="28"/>
          <w:szCs w:val="28"/>
        </w:rPr>
        <w:t>»</w:t>
      </w:r>
    </w:p>
    <w:p w:rsidR="009864E2" w:rsidRPr="00122145" w:rsidRDefault="009864E2" w:rsidP="00122145">
      <w:pPr>
        <w:jc w:val="center"/>
        <w:rPr>
          <w:rFonts w:ascii="Times New Roman" w:hAnsi="Times New Roman" w:cs="Times New Roman"/>
          <w:b/>
          <w:sz w:val="28"/>
          <w:szCs w:val="28"/>
        </w:rPr>
      </w:pP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b/>
          <w:sz w:val="28"/>
          <w:szCs w:val="28"/>
        </w:rPr>
        <w:tab/>
      </w:r>
      <w:r w:rsidRPr="00122145">
        <w:rPr>
          <w:rFonts w:ascii="Times New Roman" w:hAnsi="Times New Roman" w:cs="Times New Roman"/>
          <w:sz w:val="28"/>
          <w:szCs w:val="28"/>
        </w:rPr>
        <w:t xml:space="preserve">В рамках данной программы за отчетный период произведены расходы в сумме </w:t>
      </w:r>
      <w:r w:rsidR="00157283">
        <w:rPr>
          <w:rFonts w:ascii="Times New Roman" w:hAnsi="Times New Roman" w:cs="Times New Roman"/>
          <w:sz w:val="28"/>
          <w:szCs w:val="28"/>
        </w:rPr>
        <w:t>17439,4</w:t>
      </w:r>
      <w:r w:rsidRPr="00122145">
        <w:rPr>
          <w:rFonts w:ascii="Times New Roman" w:hAnsi="Times New Roman" w:cs="Times New Roman"/>
          <w:sz w:val="28"/>
          <w:szCs w:val="28"/>
        </w:rPr>
        <w:t xml:space="preserve"> тыс. руб</w:t>
      </w:r>
      <w:r w:rsidR="0076308C">
        <w:rPr>
          <w:rFonts w:ascii="Times New Roman" w:hAnsi="Times New Roman" w:cs="Times New Roman"/>
          <w:sz w:val="28"/>
          <w:szCs w:val="28"/>
        </w:rPr>
        <w:t>лей</w:t>
      </w:r>
      <w:r w:rsidRPr="00122145">
        <w:rPr>
          <w:rFonts w:ascii="Times New Roman" w:hAnsi="Times New Roman" w:cs="Times New Roman"/>
          <w:sz w:val="28"/>
          <w:szCs w:val="28"/>
        </w:rPr>
        <w:t xml:space="preserve">, что составляет </w:t>
      </w:r>
      <w:r w:rsidR="00157283">
        <w:rPr>
          <w:rFonts w:ascii="Times New Roman" w:hAnsi="Times New Roman" w:cs="Times New Roman"/>
          <w:sz w:val="28"/>
          <w:szCs w:val="28"/>
        </w:rPr>
        <w:t>100,0</w:t>
      </w:r>
      <w:r w:rsidR="00116BAB">
        <w:rPr>
          <w:rFonts w:ascii="Times New Roman" w:hAnsi="Times New Roman" w:cs="Times New Roman"/>
          <w:sz w:val="28"/>
          <w:szCs w:val="28"/>
        </w:rPr>
        <w:t xml:space="preserve"> </w:t>
      </w:r>
      <w:r w:rsidRPr="00122145">
        <w:rPr>
          <w:rFonts w:ascii="Times New Roman" w:hAnsi="Times New Roman" w:cs="Times New Roman"/>
          <w:sz w:val="28"/>
          <w:szCs w:val="28"/>
        </w:rPr>
        <w:t>% от плановых назначений.</w:t>
      </w:r>
    </w:p>
    <w:p w:rsidR="00157283" w:rsidRPr="00157283" w:rsidRDefault="009864E2" w:rsidP="00157283">
      <w:pPr>
        <w:jc w:val="both"/>
        <w:rPr>
          <w:rFonts w:ascii="Times New Roman" w:hAnsi="Times New Roman" w:cs="Times New Roman"/>
          <w:sz w:val="28"/>
          <w:szCs w:val="28"/>
        </w:rPr>
      </w:pPr>
      <w:r w:rsidRPr="00122145">
        <w:rPr>
          <w:rFonts w:ascii="Times New Roman" w:hAnsi="Times New Roman" w:cs="Times New Roman"/>
          <w:sz w:val="28"/>
          <w:szCs w:val="28"/>
        </w:rPr>
        <w:tab/>
      </w:r>
      <w:r w:rsidR="00157283" w:rsidRPr="00157283">
        <w:rPr>
          <w:rFonts w:ascii="Times New Roman" w:hAnsi="Times New Roman" w:cs="Times New Roman"/>
          <w:sz w:val="28"/>
          <w:szCs w:val="28"/>
        </w:rPr>
        <w:t xml:space="preserve">Данные средства направлялись на </w:t>
      </w:r>
      <w:r w:rsidR="00157283">
        <w:rPr>
          <w:rFonts w:ascii="Times New Roman" w:hAnsi="Times New Roman" w:cs="Times New Roman"/>
          <w:sz w:val="28"/>
          <w:szCs w:val="28"/>
        </w:rPr>
        <w:t>к</w:t>
      </w:r>
      <w:r w:rsidR="00157283" w:rsidRPr="00157283">
        <w:rPr>
          <w:rFonts w:ascii="Times New Roman" w:hAnsi="Times New Roman" w:cs="Times New Roman"/>
          <w:sz w:val="28"/>
          <w:szCs w:val="28"/>
        </w:rPr>
        <w:t>омпенсаци</w:t>
      </w:r>
      <w:r w:rsidR="00157283">
        <w:rPr>
          <w:rFonts w:ascii="Times New Roman" w:hAnsi="Times New Roman" w:cs="Times New Roman"/>
          <w:sz w:val="28"/>
          <w:szCs w:val="28"/>
        </w:rPr>
        <w:t>ю</w:t>
      </w:r>
      <w:r w:rsidR="00157283" w:rsidRPr="00157283">
        <w:rPr>
          <w:rFonts w:ascii="Times New Roman" w:hAnsi="Times New Roman" w:cs="Times New Roman"/>
          <w:sz w:val="28"/>
          <w:szCs w:val="28"/>
        </w:rPr>
        <w:t xml:space="preserve"> выпадающих доходов теплоснабжающим организациям, мероприятия по модернизации ЖКХ:</w:t>
      </w:r>
    </w:p>
    <w:p w:rsidR="009864E2" w:rsidRDefault="00157283" w:rsidP="00157283">
      <w:pPr>
        <w:jc w:val="both"/>
        <w:rPr>
          <w:rFonts w:ascii="Times New Roman" w:hAnsi="Times New Roman" w:cs="Times New Roman"/>
          <w:sz w:val="28"/>
          <w:szCs w:val="28"/>
        </w:rPr>
      </w:pPr>
      <w:r w:rsidRPr="00157283">
        <w:rPr>
          <w:rFonts w:ascii="Times New Roman" w:hAnsi="Times New Roman" w:cs="Times New Roman"/>
          <w:sz w:val="28"/>
          <w:szCs w:val="28"/>
        </w:rPr>
        <w:t xml:space="preserve">Замена водогрейных котлов в котельных села Болдыревка, </w:t>
      </w:r>
      <w:proofErr w:type="spellStart"/>
      <w:r w:rsidRPr="00157283">
        <w:rPr>
          <w:rFonts w:ascii="Times New Roman" w:hAnsi="Times New Roman" w:cs="Times New Roman"/>
          <w:sz w:val="28"/>
          <w:szCs w:val="28"/>
        </w:rPr>
        <w:t>Куприяновка</w:t>
      </w:r>
      <w:proofErr w:type="spellEnd"/>
      <w:r w:rsidRPr="00157283">
        <w:rPr>
          <w:rFonts w:ascii="Times New Roman" w:hAnsi="Times New Roman" w:cs="Times New Roman"/>
          <w:sz w:val="28"/>
          <w:szCs w:val="28"/>
        </w:rPr>
        <w:t xml:space="preserve"> и в котельной № 4. Ремонт кровли в котельной с. Успеновка. Ремонт ограждающих конструкций в котельной с. Антоновка. Установка приборов учета тепла в котельных с. </w:t>
      </w:r>
      <w:proofErr w:type="spellStart"/>
      <w:r w:rsidRPr="00157283">
        <w:rPr>
          <w:rFonts w:ascii="Times New Roman" w:hAnsi="Times New Roman" w:cs="Times New Roman"/>
          <w:sz w:val="28"/>
          <w:szCs w:val="28"/>
        </w:rPr>
        <w:t>Куприяновка</w:t>
      </w:r>
      <w:proofErr w:type="spellEnd"/>
      <w:r w:rsidRPr="00157283">
        <w:rPr>
          <w:rFonts w:ascii="Times New Roman" w:hAnsi="Times New Roman" w:cs="Times New Roman"/>
          <w:sz w:val="28"/>
          <w:szCs w:val="28"/>
        </w:rPr>
        <w:t>, Антоновка. Ремонт сети водоснабжения в ГБУЗ АО «Завитинская больница», находящейся в собственности Завитинского района. Оборудование контейнерных площадок для сбора твердых коммунальных отходов на территории сельских поселений Завитинского района: (в 2020 году оборудовано 24 контейнерных площадки), приобретение контейнеров для ТКО (в 2020 году приобретено 101 контейнер). Приобретено 727 светодиодных энергосберегающих ламп.</w:t>
      </w:r>
    </w:p>
    <w:p w:rsidR="00083B6F" w:rsidRPr="00122145" w:rsidRDefault="00083B6F" w:rsidP="0076308C">
      <w:pPr>
        <w:jc w:val="both"/>
        <w:rPr>
          <w:rFonts w:ascii="Times New Roman" w:hAnsi="Times New Roman" w:cs="Times New Roman"/>
          <w:b/>
          <w:sz w:val="28"/>
          <w:szCs w:val="28"/>
        </w:rPr>
      </w:pPr>
    </w:p>
    <w:p w:rsidR="009864E2" w:rsidRPr="00122145" w:rsidRDefault="009864E2" w:rsidP="00122145">
      <w:pPr>
        <w:jc w:val="center"/>
        <w:rPr>
          <w:rFonts w:ascii="Times New Roman" w:hAnsi="Times New Roman" w:cs="Times New Roman"/>
          <w:b/>
          <w:sz w:val="28"/>
          <w:szCs w:val="28"/>
        </w:rPr>
      </w:pPr>
      <w:r w:rsidRPr="00122145">
        <w:rPr>
          <w:rFonts w:ascii="Times New Roman" w:hAnsi="Times New Roman" w:cs="Times New Roman"/>
          <w:b/>
          <w:sz w:val="28"/>
          <w:szCs w:val="28"/>
        </w:rPr>
        <w:t>Муниципальная программа «</w:t>
      </w:r>
      <w:r w:rsidR="00CC52A4">
        <w:rPr>
          <w:rFonts w:ascii="Times New Roman" w:hAnsi="Times New Roman" w:cs="Times New Roman"/>
          <w:b/>
          <w:sz w:val="28"/>
          <w:szCs w:val="28"/>
        </w:rPr>
        <w:t>Развитие физической культуры и спорта в Завитинском районе</w:t>
      </w:r>
      <w:r w:rsidRPr="00122145">
        <w:rPr>
          <w:rFonts w:ascii="Times New Roman" w:hAnsi="Times New Roman" w:cs="Times New Roman"/>
          <w:b/>
          <w:sz w:val="28"/>
          <w:szCs w:val="28"/>
        </w:rPr>
        <w:t>»</w:t>
      </w:r>
    </w:p>
    <w:p w:rsidR="009864E2" w:rsidRPr="00122145" w:rsidRDefault="009864E2" w:rsidP="00122145">
      <w:pPr>
        <w:jc w:val="both"/>
        <w:rPr>
          <w:rFonts w:ascii="Times New Roman" w:hAnsi="Times New Roman" w:cs="Times New Roman"/>
          <w:b/>
          <w:sz w:val="28"/>
          <w:szCs w:val="28"/>
        </w:rPr>
      </w:pPr>
    </w:p>
    <w:p w:rsidR="00CC52A4" w:rsidRDefault="009864E2" w:rsidP="00122145">
      <w:pPr>
        <w:jc w:val="both"/>
        <w:rPr>
          <w:rFonts w:ascii="Times New Roman" w:hAnsi="Times New Roman" w:cs="Times New Roman"/>
          <w:sz w:val="28"/>
          <w:szCs w:val="28"/>
        </w:rPr>
      </w:pPr>
      <w:r w:rsidRPr="00122145">
        <w:rPr>
          <w:rFonts w:ascii="Times New Roman" w:hAnsi="Times New Roman" w:cs="Times New Roman"/>
          <w:b/>
          <w:sz w:val="28"/>
          <w:szCs w:val="28"/>
        </w:rPr>
        <w:lastRenderedPageBreak/>
        <w:tab/>
      </w:r>
      <w:r w:rsidRPr="00122145">
        <w:rPr>
          <w:rFonts w:ascii="Times New Roman" w:hAnsi="Times New Roman" w:cs="Times New Roman"/>
          <w:sz w:val="28"/>
          <w:szCs w:val="28"/>
        </w:rPr>
        <w:t xml:space="preserve">На реализацию данной программы направлено </w:t>
      </w:r>
      <w:r w:rsidR="00157283">
        <w:rPr>
          <w:rFonts w:ascii="Times New Roman" w:hAnsi="Times New Roman" w:cs="Times New Roman"/>
          <w:sz w:val="28"/>
          <w:szCs w:val="28"/>
        </w:rPr>
        <w:t>32442,9</w:t>
      </w:r>
      <w:r w:rsidRPr="00122145">
        <w:rPr>
          <w:rFonts w:ascii="Times New Roman" w:hAnsi="Times New Roman" w:cs="Times New Roman"/>
          <w:sz w:val="28"/>
          <w:szCs w:val="28"/>
        </w:rPr>
        <w:t xml:space="preserve"> тыс. руб</w:t>
      </w:r>
      <w:r w:rsidR="00CC52A4">
        <w:rPr>
          <w:rFonts w:ascii="Times New Roman" w:hAnsi="Times New Roman" w:cs="Times New Roman"/>
          <w:sz w:val="28"/>
          <w:szCs w:val="28"/>
        </w:rPr>
        <w:t>лей от</w:t>
      </w:r>
      <w:r w:rsidRPr="00122145">
        <w:rPr>
          <w:rFonts w:ascii="Times New Roman" w:hAnsi="Times New Roman" w:cs="Times New Roman"/>
          <w:sz w:val="28"/>
          <w:szCs w:val="28"/>
        </w:rPr>
        <w:t xml:space="preserve"> годовых плановых назначений </w:t>
      </w:r>
      <w:r w:rsidR="00157283">
        <w:rPr>
          <w:rFonts w:ascii="Times New Roman" w:hAnsi="Times New Roman" w:cs="Times New Roman"/>
          <w:sz w:val="28"/>
          <w:szCs w:val="28"/>
        </w:rPr>
        <w:t>41498,2</w:t>
      </w:r>
      <w:r w:rsidR="00CC52A4">
        <w:rPr>
          <w:rFonts w:ascii="Times New Roman" w:hAnsi="Times New Roman" w:cs="Times New Roman"/>
          <w:sz w:val="28"/>
          <w:szCs w:val="28"/>
        </w:rPr>
        <w:t xml:space="preserve"> тыс. рублей. Данные средства направлялись на </w:t>
      </w:r>
      <w:r w:rsidR="00083B6F" w:rsidRPr="00083B6F">
        <w:rPr>
          <w:rFonts w:ascii="Times New Roman" w:hAnsi="Times New Roman" w:cs="Times New Roman"/>
          <w:sz w:val="28"/>
          <w:szCs w:val="28"/>
        </w:rPr>
        <w:t xml:space="preserve">в том числе </w:t>
      </w:r>
      <w:r w:rsidR="00157283">
        <w:rPr>
          <w:rFonts w:ascii="Times New Roman" w:hAnsi="Times New Roman" w:cs="Times New Roman"/>
          <w:sz w:val="28"/>
          <w:szCs w:val="28"/>
        </w:rPr>
        <w:t>м</w:t>
      </w:r>
      <w:r w:rsidR="00157283" w:rsidRPr="00157283">
        <w:rPr>
          <w:rFonts w:ascii="Times New Roman" w:hAnsi="Times New Roman" w:cs="Times New Roman"/>
          <w:sz w:val="28"/>
          <w:szCs w:val="28"/>
        </w:rPr>
        <w:t>ероприятия по развитию детско-юношеского спорта, массового спорта, продвижения комплекса ГТО, строительству и реконструкции объектов спорта</w:t>
      </w:r>
      <w:r w:rsidR="00083B6F" w:rsidRPr="00083B6F">
        <w:rPr>
          <w:rFonts w:ascii="Times New Roman" w:hAnsi="Times New Roman" w:cs="Times New Roman"/>
          <w:sz w:val="28"/>
          <w:szCs w:val="28"/>
        </w:rPr>
        <w:t>.</w:t>
      </w:r>
    </w:p>
    <w:p w:rsidR="00083B6F" w:rsidRDefault="00083B6F" w:rsidP="00122145">
      <w:pPr>
        <w:jc w:val="both"/>
        <w:rPr>
          <w:rFonts w:ascii="Times New Roman" w:hAnsi="Times New Roman" w:cs="Times New Roman"/>
          <w:sz w:val="28"/>
          <w:szCs w:val="28"/>
        </w:rPr>
      </w:pPr>
    </w:p>
    <w:p w:rsidR="00CC52A4" w:rsidRDefault="00CC52A4" w:rsidP="00CC52A4">
      <w:pPr>
        <w:jc w:val="center"/>
        <w:rPr>
          <w:rFonts w:ascii="Times New Roman" w:hAnsi="Times New Roman" w:cs="Times New Roman"/>
          <w:b/>
          <w:sz w:val="28"/>
          <w:szCs w:val="28"/>
        </w:rPr>
      </w:pPr>
      <w:r w:rsidRPr="00122145">
        <w:rPr>
          <w:rFonts w:ascii="Times New Roman" w:hAnsi="Times New Roman" w:cs="Times New Roman"/>
          <w:b/>
          <w:sz w:val="28"/>
          <w:szCs w:val="28"/>
        </w:rPr>
        <w:t>Муниципальная программа «</w:t>
      </w:r>
      <w:r w:rsidR="000870C7">
        <w:rPr>
          <w:rFonts w:ascii="Times New Roman" w:hAnsi="Times New Roman" w:cs="Times New Roman"/>
          <w:b/>
          <w:sz w:val="28"/>
          <w:szCs w:val="28"/>
        </w:rPr>
        <w:t xml:space="preserve">Эффективное </w:t>
      </w:r>
      <w:r w:rsidR="00C03639">
        <w:rPr>
          <w:rFonts w:ascii="Times New Roman" w:hAnsi="Times New Roman" w:cs="Times New Roman"/>
          <w:b/>
          <w:sz w:val="28"/>
          <w:szCs w:val="28"/>
        </w:rPr>
        <w:t>управление в</w:t>
      </w:r>
      <w:r>
        <w:rPr>
          <w:rFonts w:ascii="Times New Roman" w:hAnsi="Times New Roman" w:cs="Times New Roman"/>
          <w:b/>
          <w:sz w:val="28"/>
          <w:szCs w:val="28"/>
        </w:rPr>
        <w:t xml:space="preserve"> Завитинском районе</w:t>
      </w:r>
      <w:r w:rsidRPr="00122145">
        <w:rPr>
          <w:rFonts w:ascii="Times New Roman" w:hAnsi="Times New Roman" w:cs="Times New Roman"/>
          <w:b/>
          <w:sz w:val="28"/>
          <w:szCs w:val="28"/>
        </w:rPr>
        <w:t>»</w:t>
      </w:r>
    </w:p>
    <w:p w:rsidR="009F474A" w:rsidRDefault="000870C7" w:rsidP="00157283">
      <w:pPr>
        <w:jc w:val="both"/>
        <w:rPr>
          <w:rFonts w:ascii="Times New Roman" w:hAnsi="Times New Roman" w:cs="Times New Roman"/>
          <w:sz w:val="28"/>
          <w:szCs w:val="28"/>
        </w:rPr>
      </w:pPr>
      <w:r w:rsidRPr="000870C7">
        <w:rPr>
          <w:rFonts w:ascii="Times New Roman" w:hAnsi="Times New Roman" w:cs="Times New Roman"/>
          <w:sz w:val="28"/>
          <w:szCs w:val="28"/>
        </w:rPr>
        <w:t xml:space="preserve">      </w:t>
      </w:r>
      <w:r w:rsidR="00157283" w:rsidRPr="00157283">
        <w:rPr>
          <w:rFonts w:ascii="Times New Roman" w:hAnsi="Times New Roman" w:cs="Times New Roman"/>
          <w:sz w:val="28"/>
          <w:szCs w:val="28"/>
        </w:rPr>
        <w:t xml:space="preserve">На реализацию данной программы направлено </w:t>
      </w:r>
      <w:r w:rsidR="00157283">
        <w:rPr>
          <w:rFonts w:ascii="Times New Roman" w:hAnsi="Times New Roman" w:cs="Times New Roman"/>
          <w:sz w:val="28"/>
          <w:szCs w:val="28"/>
        </w:rPr>
        <w:t>7595,</w:t>
      </w:r>
      <w:proofErr w:type="gramStart"/>
      <w:r w:rsidR="00157283">
        <w:rPr>
          <w:rFonts w:ascii="Times New Roman" w:hAnsi="Times New Roman" w:cs="Times New Roman"/>
          <w:sz w:val="28"/>
          <w:szCs w:val="28"/>
        </w:rPr>
        <w:t xml:space="preserve">9 </w:t>
      </w:r>
      <w:r w:rsidR="00157283" w:rsidRPr="00157283">
        <w:rPr>
          <w:rFonts w:ascii="Times New Roman" w:hAnsi="Times New Roman" w:cs="Times New Roman"/>
          <w:sz w:val="28"/>
          <w:szCs w:val="28"/>
        </w:rPr>
        <w:t xml:space="preserve"> тыс.</w:t>
      </w:r>
      <w:proofErr w:type="gramEnd"/>
      <w:r w:rsidR="00157283" w:rsidRPr="00157283">
        <w:rPr>
          <w:rFonts w:ascii="Times New Roman" w:hAnsi="Times New Roman" w:cs="Times New Roman"/>
          <w:sz w:val="28"/>
          <w:szCs w:val="28"/>
        </w:rPr>
        <w:t xml:space="preserve"> рублей</w:t>
      </w:r>
      <w:r w:rsidR="00157283">
        <w:rPr>
          <w:rFonts w:ascii="Times New Roman" w:hAnsi="Times New Roman" w:cs="Times New Roman"/>
          <w:sz w:val="28"/>
          <w:szCs w:val="28"/>
        </w:rPr>
        <w:t>. Расходы были направлены на</w:t>
      </w:r>
      <w:r w:rsidRPr="000870C7">
        <w:rPr>
          <w:rFonts w:ascii="Times New Roman" w:hAnsi="Times New Roman" w:cs="Times New Roman"/>
          <w:sz w:val="28"/>
          <w:szCs w:val="28"/>
        </w:rPr>
        <w:t xml:space="preserve"> </w:t>
      </w:r>
      <w:r w:rsidR="00157283">
        <w:rPr>
          <w:rFonts w:ascii="Times New Roman" w:hAnsi="Times New Roman" w:cs="Times New Roman"/>
          <w:sz w:val="28"/>
          <w:szCs w:val="28"/>
        </w:rPr>
        <w:t>п</w:t>
      </w:r>
      <w:r w:rsidR="00157283" w:rsidRPr="00157283">
        <w:rPr>
          <w:rFonts w:ascii="Times New Roman" w:hAnsi="Times New Roman" w:cs="Times New Roman"/>
          <w:sz w:val="28"/>
          <w:szCs w:val="28"/>
        </w:rPr>
        <w:t>роведение различных мероприятий для жителей района в возрасте от 14 до 35 лет, выплата единовременной  денежной выплаты врачу-педиатру, переехавшему по приглашению главного врача ГБУЗ АО «Завитинская больница» в г. Завитинск из другого района области для осуществления трудовой деятельности в данном учреждении здравоохранения, был проведен ремонт жилых помещений для ветеранов ВОВ, вдов участников ВОВ, инвалидов ВОВ, тружеников тыла, были приобретены средства индивидуальной защиты для медицинского персонала ГБУЗ АО «Завитинская больница», специализированный холодильник с целью противодействия распространению новой коронавирусной инфекции Предоставление субсидии 3 некоммерческим организациям на реализацию социально-значимых проектов.</w:t>
      </w:r>
    </w:p>
    <w:p w:rsidR="00157283" w:rsidRDefault="00157283" w:rsidP="00157283">
      <w:pPr>
        <w:jc w:val="both"/>
        <w:rPr>
          <w:rFonts w:ascii="Times New Roman" w:hAnsi="Times New Roman" w:cs="Times New Roman"/>
          <w:sz w:val="28"/>
          <w:szCs w:val="28"/>
        </w:rPr>
      </w:pPr>
    </w:p>
    <w:p w:rsidR="009F474A" w:rsidRDefault="009F474A" w:rsidP="009F474A">
      <w:pPr>
        <w:jc w:val="center"/>
        <w:rPr>
          <w:rFonts w:ascii="Times New Roman" w:hAnsi="Times New Roman" w:cs="Times New Roman"/>
          <w:b/>
          <w:sz w:val="28"/>
          <w:szCs w:val="28"/>
        </w:rPr>
      </w:pPr>
      <w:r w:rsidRPr="009F474A">
        <w:rPr>
          <w:rFonts w:ascii="Times New Roman" w:hAnsi="Times New Roman" w:cs="Times New Roman"/>
          <w:b/>
          <w:sz w:val="28"/>
          <w:szCs w:val="28"/>
        </w:rPr>
        <w:t xml:space="preserve">Муниципальная программа «Развитие сети автомобильных дорог общего пользования Завитинского района» </w:t>
      </w:r>
    </w:p>
    <w:p w:rsidR="009864E2" w:rsidRDefault="009F474A" w:rsidP="009F474A">
      <w:pPr>
        <w:jc w:val="both"/>
        <w:rPr>
          <w:rFonts w:ascii="Times New Roman" w:hAnsi="Times New Roman" w:cs="Times New Roman"/>
          <w:sz w:val="28"/>
          <w:szCs w:val="28"/>
        </w:rPr>
      </w:pPr>
      <w:r>
        <w:rPr>
          <w:rFonts w:ascii="Times New Roman" w:hAnsi="Times New Roman" w:cs="Times New Roman"/>
          <w:sz w:val="28"/>
          <w:szCs w:val="28"/>
        </w:rPr>
        <w:t xml:space="preserve">      О</w:t>
      </w:r>
      <w:r w:rsidRPr="009F474A">
        <w:rPr>
          <w:rFonts w:ascii="Times New Roman" w:hAnsi="Times New Roman" w:cs="Times New Roman"/>
          <w:sz w:val="28"/>
          <w:szCs w:val="28"/>
        </w:rPr>
        <w:t xml:space="preserve">бъем освоенных в рамках программы средств составил </w:t>
      </w:r>
      <w:r w:rsidR="00157283">
        <w:rPr>
          <w:rFonts w:ascii="Times New Roman" w:hAnsi="Times New Roman" w:cs="Times New Roman"/>
          <w:sz w:val="28"/>
          <w:szCs w:val="28"/>
        </w:rPr>
        <w:t>31464,8</w:t>
      </w:r>
      <w:r w:rsidRPr="009F474A">
        <w:rPr>
          <w:rFonts w:ascii="Times New Roman" w:hAnsi="Times New Roman" w:cs="Times New Roman"/>
          <w:sz w:val="28"/>
          <w:szCs w:val="28"/>
        </w:rPr>
        <w:t xml:space="preserve"> тыс</w:t>
      </w:r>
      <w:r>
        <w:rPr>
          <w:rFonts w:ascii="Times New Roman" w:hAnsi="Times New Roman" w:cs="Times New Roman"/>
          <w:sz w:val="28"/>
          <w:szCs w:val="28"/>
        </w:rPr>
        <w:t>.</w:t>
      </w:r>
      <w:r w:rsidRPr="009F474A">
        <w:rPr>
          <w:rFonts w:ascii="Times New Roman" w:hAnsi="Times New Roman" w:cs="Times New Roman"/>
          <w:sz w:val="28"/>
          <w:szCs w:val="28"/>
        </w:rPr>
        <w:t xml:space="preserve"> руб</w:t>
      </w:r>
      <w:r>
        <w:rPr>
          <w:rFonts w:ascii="Times New Roman" w:hAnsi="Times New Roman" w:cs="Times New Roman"/>
          <w:sz w:val="28"/>
          <w:szCs w:val="28"/>
        </w:rPr>
        <w:t>лей</w:t>
      </w:r>
      <w:r w:rsidR="00B27DA3">
        <w:rPr>
          <w:rFonts w:ascii="Times New Roman" w:hAnsi="Times New Roman" w:cs="Times New Roman"/>
          <w:sz w:val="28"/>
          <w:szCs w:val="28"/>
        </w:rPr>
        <w:t xml:space="preserve">. </w:t>
      </w:r>
      <w:r w:rsidR="00B27DA3" w:rsidRPr="00B27DA3">
        <w:rPr>
          <w:rFonts w:ascii="Times New Roman" w:hAnsi="Times New Roman" w:cs="Times New Roman"/>
          <w:sz w:val="28"/>
          <w:szCs w:val="28"/>
        </w:rPr>
        <w:t>Произведен ремонт улично-дорожной сети в шести сельских поселениях и ремонт автомобильной дороги «Преображеновка - Валуево», выполнены мероприятия по приведению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Произведено освещение улично-дорожной сети в населенных пунктах Иннокентьевского, Успеновского и Преображеновского сельсоветов</w:t>
      </w:r>
    </w:p>
    <w:p w:rsidR="009F474A" w:rsidRDefault="009F474A" w:rsidP="009F474A">
      <w:pPr>
        <w:jc w:val="both"/>
        <w:rPr>
          <w:rFonts w:ascii="Times New Roman" w:hAnsi="Times New Roman" w:cs="Times New Roman"/>
          <w:sz w:val="28"/>
          <w:szCs w:val="28"/>
        </w:rPr>
      </w:pPr>
    </w:p>
    <w:p w:rsidR="009F474A" w:rsidRPr="009F474A" w:rsidRDefault="009F474A" w:rsidP="009F474A">
      <w:pPr>
        <w:jc w:val="center"/>
        <w:rPr>
          <w:rFonts w:ascii="Times New Roman" w:hAnsi="Times New Roman" w:cs="Times New Roman"/>
          <w:b/>
          <w:sz w:val="28"/>
          <w:szCs w:val="28"/>
        </w:rPr>
      </w:pPr>
      <w:r w:rsidRPr="009F474A">
        <w:rPr>
          <w:rFonts w:ascii="Times New Roman" w:hAnsi="Times New Roman" w:cs="Times New Roman"/>
          <w:b/>
          <w:sz w:val="28"/>
          <w:szCs w:val="28"/>
        </w:rPr>
        <w:t>Муниципальная программа «Обеспечение экологической безопасности и охрана окружающей среды в Завитинском районе Амурской области»</w:t>
      </w:r>
    </w:p>
    <w:p w:rsidR="009F474A" w:rsidRDefault="009F474A" w:rsidP="009F474A">
      <w:pPr>
        <w:jc w:val="both"/>
        <w:rPr>
          <w:rFonts w:ascii="Times New Roman" w:hAnsi="Times New Roman" w:cs="Times New Roman"/>
          <w:sz w:val="28"/>
          <w:szCs w:val="28"/>
        </w:rPr>
      </w:pPr>
    </w:p>
    <w:p w:rsidR="009F474A" w:rsidRDefault="009F474A" w:rsidP="009F474A">
      <w:pPr>
        <w:jc w:val="both"/>
        <w:rPr>
          <w:rFonts w:ascii="Times New Roman" w:hAnsi="Times New Roman" w:cs="Times New Roman"/>
          <w:sz w:val="28"/>
          <w:szCs w:val="28"/>
        </w:rPr>
      </w:pPr>
      <w:r>
        <w:rPr>
          <w:rFonts w:ascii="Times New Roman" w:hAnsi="Times New Roman" w:cs="Times New Roman"/>
          <w:sz w:val="28"/>
          <w:szCs w:val="28"/>
        </w:rPr>
        <w:t xml:space="preserve">       О</w:t>
      </w:r>
      <w:r w:rsidRPr="009F474A">
        <w:rPr>
          <w:rFonts w:ascii="Times New Roman" w:hAnsi="Times New Roman" w:cs="Times New Roman"/>
          <w:sz w:val="28"/>
          <w:szCs w:val="28"/>
        </w:rPr>
        <w:t xml:space="preserve">бъем освоенных в рамках программы средств составил </w:t>
      </w:r>
      <w:r w:rsidR="00B27DA3">
        <w:rPr>
          <w:rFonts w:ascii="Times New Roman" w:hAnsi="Times New Roman" w:cs="Times New Roman"/>
          <w:sz w:val="28"/>
          <w:szCs w:val="28"/>
        </w:rPr>
        <w:t>10,0</w:t>
      </w:r>
      <w:r w:rsidRPr="009F474A">
        <w:rPr>
          <w:rFonts w:ascii="Times New Roman" w:hAnsi="Times New Roman" w:cs="Times New Roman"/>
          <w:sz w:val="28"/>
          <w:szCs w:val="28"/>
        </w:rPr>
        <w:t xml:space="preserve"> тыс</w:t>
      </w:r>
      <w:r>
        <w:rPr>
          <w:rFonts w:ascii="Times New Roman" w:hAnsi="Times New Roman" w:cs="Times New Roman"/>
          <w:sz w:val="28"/>
          <w:szCs w:val="28"/>
        </w:rPr>
        <w:t>.</w:t>
      </w:r>
      <w:r w:rsidRPr="009F474A">
        <w:rPr>
          <w:rFonts w:ascii="Times New Roman" w:hAnsi="Times New Roman" w:cs="Times New Roman"/>
          <w:sz w:val="28"/>
          <w:szCs w:val="28"/>
        </w:rPr>
        <w:t xml:space="preserve"> руб</w:t>
      </w:r>
      <w:r>
        <w:rPr>
          <w:rFonts w:ascii="Times New Roman" w:hAnsi="Times New Roman" w:cs="Times New Roman"/>
          <w:sz w:val="28"/>
          <w:szCs w:val="28"/>
        </w:rPr>
        <w:t>лей</w:t>
      </w:r>
      <w:r w:rsidRPr="009F474A">
        <w:rPr>
          <w:rFonts w:ascii="Times New Roman" w:hAnsi="Times New Roman" w:cs="Times New Roman"/>
          <w:sz w:val="28"/>
          <w:szCs w:val="28"/>
        </w:rPr>
        <w:t xml:space="preserve"> на </w:t>
      </w:r>
      <w:r w:rsidR="00B27DA3">
        <w:rPr>
          <w:rFonts w:ascii="Times New Roman" w:hAnsi="Times New Roman" w:cs="Times New Roman"/>
          <w:sz w:val="28"/>
          <w:szCs w:val="28"/>
        </w:rPr>
        <w:t>и</w:t>
      </w:r>
      <w:r w:rsidR="00B27DA3" w:rsidRPr="00B27DA3">
        <w:rPr>
          <w:rFonts w:ascii="Times New Roman" w:hAnsi="Times New Roman" w:cs="Times New Roman"/>
          <w:sz w:val="28"/>
          <w:szCs w:val="28"/>
        </w:rPr>
        <w:t>нформирование об охране окружающей среды в местном печатном СМИ размещены 2 статьи об охране окружающей среды, изготовлен информационный баннер.</w:t>
      </w:r>
    </w:p>
    <w:p w:rsidR="009F474A" w:rsidRDefault="009F474A" w:rsidP="009F474A">
      <w:pPr>
        <w:jc w:val="both"/>
        <w:rPr>
          <w:rFonts w:ascii="Times New Roman" w:hAnsi="Times New Roman" w:cs="Times New Roman"/>
          <w:sz w:val="28"/>
          <w:szCs w:val="28"/>
        </w:rPr>
      </w:pPr>
    </w:p>
    <w:p w:rsidR="00204ED6"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 xml:space="preserve">                  </w:t>
      </w:r>
    </w:p>
    <w:p w:rsidR="00FF316B" w:rsidRDefault="00204ED6" w:rsidP="0012214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64E2" w:rsidRPr="00122145">
        <w:rPr>
          <w:rFonts w:ascii="Times New Roman" w:hAnsi="Times New Roman" w:cs="Times New Roman"/>
          <w:sz w:val="28"/>
          <w:szCs w:val="28"/>
        </w:rPr>
        <w:t xml:space="preserve">    </w:t>
      </w:r>
    </w:p>
    <w:p w:rsidR="00FF316B" w:rsidRDefault="00FF316B" w:rsidP="00122145">
      <w:pPr>
        <w:jc w:val="both"/>
        <w:rPr>
          <w:rFonts w:ascii="Times New Roman" w:hAnsi="Times New Roman" w:cs="Times New Roman"/>
          <w:sz w:val="28"/>
          <w:szCs w:val="28"/>
        </w:rPr>
      </w:pPr>
    </w:p>
    <w:p w:rsidR="00FF316B" w:rsidRDefault="00FF316B" w:rsidP="00122145">
      <w:pPr>
        <w:jc w:val="both"/>
        <w:rPr>
          <w:rFonts w:ascii="Times New Roman" w:hAnsi="Times New Roman" w:cs="Times New Roman"/>
          <w:sz w:val="28"/>
          <w:szCs w:val="28"/>
        </w:rPr>
      </w:pPr>
    </w:p>
    <w:p w:rsidR="009864E2" w:rsidRPr="00122145" w:rsidRDefault="00FF316B" w:rsidP="00122145">
      <w:pPr>
        <w:jc w:val="both"/>
        <w:rPr>
          <w:rFonts w:ascii="Times New Roman" w:hAnsi="Times New Roman" w:cs="Times New Roman"/>
          <w:b/>
          <w:sz w:val="28"/>
          <w:szCs w:val="28"/>
        </w:rPr>
      </w:pPr>
      <w:r>
        <w:rPr>
          <w:rFonts w:ascii="Times New Roman" w:hAnsi="Times New Roman" w:cs="Times New Roman"/>
          <w:sz w:val="28"/>
          <w:szCs w:val="28"/>
        </w:rPr>
        <w:t xml:space="preserve">                  </w:t>
      </w:r>
      <w:r w:rsidR="009864E2" w:rsidRPr="00122145">
        <w:rPr>
          <w:rFonts w:ascii="Times New Roman" w:hAnsi="Times New Roman" w:cs="Times New Roman"/>
          <w:b/>
          <w:sz w:val="28"/>
          <w:szCs w:val="28"/>
        </w:rPr>
        <w:t>0100 «ОБЩЕГОСУДАРСТВЕННЫЕ ВОПРОСЫ»</w:t>
      </w:r>
    </w:p>
    <w:p w:rsidR="009864E2" w:rsidRPr="00122145" w:rsidRDefault="009864E2" w:rsidP="00122145">
      <w:pPr>
        <w:jc w:val="both"/>
        <w:rPr>
          <w:rFonts w:ascii="Times New Roman" w:hAnsi="Times New Roman" w:cs="Times New Roman"/>
          <w:b/>
          <w:sz w:val="28"/>
          <w:szCs w:val="28"/>
        </w:rPr>
      </w:pPr>
    </w:p>
    <w:p w:rsidR="00204ED6"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r>
    </w:p>
    <w:p w:rsidR="009864E2" w:rsidRPr="00122145" w:rsidRDefault="00204ED6" w:rsidP="00122145">
      <w:pPr>
        <w:jc w:val="both"/>
        <w:rPr>
          <w:rFonts w:ascii="Times New Roman" w:hAnsi="Times New Roman" w:cs="Times New Roman"/>
          <w:sz w:val="28"/>
          <w:szCs w:val="28"/>
        </w:rPr>
      </w:pPr>
      <w:r>
        <w:rPr>
          <w:rFonts w:ascii="Times New Roman" w:hAnsi="Times New Roman" w:cs="Times New Roman"/>
          <w:sz w:val="28"/>
          <w:szCs w:val="28"/>
        </w:rPr>
        <w:t xml:space="preserve">        </w:t>
      </w:r>
      <w:r w:rsidR="00165A31">
        <w:rPr>
          <w:rFonts w:ascii="Times New Roman" w:hAnsi="Times New Roman" w:cs="Times New Roman"/>
          <w:sz w:val="28"/>
          <w:szCs w:val="28"/>
        </w:rPr>
        <w:t>П</w:t>
      </w:r>
      <w:r w:rsidR="009864E2" w:rsidRPr="00122145">
        <w:rPr>
          <w:rFonts w:ascii="Times New Roman" w:hAnsi="Times New Roman" w:cs="Times New Roman"/>
          <w:sz w:val="28"/>
          <w:szCs w:val="28"/>
        </w:rPr>
        <w:t xml:space="preserve">о данному разделу </w:t>
      </w:r>
      <w:r w:rsidR="00FF316B">
        <w:rPr>
          <w:rFonts w:ascii="Times New Roman" w:hAnsi="Times New Roman" w:cs="Times New Roman"/>
          <w:sz w:val="28"/>
          <w:szCs w:val="28"/>
        </w:rPr>
        <w:t>1995,3</w:t>
      </w:r>
      <w:r w:rsidR="009864E2" w:rsidRPr="00122145">
        <w:rPr>
          <w:rFonts w:ascii="Times New Roman" w:hAnsi="Times New Roman" w:cs="Times New Roman"/>
          <w:sz w:val="28"/>
          <w:szCs w:val="28"/>
        </w:rPr>
        <w:t xml:space="preserve"> тыс. руб</w:t>
      </w:r>
      <w:r w:rsidR="00621D97">
        <w:rPr>
          <w:rFonts w:ascii="Times New Roman" w:hAnsi="Times New Roman" w:cs="Times New Roman"/>
          <w:sz w:val="28"/>
          <w:szCs w:val="28"/>
        </w:rPr>
        <w:t>лей</w:t>
      </w:r>
      <w:r w:rsidR="009864E2" w:rsidRPr="00122145">
        <w:rPr>
          <w:rFonts w:ascii="Times New Roman" w:hAnsi="Times New Roman" w:cs="Times New Roman"/>
          <w:sz w:val="28"/>
          <w:szCs w:val="28"/>
        </w:rPr>
        <w:t xml:space="preserve"> направлено на содержание главы района, что составляет </w:t>
      </w:r>
      <w:r w:rsidR="00B45BC3">
        <w:rPr>
          <w:rFonts w:ascii="Times New Roman" w:hAnsi="Times New Roman" w:cs="Times New Roman"/>
          <w:sz w:val="28"/>
          <w:szCs w:val="28"/>
        </w:rPr>
        <w:t>9</w:t>
      </w:r>
      <w:r w:rsidR="00FF316B">
        <w:rPr>
          <w:rFonts w:ascii="Times New Roman" w:hAnsi="Times New Roman" w:cs="Times New Roman"/>
          <w:sz w:val="28"/>
          <w:szCs w:val="28"/>
        </w:rPr>
        <w:t>9</w:t>
      </w:r>
      <w:r w:rsidR="00B45BC3">
        <w:rPr>
          <w:rFonts w:ascii="Times New Roman" w:hAnsi="Times New Roman" w:cs="Times New Roman"/>
          <w:sz w:val="28"/>
          <w:szCs w:val="28"/>
        </w:rPr>
        <w:t>,</w:t>
      </w:r>
      <w:r w:rsidR="00FF316B">
        <w:rPr>
          <w:rFonts w:ascii="Times New Roman" w:hAnsi="Times New Roman" w:cs="Times New Roman"/>
          <w:sz w:val="28"/>
          <w:szCs w:val="28"/>
        </w:rPr>
        <w:t>6</w:t>
      </w:r>
      <w:r w:rsidR="009864E2" w:rsidRPr="00122145">
        <w:rPr>
          <w:rFonts w:ascii="Times New Roman" w:hAnsi="Times New Roman" w:cs="Times New Roman"/>
          <w:sz w:val="28"/>
          <w:szCs w:val="28"/>
        </w:rPr>
        <w:t xml:space="preserve">% от плановых назначений, районного совета народных депутатов </w:t>
      </w:r>
      <w:r w:rsidR="00B45BC3">
        <w:rPr>
          <w:rFonts w:ascii="Times New Roman" w:hAnsi="Times New Roman" w:cs="Times New Roman"/>
          <w:sz w:val="28"/>
          <w:szCs w:val="28"/>
        </w:rPr>
        <w:t>2</w:t>
      </w:r>
      <w:r w:rsidR="00FF316B">
        <w:rPr>
          <w:rFonts w:ascii="Times New Roman" w:hAnsi="Times New Roman" w:cs="Times New Roman"/>
          <w:sz w:val="28"/>
          <w:szCs w:val="28"/>
        </w:rPr>
        <w:t>191,7</w:t>
      </w:r>
      <w:r w:rsidR="009864E2" w:rsidRPr="00122145">
        <w:rPr>
          <w:rFonts w:ascii="Times New Roman" w:hAnsi="Times New Roman" w:cs="Times New Roman"/>
          <w:sz w:val="28"/>
          <w:szCs w:val="28"/>
        </w:rPr>
        <w:t xml:space="preserve"> тыс. руб. (9</w:t>
      </w:r>
      <w:r w:rsidR="00FF316B">
        <w:rPr>
          <w:rFonts w:ascii="Times New Roman" w:hAnsi="Times New Roman" w:cs="Times New Roman"/>
          <w:sz w:val="28"/>
          <w:szCs w:val="28"/>
        </w:rPr>
        <w:t>9</w:t>
      </w:r>
      <w:r w:rsidR="009864E2" w:rsidRPr="00122145">
        <w:rPr>
          <w:rFonts w:ascii="Times New Roman" w:hAnsi="Times New Roman" w:cs="Times New Roman"/>
          <w:sz w:val="28"/>
          <w:szCs w:val="28"/>
        </w:rPr>
        <w:t>,</w:t>
      </w:r>
      <w:r w:rsidR="00FF316B">
        <w:rPr>
          <w:rFonts w:ascii="Times New Roman" w:hAnsi="Times New Roman" w:cs="Times New Roman"/>
          <w:sz w:val="28"/>
          <w:szCs w:val="28"/>
        </w:rPr>
        <w:t>3</w:t>
      </w:r>
      <w:r w:rsidR="009864E2" w:rsidRPr="00122145">
        <w:rPr>
          <w:rFonts w:ascii="Times New Roman" w:hAnsi="Times New Roman" w:cs="Times New Roman"/>
          <w:sz w:val="28"/>
          <w:szCs w:val="28"/>
        </w:rPr>
        <w:t xml:space="preserve">% плановых ассигнований),  на осуществление полномочий по составлению (изменению) списков кандидатов в присяжные заседатели федеральных судов – </w:t>
      </w:r>
      <w:r w:rsidR="00FF316B">
        <w:rPr>
          <w:rFonts w:ascii="Times New Roman" w:hAnsi="Times New Roman" w:cs="Times New Roman"/>
          <w:sz w:val="28"/>
          <w:szCs w:val="28"/>
        </w:rPr>
        <w:t>9,0</w:t>
      </w:r>
      <w:r w:rsidR="009864E2" w:rsidRPr="00122145">
        <w:rPr>
          <w:rFonts w:ascii="Times New Roman" w:hAnsi="Times New Roman" w:cs="Times New Roman"/>
          <w:sz w:val="28"/>
          <w:szCs w:val="28"/>
        </w:rPr>
        <w:t xml:space="preserve"> тыс. руб.</w:t>
      </w:r>
      <w:r w:rsidR="004A29D9">
        <w:rPr>
          <w:rFonts w:ascii="Times New Roman" w:hAnsi="Times New Roman" w:cs="Times New Roman"/>
          <w:sz w:val="28"/>
          <w:szCs w:val="28"/>
        </w:rPr>
        <w:t xml:space="preserve">, на содержание аппарата районной администрации – </w:t>
      </w:r>
      <w:r w:rsidR="00FF316B">
        <w:rPr>
          <w:rFonts w:ascii="Times New Roman" w:hAnsi="Times New Roman" w:cs="Times New Roman"/>
          <w:sz w:val="28"/>
          <w:szCs w:val="28"/>
        </w:rPr>
        <w:t>24892,3</w:t>
      </w:r>
      <w:r w:rsidR="004A29D9">
        <w:rPr>
          <w:rFonts w:ascii="Times New Roman" w:hAnsi="Times New Roman" w:cs="Times New Roman"/>
          <w:sz w:val="28"/>
          <w:szCs w:val="28"/>
        </w:rPr>
        <w:t xml:space="preserve"> тыс. рублей, на содержание КСО – </w:t>
      </w:r>
      <w:r w:rsidR="00700E5F">
        <w:rPr>
          <w:rFonts w:ascii="Times New Roman" w:hAnsi="Times New Roman" w:cs="Times New Roman"/>
          <w:sz w:val="28"/>
          <w:szCs w:val="28"/>
        </w:rPr>
        <w:t>940,6</w:t>
      </w:r>
      <w:r w:rsidR="004A29D9">
        <w:rPr>
          <w:rFonts w:ascii="Times New Roman" w:hAnsi="Times New Roman" w:cs="Times New Roman"/>
          <w:sz w:val="28"/>
          <w:szCs w:val="28"/>
        </w:rPr>
        <w:t xml:space="preserve"> тыс. рублей, на содержание работников, не отнесенные к должностям муниципальной службы –</w:t>
      </w:r>
      <w:r w:rsidR="00700E5F">
        <w:rPr>
          <w:rFonts w:ascii="Times New Roman" w:hAnsi="Times New Roman" w:cs="Times New Roman"/>
          <w:sz w:val="28"/>
          <w:szCs w:val="28"/>
        </w:rPr>
        <w:t>623,2</w:t>
      </w:r>
      <w:r w:rsidR="00BB7D90">
        <w:rPr>
          <w:rFonts w:ascii="Times New Roman" w:hAnsi="Times New Roman" w:cs="Times New Roman"/>
          <w:sz w:val="28"/>
          <w:szCs w:val="28"/>
        </w:rPr>
        <w:t xml:space="preserve"> </w:t>
      </w:r>
      <w:r w:rsidR="004A29D9">
        <w:rPr>
          <w:rFonts w:ascii="Times New Roman" w:hAnsi="Times New Roman" w:cs="Times New Roman"/>
          <w:sz w:val="28"/>
          <w:szCs w:val="28"/>
        </w:rPr>
        <w:t xml:space="preserve">тыс. рублей, </w:t>
      </w:r>
      <w:r w:rsidR="00621D97">
        <w:rPr>
          <w:rFonts w:ascii="Times New Roman" w:hAnsi="Times New Roman" w:cs="Times New Roman"/>
          <w:sz w:val="28"/>
          <w:szCs w:val="28"/>
        </w:rPr>
        <w:t xml:space="preserve">на другие общегосударственные вопросы – </w:t>
      </w:r>
      <w:r w:rsidR="00700E5F">
        <w:rPr>
          <w:rFonts w:ascii="Times New Roman" w:hAnsi="Times New Roman" w:cs="Times New Roman"/>
          <w:sz w:val="28"/>
          <w:szCs w:val="28"/>
        </w:rPr>
        <w:t>1670,8</w:t>
      </w:r>
      <w:r w:rsidR="00621D97">
        <w:rPr>
          <w:rFonts w:ascii="Times New Roman" w:hAnsi="Times New Roman" w:cs="Times New Roman"/>
          <w:sz w:val="28"/>
          <w:szCs w:val="28"/>
        </w:rPr>
        <w:t xml:space="preserve"> тыс. рублей</w:t>
      </w:r>
      <w:r w:rsidR="001B6D55">
        <w:rPr>
          <w:rFonts w:ascii="Times New Roman" w:hAnsi="Times New Roman" w:cs="Times New Roman"/>
          <w:sz w:val="28"/>
          <w:szCs w:val="28"/>
        </w:rPr>
        <w:t xml:space="preserve">, расходы на оплату членских взносов в ассоциацию муниципальных образований – </w:t>
      </w:r>
      <w:r w:rsidR="00700E5F">
        <w:rPr>
          <w:rFonts w:ascii="Times New Roman" w:hAnsi="Times New Roman" w:cs="Times New Roman"/>
          <w:sz w:val="28"/>
          <w:szCs w:val="28"/>
        </w:rPr>
        <w:t>198,8</w:t>
      </w:r>
      <w:r w:rsidR="001B6D55">
        <w:rPr>
          <w:rFonts w:ascii="Times New Roman" w:hAnsi="Times New Roman" w:cs="Times New Roman"/>
          <w:sz w:val="28"/>
          <w:szCs w:val="28"/>
        </w:rPr>
        <w:t xml:space="preserve"> тыс. рублей</w:t>
      </w:r>
      <w:r w:rsidR="00361FC8">
        <w:rPr>
          <w:rFonts w:ascii="Times New Roman" w:hAnsi="Times New Roman" w:cs="Times New Roman"/>
          <w:sz w:val="28"/>
          <w:szCs w:val="28"/>
        </w:rPr>
        <w:t>.</w:t>
      </w:r>
    </w:p>
    <w:p w:rsidR="009864E2" w:rsidRPr="00122145" w:rsidRDefault="009864E2" w:rsidP="00122145">
      <w:pPr>
        <w:jc w:val="both"/>
        <w:rPr>
          <w:rFonts w:ascii="Times New Roman" w:hAnsi="Times New Roman" w:cs="Times New Roman"/>
          <w:sz w:val="28"/>
          <w:szCs w:val="28"/>
        </w:rPr>
      </w:pPr>
    </w:p>
    <w:p w:rsidR="009864E2" w:rsidRPr="00122145" w:rsidRDefault="009864E2" w:rsidP="00122145">
      <w:pPr>
        <w:jc w:val="center"/>
        <w:rPr>
          <w:rFonts w:ascii="Times New Roman" w:hAnsi="Times New Roman" w:cs="Times New Roman"/>
          <w:b/>
          <w:sz w:val="28"/>
          <w:szCs w:val="28"/>
        </w:rPr>
      </w:pPr>
      <w:r w:rsidRPr="00122145">
        <w:rPr>
          <w:rFonts w:ascii="Times New Roman" w:hAnsi="Times New Roman" w:cs="Times New Roman"/>
          <w:b/>
          <w:sz w:val="28"/>
          <w:szCs w:val="28"/>
        </w:rPr>
        <w:t>0300 «Национальная безопасность и правоохранительная деятельность»</w:t>
      </w:r>
    </w:p>
    <w:p w:rsidR="009864E2" w:rsidRPr="00122145" w:rsidRDefault="009864E2" w:rsidP="00122145">
      <w:pPr>
        <w:jc w:val="center"/>
        <w:rPr>
          <w:rFonts w:ascii="Times New Roman" w:hAnsi="Times New Roman" w:cs="Times New Roman"/>
          <w:b/>
          <w:sz w:val="28"/>
          <w:szCs w:val="28"/>
        </w:rPr>
      </w:pPr>
    </w:p>
    <w:p w:rsidR="009864E2" w:rsidRPr="00122145" w:rsidRDefault="009864E2" w:rsidP="00122145">
      <w:pPr>
        <w:jc w:val="both"/>
        <w:rPr>
          <w:rFonts w:ascii="Times New Roman" w:hAnsi="Times New Roman" w:cs="Times New Roman"/>
          <w:sz w:val="28"/>
          <w:szCs w:val="28"/>
        </w:rPr>
      </w:pPr>
      <w:r w:rsidRPr="00122145">
        <w:rPr>
          <w:rFonts w:ascii="Times New Roman" w:hAnsi="Times New Roman" w:cs="Times New Roman"/>
          <w:sz w:val="28"/>
          <w:szCs w:val="28"/>
        </w:rPr>
        <w:tab/>
        <w:t xml:space="preserve">По </w:t>
      </w:r>
      <w:r w:rsidR="003F20F2">
        <w:rPr>
          <w:rFonts w:ascii="Times New Roman" w:hAnsi="Times New Roman" w:cs="Times New Roman"/>
          <w:sz w:val="28"/>
          <w:szCs w:val="28"/>
        </w:rPr>
        <w:t>под</w:t>
      </w:r>
      <w:r w:rsidR="003A731B">
        <w:rPr>
          <w:rFonts w:ascii="Times New Roman" w:hAnsi="Times New Roman" w:cs="Times New Roman"/>
          <w:sz w:val="28"/>
          <w:szCs w:val="28"/>
        </w:rPr>
        <w:t xml:space="preserve">разделу </w:t>
      </w:r>
      <w:r w:rsidR="003F20F2">
        <w:rPr>
          <w:rFonts w:ascii="Times New Roman" w:hAnsi="Times New Roman" w:cs="Times New Roman"/>
          <w:sz w:val="28"/>
          <w:szCs w:val="28"/>
        </w:rPr>
        <w:t>0309 «</w:t>
      </w:r>
      <w:r w:rsidR="003F20F2" w:rsidRPr="003F20F2">
        <w:rPr>
          <w:rFonts w:ascii="Times New Roman" w:hAnsi="Times New Roman" w:cs="Times New Roman"/>
          <w:sz w:val="28"/>
          <w:szCs w:val="28"/>
        </w:rPr>
        <w:t>Предупреждение и ликвидация последствий чрезвычайных ситуаций и стихийных бедствий природного и техногенного характера</w:t>
      </w:r>
      <w:r w:rsidR="003F20F2">
        <w:rPr>
          <w:rFonts w:ascii="Times New Roman" w:hAnsi="Times New Roman" w:cs="Times New Roman"/>
          <w:sz w:val="28"/>
          <w:szCs w:val="28"/>
        </w:rPr>
        <w:t xml:space="preserve">» </w:t>
      </w:r>
      <w:r w:rsidR="003A731B">
        <w:rPr>
          <w:rFonts w:ascii="Times New Roman" w:hAnsi="Times New Roman" w:cs="Times New Roman"/>
          <w:sz w:val="28"/>
          <w:szCs w:val="28"/>
        </w:rPr>
        <w:t>расходы произв</w:t>
      </w:r>
      <w:r w:rsidR="003F20F2">
        <w:rPr>
          <w:rFonts w:ascii="Times New Roman" w:hAnsi="Times New Roman" w:cs="Times New Roman"/>
          <w:sz w:val="28"/>
          <w:szCs w:val="28"/>
        </w:rPr>
        <w:t xml:space="preserve">едены расходы в сумме </w:t>
      </w:r>
      <w:r w:rsidR="00700E5F">
        <w:rPr>
          <w:rFonts w:ascii="Times New Roman" w:hAnsi="Times New Roman" w:cs="Times New Roman"/>
          <w:sz w:val="28"/>
          <w:szCs w:val="28"/>
        </w:rPr>
        <w:t>457,6</w:t>
      </w:r>
      <w:r w:rsidR="003F20F2">
        <w:rPr>
          <w:rFonts w:ascii="Times New Roman" w:hAnsi="Times New Roman" w:cs="Times New Roman"/>
          <w:sz w:val="28"/>
          <w:szCs w:val="28"/>
        </w:rPr>
        <w:t xml:space="preserve"> тыс. рублей на </w:t>
      </w:r>
      <w:r w:rsidR="00700E5F">
        <w:rPr>
          <w:rFonts w:ascii="Times New Roman" w:hAnsi="Times New Roman" w:cs="Times New Roman"/>
          <w:sz w:val="28"/>
          <w:szCs w:val="28"/>
        </w:rPr>
        <w:t>о</w:t>
      </w:r>
      <w:r w:rsidR="00700E5F" w:rsidRPr="00700E5F">
        <w:rPr>
          <w:rFonts w:ascii="Times New Roman" w:hAnsi="Times New Roman" w:cs="Times New Roman"/>
          <w:sz w:val="28"/>
          <w:szCs w:val="28"/>
        </w:rPr>
        <w:t>беспечение санитарно - эпидемиологического благополучия населения на территории Завитинского района, в связи с распространением новой коронавирусной инфекции (COVID-19)</w:t>
      </w:r>
      <w:r w:rsidR="00700E5F">
        <w:rPr>
          <w:rFonts w:ascii="Times New Roman" w:hAnsi="Times New Roman" w:cs="Times New Roman"/>
          <w:sz w:val="28"/>
          <w:szCs w:val="28"/>
        </w:rPr>
        <w:t>, на приобретение стожаров.</w:t>
      </w:r>
    </w:p>
    <w:p w:rsidR="009864E2" w:rsidRDefault="009864E2" w:rsidP="00122145">
      <w:pPr>
        <w:jc w:val="center"/>
        <w:rPr>
          <w:rFonts w:ascii="Times New Roman" w:hAnsi="Times New Roman" w:cs="Times New Roman"/>
          <w:b/>
          <w:sz w:val="28"/>
          <w:szCs w:val="28"/>
        </w:rPr>
      </w:pPr>
    </w:p>
    <w:p w:rsidR="009864E2" w:rsidRPr="00122145" w:rsidRDefault="009864E2" w:rsidP="00122145">
      <w:pPr>
        <w:jc w:val="center"/>
        <w:rPr>
          <w:rFonts w:ascii="Times New Roman" w:hAnsi="Times New Roman" w:cs="Times New Roman"/>
          <w:b/>
          <w:sz w:val="28"/>
          <w:szCs w:val="28"/>
        </w:rPr>
      </w:pPr>
      <w:r w:rsidRPr="00122145">
        <w:rPr>
          <w:rFonts w:ascii="Times New Roman" w:hAnsi="Times New Roman" w:cs="Times New Roman"/>
          <w:b/>
          <w:sz w:val="28"/>
          <w:szCs w:val="28"/>
        </w:rPr>
        <w:t>0400 «Национальная экономика»</w:t>
      </w:r>
    </w:p>
    <w:p w:rsidR="009864E2" w:rsidRPr="00122145" w:rsidRDefault="009864E2" w:rsidP="00122145">
      <w:pPr>
        <w:jc w:val="center"/>
        <w:rPr>
          <w:rFonts w:ascii="Times New Roman" w:hAnsi="Times New Roman" w:cs="Times New Roman"/>
          <w:b/>
          <w:sz w:val="28"/>
          <w:szCs w:val="28"/>
        </w:rPr>
      </w:pPr>
    </w:p>
    <w:p w:rsidR="00CE6F7B" w:rsidRDefault="00CE6F7B" w:rsidP="00122145">
      <w:pPr>
        <w:jc w:val="both"/>
        <w:rPr>
          <w:rFonts w:ascii="Times New Roman" w:hAnsi="Times New Roman" w:cs="Times New Roman"/>
          <w:sz w:val="28"/>
          <w:szCs w:val="28"/>
        </w:rPr>
      </w:pPr>
      <w:r>
        <w:rPr>
          <w:rFonts w:ascii="Times New Roman" w:hAnsi="Times New Roman" w:cs="Times New Roman"/>
          <w:sz w:val="28"/>
          <w:szCs w:val="28"/>
        </w:rPr>
        <w:t xml:space="preserve">        По подразделу 0409 «Дорожное хозяйство (дорожные фонды) произведены расходы в сумме </w:t>
      </w:r>
      <w:r w:rsidR="00700E5F">
        <w:rPr>
          <w:rFonts w:ascii="Times New Roman" w:hAnsi="Times New Roman" w:cs="Times New Roman"/>
          <w:sz w:val="28"/>
          <w:szCs w:val="28"/>
        </w:rPr>
        <w:t>250,0</w:t>
      </w:r>
      <w:r>
        <w:rPr>
          <w:rFonts w:ascii="Times New Roman" w:hAnsi="Times New Roman" w:cs="Times New Roman"/>
          <w:sz w:val="28"/>
          <w:szCs w:val="28"/>
        </w:rPr>
        <w:t xml:space="preserve"> тыс. рублей на содержание и ремонт дорог.</w:t>
      </w:r>
    </w:p>
    <w:p w:rsidR="00CE6F7B" w:rsidRDefault="00CE6F7B" w:rsidP="00122145">
      <w:pPr>
        <w:jc w:val="both"/>
        <w:rPr>
          <w:rFonts w:ascii="Times New Roman" w:hAnsi="Times New Roman" w:cs="Times New Roman"/>
          <w:sz w:val="28"/>
          <w:szCs w:val="28"/>
        </w:rPr>
      </w:pPr>
      <w:r>
        <w:rPr>
          <w:rFonts w:ascii="Times New Roman" w:hAnsi="Times New Roman" w:cs="Times New Roman"/>
          <w:sz w:val="28"/>
          <w:szCs w:val="28"/>
        </w:rPr>
        <w:t xml:space="preserve">        </w:t>
      </w:r>
    </w:p>
    <w:p w:rsidR="003F20F2" w:rsidRDefault="003F20F2" w:rsidP="00E835F2">
      <w:pPr>
        <w:jc w:val="center"/>
        <w:rPr>
          <w:rFonts w:ascii="Times New Roman" w:hAnsi="Times New Roman" w:cs="Times New Roman"/>
          <w:b/>
          <w:sz w:val="28"/>
          <w:szCs w:val="28"/>
        </w:rPr>
      </w:pPr>
    </w:p>
    <w:p w:rsidR="00E835F2" w:rsidRDefault="00E835F2" w:rsidP="00E835F2">
      <w:pPr>
        <w:jc w:val="center"/>
        <w:rPr>
          <w:rFonts w:ascii="Times New Roman" w:hAnsi="Times New Roman" w:cs="Times New Roman"/>
          <w:b/>
          <w:sz w:val="28"/>
          <w:szCs w:val="28"/>
        </w:rPr>
      </w:pPr>
      <w:r>
        <w:rPr>
          <w:rFonts w:ascii="Times New Roman" w:hAnsi="Times New Roman" w:cs="Times New Roman"/>
          <w:b/>
          <w:sz w:val="28"/>
          <w:szCs w:val="28"/>
        </w:rPr>
        <w:t>0500 «Жилищно-коммунальное хозяйство»</w:t>
      </w:r>
    </w:p>
    <w:p w:rsidR="00E835F2" w:rsidRPr="00E835F2" w:rsidRDefault="00E835F2" w:rsidP="00E835F2">
      <w:pPr>
        <w:rPr>
          <w:rFonts w:ascii="Times New Roman" w:hAnsi="Times New Roman" w:cs="Times New Roman"/>
          <w:sz w:val="28"/>
          <w:szCs w:val="28"/>
        </w:rPr>
      </w:pPr>
      <w:r w:rsidRPr="00E835F2">
        <w:rPr>
          <w:rFonts w:ascii="Times New Roman" w:hAnsi="Times New Roman" w:cs="Times New Roman"/>
          <w:sz w:val="28"/>
          <w:szCs w:val="28"/>
        </w:rPr>
        <w:t xml:space="preserve">      По подразделу 0502</w:t>
      </w:r>
      <w:r>
        <w:rPr>
          <w:rFonts w:ascii="Times New Roman" w:hAnsi="Times New Roman" w:cs="Times New Roman"/>
          <w:sz w:val="28"/>
          <w:szCs w:val="28"/>
        </w:rPr>
        <w:t xml:space="preserve"> «Коммунальное хозяйство» произведены расходы на </w:t>
      </w:r>
      <w:r w:rsidR="003F20F2" w:rsidRPr="003F20F2">
        <w:rPr>
          <w:rFonts w:ascii="Times New Roman" w:hAnsi="Times New Roman" w:cs="Times New Roman"/>
          <w:sz w:val="28"/>
          <w:szCs w:val="28"/>
        </w:rPr>
        <w:t xml:space="preserve">  </w:t>
      </w:r>
      <w:r w:rsidR="003F20F2">
        <w:rPr>
          <w:rFonts w:ascii="Times New Roman" w:hAnsi="Times New Roman" w:cs="Times New Roman"/>
          <w:sz w:val="28"/>
          <w:szCs w:val="28"/>
        </w:rPr>
        <w:t xml:space="preserve"> ф</w:t>
      </w:r>
      <w:r w:rsidR="003F20F2" w:rsidRPr="003F20F2">
        <w:rPr>
          <w:rFonts w:ascii="Times New Roman" w:hAnsi="Times New Roman" w:cs="Times New Roman"/>
          <w:sz w:val="28"/>
          <w:szCs w:val="28"/>
        </w:rPr>
        <w:t>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r w:rsidR="003F20F2">
        <w:rPr>
          <w:rFonts w:ascii="Times New Roman" w:hAnsi="Times New Roman" w:cs="Times New Roman"/>
          <w:sz w:val="28"/>
          <w:szCs w:val="28"/>
        </w:rPr>
        <w:t xml:space="preserve"> в сумме 0,2 тыс. рублей.</w:t>
      </w:r>
    </w:p>
    <w:p w:rsidR="00255CA9" w:rsidRDefault="00CE6F7B" w:rsidP="00122145">
      <w:pPr>
        <w:jc w:val="both"/>
        <w:rPr>
          <w:rFonts w:ascii="Times New Roman" w:hAnsi="Times New Roman" w:cs="Times New Roman"/>
          <w:sz w:val="28"/>
          <w:szCs w:val="28"/>
        </w:rPr>
      </w:pPr>
      <w:r>
        <w:rPr>
          <w:rFonts w:ascii="Times New Roman" w:hAnsi="Times New Roman" w:cs="Times New Roman"/>
          <w:sz w:val="28"/>
          <w:szCs w:val="28"/>
        </w:rPr>
        <w:t xml:space="preserve">                                          </w:t>
      </w:r>
      <w:r w:rsidR="00D640F5">
        <w:rPr>
          <w:rFonts w:ascii="Times New Roman" w:hAnsi="Times New Roman" w:cs="Times New Roman"/>
          <w:sz w:val="28"/>
          <w:szCs w:val="28"/>
        </w:rPr>
        <w:t xml:space="preserve">      </w:t>
      </w:r>
    </w:p>
    <w:p w:rsidR="00204ED6" w:rsidRDefault="00255CA9" w:rsidP="00122145">
      <w:pPr>
        <w:jc w:val="both"/>
        <w:rPr>
          <w:rFonts w:ascii="Times New Roman" w:hAnsi="Times New Roman" w:cs="Times New Roman"/>
          <w:sz w:val="28"/>
          <w:szCs w:val="28"/>
        </w:rPr>
      </w:pPr>
      <w:r>
        <w:rPr>
          <w:rFonts w:ascii="Times New Roman" w:hAnsi="Times New Roman" w:cs="Times New Roman"/>
          <w:sz w:val="28"/>
          <w:szCs w:val="28"/>
        </w:rPr>
        <w:t xml:space="preserve">                                              </w:t>
      </w:r>
    </w:p>
    <w:p w:rsidR="00CE6F7B" w:rsidRDefault="00204ED6" w:rsidP="00122145">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255CA9">
        <w:rPr>
          <w:rFonts w:ascii="Times New Roman" w:hAnsi="Times New Roman" w:cs="Times New Roman"/>
          <w:sz w:val="28"/>
          <w:szCs w:val="28"/>
        </w:rPr>
        <w:t xml:space="preserve"> </w:t>
      </w:r>
      <w:r w:rsidR="00CE6F7B">
        <w:rPr>
          <w:rFonts w:ascii="Times New Roman" w:hAnsi="Times New Roman" w:cs="Times New Roman"/>
          <w:sz w:val="28"/>
          <w:szCs w:val="28"/>
        </w:rPr>
        <w:t xml:space="preserve"> </w:t>
      </w:r>
      <w:r w:rsidR="00CE6F7B">
        <w:rPr>
          <w:rFonts w:ascii="Times New Roman" w:hAnsi="Times New Roman" w:cs="Times New Roman"/>
          <w:b/>
          <w:sz w:val="28"/>
          <w:szCs w:val="28"/>
        </w:rPr>
        <w:t>0700 «Образование»</w:t>
      </w:r>
    </w:p>
    <w:p w:rsidR="00D640F5" w:rsidRDefault="00D640F5" w:rsidP="00122145">
      <w:pPr>
        <w:jc w:val="both"/>
        <w:rPr>
          <w:rFonts w:ascii="Times New Roman" w:hAnsi="Times New Roman" w:cs="Times New Roman"/>
          <w:sz w:val="28"/>
          <w:szCs w:val="28"/>
        </w:rPr>
      </w:pPr>
      <w:r>
        <w:rPr>
          <w:rFonts w:ascii="Times New Roman" w:hAnsi="Times New Roman" w:cs="Times New Roman"/>
          <w:sz w:val="28"/>
          <w:szCs w:val="28"/>
        </w:rPr>
        <w:t xml:space="preserve">      По подразделу 0709 «Другие вопросы в области образования» произведены расходы в сумме </w:t>
      </w:r>
      <w:r w:rsidR="00700E5F">
        <w:rPr>
          <w:rFonts w:ascii="Times New Roman" w:hAnsi="Times New Roman" w:cs="Times New Roman"/>
          <w:sz w:val="28"/>
          <w:szCs w:val="28"/>
        </w:rPr>
        <w:t>650,1</w:t>
      </w:r>
      <w:r>
        <w:rPr>
          <w:rFonts w:ascii="Times New Roman" w:hAnsi="Times New Roman" w:cs="Times New Roman"/>
          <w:sz w:val="28"/>
          <w:szCs w:val="28"/>
        </w:rPr>
        <w:t xml:space="preserve"> тыс. рублей на содержание комиссии по делам несовершеннолетних; на содержание </w:t>
      </w:r>
      <w:proofErr w:type="spellStart"/>
      <w:r>
        <w:rPr>
          <w:rFonts w:ascii="Times New Roman" w:hAnsi="Times New Roman" w:cs="Times New Roman"/>
          <w:sz w:val="28"/>
          <w:szCs w:val="28"/>
        </w:rPr>
        <w:t>мку</w:t>
      </w:r>
      <w:proofErr w:type="spellEnd"/>
      <w:r>
        <w:rPr>
          <w:rFonts w:ascii="Times New Roman" w:hAnsi="Times New Roman" w:cs="Times New Roman"/>
          <w:sz w:val="28"/>
          <w:szCs w:val="28"/>
        </w:rPr>
        <w:t xml:space="preserve"> «Централизованная бухгалтерия Завитинского района» в сумме </w:t>
      </w:r>
      <w:r w:rsidR="00700E5F">
        <w:rPr>
          <w:rFonts w:ascii="Times New Roman" w:hAnsi="Times New Roman" w:cs="Times New Roman"/>
          <w:sz w:val="28"/>
          <w:szCs w:val="28"/>
        </w:rPr>
        <w:t>47361,6</w:t>
      </w:r>
      <w:r>
        <w:rPr>
          <w:rFonts w:ascii="Times New Roman" w:hAnsi="Times New Roman" w:cs="Times New Roman"/>
          <w:sz w:val="28"/>
          <w:szCs w:val="28"/>
        </w:rPr>
        <w:t xml:space="preserve"> тыс. рублей.</w:t>
      </w:r>
    </w:p>
    <w:p w:rsidR="00D640F5" w:rsidRPr="00CE6F7B" w:rsidRDefault="00D640F5" w:rsidP="00122145">
      <w:pPr>
        <w:jc w:val="both"/>
        <w:rPr>
          <w:rFonts w:ascii="Times New Roman" w:hAnsi="Times New Roman" w:cs="Times New Roman"/>
          <w:sz w:val="28"/>
          <w:szCs w:val="28"/>
        </w:rPr>
      </w:pPr>
      <w:r>
        <w:rPr>
          <w:rFonts w:ascii="Times New Roman" w:hAnsi="Times New Roman" w:cs="Times New Roman"/>
          <w:sz w:val="28"/>
          <w:szCs w:val="28"/>
        </w:rPr>
        <w:t xml:space="preserve">                                                      </w:t>
      </w:r>
    </w:p>
    <w:p w:rsidR="009864E2" w:rsidRDefault="009864E2" w:rsidP="00122145">
      <w:pPr>
        <w:jc w:val="both"/>
        <w:rPr>
          <w:rFonts w:ascii="Times New Roman" w:hAnsi="Times New Roman" w:cs="Times New Roman"/>
          <w:b/>
          <w:sz w:val="28"/>
          <w:szCs w:val="28"/>
        </w:rPr>
      </w:pPr>
      <w:r w:rsidRPr="00122145">
        <w:rPr>
          <w:rFonts w:ascii="Times New Roman" w:hAnsi="Times New Roman" w:cs="Times New Roman"/>
          <w:sz w:val="28"/>
          <w:szCs w:val="28"/>
        </w:rPr>
        <w:t xml:space="preserve">                                                </w:t>
      </w:r>
      <w:r w:rsidR="00D640F5" w:rsidRPr="00D640F5">
        <w:rPr>
          <w:rFonts w:ascii="Times New Roman" w:hAnsi="Times New Roman" w:cs="Times New Roman"/>
          <w:b/>
          <w:sz w:val="28"/>
          <w:szCs w:val="28"/>
        </w:rPr>
        <w:t>0900 «Здравоохранение»</w:t>
      </w:r>
    </w:p>
    <w:p w:rsidR="00D640F5" w:rsidRDefault="00D640F5" w:rsidP="00122145">
      <w:pPr>
        <w:jc w:val="both"/>
        <w:rPr>
          <w:rFonts w:ascii="Times New Roman" w:hAnsi="Times New Roman" w:cs="Times New Roman"/>
          <w:sz w:val="28"/>
          <w:szCs w:val="28"/>
        </w:rPr>
      </w:pPr>
      <w:r>
        <w:rPr>
          <w:rFonts w:ascii="Times New Roman" w:hAnsi="Times New Roman" w:cs="Times New Roman"/>
          <w:b/>
          <w:sz w:val="28"/>
          <w:szCs w:val="28"/>
        </w:rPr>
        <w:t xml:space="preserve">        </w:t>
      </w:r>
      <w:r w:rsidRPr="00D640F5">
        <w:rPr>
          <w:rFonts w:ascii="Times New Roman" w:hAnsi="Times New Roman" w:cs="Times New Roman"/>
          <w:sz w:val="28"/>
          <w:szCs w:val="28"/>
        </w:rPr>
        <w:t xml:space="preserve">По </w:t>
      </w:r>
      <w:r>
        <w:rPr>
          <w:rFonts w:ascii="Times New Roman" w:hAnsi="Times New Roman" w:cs="Times New Roman"/>
          <w:sz w:val="28"/>
          <w:szCs w:val="28"/>
        </w:rPr>
        <w:t xml:space="preserve">подразделу 0909 «Другие вопросы в области здравоохранения» произведены расходы в сумме </w:t>
      </w:r>
      <w:r w:rsidR="00700E5F">
        <w:rPr>
          <w:rFonts w:ascii="Times New Roman" w:hAnsi="Times New Roman" w:cs="Times New Roman"/>
          <w:sz w:val="28"/>
          <w:szCs w:val="28"/>
        </w:rPr>
        <w:t>601,4</w:t>
      </w:r>
      <w:r>
        <w:rPr>
          <w:rFonts w:ascii="Times New Roman" w:hAnsi="Times New Roman" w:cs="Times New Roman"/>
          <w:sz w:val="28"/>
          <w:szCs w:val="28"/>
        </w:rPr>
        <w:t xml:space="preserve"> тыс. рублей по организации и осуществлении деятельности по опеке и попечительству в отношении совершеннолетних лиц, признанных судом недееспособными</w:t>
      </w:r>
      <w:r w:rsidR="0073412F">
        <w:rPr>
          <w:rFonts w:ascii="Times New Roman" w:hAnsi="Times New Roman" w:cs="Times New Roman"/>
          <w:sz w:val="28"/>
          <w:szCs w:val="28"/>
        </w:rPr>
        <w:t>.</w:t>
      </w:r>
    </w:p>
    <w:p w:rsidR="00DE5A97" w:rsidRPr="00D640F5" w:rsidRDefault="00DE5A97" w:rsidP="00122145">
      <w:pPr>
        <w:jc w:val="both"/>
        <w:rPr>
          <w:rFonts w:ascii="Times New Roman" w:hAnsi="Times New Roman" w:cs="Times New Roman"/>
          <w:sz w:val="28"/>
          <w:szCs w:val="28"/>
        </w:rPr>
      </w:pPr>
    </w:p>
    <w:p w:rsidR="009864E2" w:rsidRPr="00122145" w:rsidRDefault="009864E2" w:rsidP="00122145">
      <w:pPr>
        <w:jc w:val="center"/>
        <w:rPr>
          <w:rFonts w:ascii="Times New Roman" w:hAnsi="Times New Roman" w:cs="Times New Roman"/>
          <w:sz w:val="28"/>
          <w:szCs w:val="28"/>
        </w:rPr>
      </w:pPr>
      <w:r w:rsidRPr="00122145">
        <w:rPr>
          <w:rFonts w:ascii="Times New Roman" w:hAnsi="Times New Roman" w:cs="Times New Roman"/>
          <w:b/>
          <w:sz w:val="28"/>
          <w:szCs w:val="28"/>
        </w:rPr>
        <w:t>1000 «Социальная политика»</w:t>
      </w:r>
    </w:p>
    <w:p w:rsidR="009864E2" w:rsidRPr="00122145" w:rsidRDefault="0073412F" w:rsidP="00122145">
      <w:pPr>
        <w:jc w:val="both"/>
        <w:rPr>
          <w:rFonts w:ascii="Times New Roman" w:hAnsi="Times New Roman" w:cs="Times New Roman"/>
          <w:sz w:val="28"/>
          <w:szCs w:val="28"/>
        </w:rPr>
      </w:pPr>
      <w:r>
        <w:rPr>
          <w:rFonts w:ascii="Times New Roman" w:hAnsi="Times New Roman" w:cs="Times New Roman"/>
          <w:sz w:val="28"/>
          <w:szCs w:val="28"/>
        </w:rPr>
        <w:t xml:space="preserve">          По подразделу 1001 «Пенсионное обеспечение» произведены расходы в сумме </w:t>
      </w:r>
      <w:r w:rsidR="00700E5F">
        <w:rPr>
          <w:rFonts w:ascii="Times New Roman" w:hAnsi="Times New Roman" w:cs="Times New Roman"/>
          <w:sz w:val="28"/>
          <w:szCs w:val="28"/>
        </w:rPr>
        <w:t>2784,8</w:t>
      </w:r>
      <w:r>
        <w:rPr>
          <w:rFonts w:ascii="Times New Roman" w:hAnsi="Times New Roman" w:cs="Times New Roman"/>
          <w:sz w:val="28"/>
          <w:szCs w:val="28"/>
        </w:rPr>
        <w:t xml:space="preserve"> тыс. рублей </w:t>
      </w:r>
      <w:r w:rsidR="00A57D59">
        <w:rPr>
          <w:rFonts w:ascii="Times New Roman" w:hAnsi="Times New Roman" w:cs="Times New Roman"/>
          <w:sz w:val="28"/>
          <w:szCs w:val="28"/>
        </w:rPr>
        <w:t>на доплаты</w:t>
      </w:r>
      <w:r>
        <w:rPr>
          <w:rFonts w:ascii="Times New Roman" w:hAnsi="Times New Roman" w:cs="Times New Roman"/>
          <w:sz w:val="28"/>
          <w:szCs w:val="28"/>
        </w:rPr>
        <w:t xml:space="preserve"> к пенсии муниципальных служащих</w:t>
      </w:r>
    </w:p>
    <w:p w:rsidR="00361FC8" w:rsidRDefault="009864E2" w:rsidP="00122145">
      <w:pPr>
        <w:ind w:firstLine="708"/>
        <w:jc w:val="both"/>
        <w:rPr>
          <w:rFonts w:ascii="Times New Roman" w:hAnsi="Times New Roman" w:cs="Times New Roman"/>
          <w:sz w:val="28"/>
          <w:szCs w:val="28"/>
        </w:rPr>
      </w:pPr>
      <w:r w:rsidRPr="00122145">
        <w:rPr>
          <w:rFonts w:ascii="Times New Roman" w:hAnsi="Times New Roman" w:cs="Times New Roman"/>
          <w:sz w:val="28"/>
          <w:szCs w:val="28"/>
        </w:rPr>
        <w:t xml:space="preserve">По подразделу </w:t>
      </w:r>
      <w:r w:rsidRPr="0073412F">
        <w:rPr>
          <w:rFonts w:ascii="Times New Roman" w:hAnsi="Times New Roman" w:cs="Times New Roman"/>
          <w:sz w:val="28"/>
          <w:szCs w:val="28"/>
        </w:rPr>
        <w:t>1003</w:t>
      </w:r>
      <w:r w:rsidRPr="00122145">
        <w:rPr>
          <w:rFonts w:ascii="Times New Roman" w:hAnsi="Times New Roman" w:cs="Times New Roman"/>
          <w:sz w:val="28"/>
          <w:szCs w:val="28"/>
        </w:rPr>
        <w:t xml:space="preserve"> «Социальное обеспечение населения» произведены расходы </w:t>
      </w:r>
      <w:r w:rsidR="0099617F">
        <w:rPr>
          <w:rFonts w:ascii="Times New Roman" w:hAnsi="Times New Roman" w:cs="Times New Roman"/>
          <w:sz w:val="28"/>
          <w:szCs w:val="28"/>
        </w:rPr>
        <w:t>86,1</w:t>
      </w:r>
      <w:r w:rsidRPr="00122145">
        <w:rPr>
          <w:rFonts w:ascii="Times New Roman" w:hAnsi="Times New Roman" w:cs="Times New Roman"/>
          <w:sz w:val="28"/>
          <w:szCs w:val="28"/>
        </w:rPr>
        <w:t xml:space="preserve"> тыс. руб</w:t>
      </w:r>
      <w:r w:rsidR="0073412F">
        <w:rPr>
          <w:rFonts w:ascii="Times New Roman" w:hAnsi="Times New Roman" w:cs="Times New Roman"/>
          <w:sz w:val="28"/>
          <w:szCs w:val="28"/>
        </w:rPr>
        <w:t>лей (</w:t>
      </w:r>
      <w:r w:rsidR="0099617F">
        <w:rPr>
          <w:rFonts w:ascii="Times New Roman" w:hAnsi="Times New Roman" w:cs="Times New Roman"/>
          <w:sz w:val="28"/>
          <w:szCs w:val="28"/>
        </w:rPr>
        <w:t>4</w:t>
      </w:r>
      <w:r w:rsidR="00DE5A97">
        <w:rPr>
          <w:rFonts w:ascii="Times New Roman" w:hAnsi="Times New Roman" w:cs="Times New Roman"/>
          <w:sz w:val="28"/>
          <w:szCs w:val="28"/>
        </w:rPr>
        <w:t>5</w:t>
      </w:r>
      <w:r w:rsidR="0073412F">
        <w:rPr>
          <w:rFonts w:ascii="Times New Roman" w:hAnsi="Times New Roman" w:cs="Times New Roman"/>
          <w:sz w:val="28"/>
          <w:szCs w:val="28"/>
        </w:rPr>
        <w:t xml:space="preserve">,0 тыс. рублей выплаты почетным гражданам; </w:t>
      </w:r>
      <w:r w:rsidR="00361FC8">
        <w:rPr>
          <w:rFonts w:ascii="Times New Roman" w:hAnsi="Times New Roman" w:cs="Times New Roman"/>
          <w:sz w:val="28"/>
          <w:szCs w:val="28"/>
        </w:rPr>
        <w:t>1</w:t>
      </w:r>
      <w:r w:rsidR="0099617F">
        <w:rPr>
          <w:rFonts w:ascii="Times New Roman" w:hAnsi="Times New Roman" w:cs="Times New Roman"/>
          <w:sz w:val="28"/>
          <w:szCs w:val="28"/>
        </w:rPr>
        <w:t>5</w:t>
      </w:r>
      <w:r w:rsidR="0073412F">
        <w:rPr>
          <w:rFonts w:ascii="Times New Roman" w:hAnsi="Times New Roman" w:cs="Times New Roman"/>
          <w:sz w:val="28"/>
          <w:szCs w:val="28"/>
        </w:rPr>
        <w:t>,0 тыс. рублей выплаты к Дню Победы ветеранам ВОВ)</w:t>
      </w:r>
      <w:r w:rsidR="00361FC8">
        <w:rPr>
          <w:rFonts w:ascii="Times New Roman" w:hAnsi="Times New Roman" w:cs="Times New Roman"/>
          <w:sz w:val="28"/>
          <w:szCs w:val="28"/>
        </w:rPr>
        <w:t xml:space="preserve">, из резервного фонда на помощь населению – </w:t>
      </w:r>
      <w:r w:rsidR="0099617F">
        <w:rPr>
          <w:rFonts w:ascii="Times New Roman" w:hAnsi="Times New Roman" w:cs="Times New Roman"/>
          <w:sz w:val="28"/>
          <w:szCs w:val="28"/>
        </w:rPr>
        <w:t>26,1</w:t>
      </w:r>
      <w:r w:rsidR="00361FC8">
        <w:rPr>
          <w:rFonts w:ascii="Times New Roman" w:hAnsi="Times New Roman" w:cs="Times New Roman"/>
          <w:sz w:val="28"/>
          <w:szCs w:val="28"/>
        </w:rPr>
        <w:t xml:space="preserve"> тыс. рублей.</w:t>
      </w:r>
    </w:p>
    <w:p w:rsidR="0073412F" w:rsidRDefault="0073412F" w:rsidP="00122145">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подразделу 1004 «Охрана семьи и детства» приобретено жилье для детей-сирот в сумме </w:t>
      </w:r>
      <w:r w:rsidR="0099617F">
        <w:rPr>
          <w:rFonts w:ascii="Times New Roman" w:hAnsi="Times New Roman" w:cs="Times New Roman"/>
          <w:sz w:val="28"/>
          <w:szCs w:val="28"/>
        </w:rPr>
        <w:t>6541,9</w:t>
      </w:r>
      <w:r>
        <w:rPr>
          <w:rFonts w:ascii="Times New Roman" w:hAnsi="Times New Roman" w:cs="Times New Roman"/>
          <w:sz w:val="28"/>
          <w:szCs w:val="28"/>
        </w:rPr>
        <w:t xml:space="preserve"> тыс. рублей.</w:t>
      </w:r>
    </w:p>
    <w:p w:rsidR="0073412F" w:rsidRDefault="0073412F" w:rsidP="00122145">
      <w:pPr>
        <w:ind w:firstLine="708"/>
        <w:jc w:val="both"/>
        <w:rPr>
          <w:rFonts w:ascii="Times New Roman" w:hAnsi="Times New Roman" w:cs="Times New Roman"/>
          <w:sz w:val="28"/>
          <w:szCs w:val="28"/>
        </w:rPr>
      </w:pPr>
    </w:p>
    <w:p w:rsidR="009864E2" w:rsidRPr="00122145" w:rsidRDefault="009864E2" w:rsidP="00122145">
      <w:pPr>
        <w:ind w:firstLine="540"/>
        <w:jc w:val="both"/>
        <w:rPr>
          <w:rFonts w:ascii="Times New Roman" w:hAnsi="Times New Roman" w:cs="Times New Roman"/>
          <w:b/>
          <w:sz w:val="28"/>
          <w:szCs w:val="28"/>
        </w:rPr>
      </w:pPr>
    </w:p>
    <w:p w:rsidR="009864E2" w:rsidRPr="00122145" w:rsidRDefault="009864E2" w:rsidP="00122145">
      <w:pPr>
        <w:tabs>
          <w:tab w:val="left" w:pos="709"/>
        </w:tabs>
        <w:ind w:firstLine="540"/>
        <w:jc w:val="center"/>
        <w:rPr>
          <w:rFonts w:ascii="Times New Roman" w:hAnsi="Times New Roman" w:cs="Times New Roman"/>
          <w:b/>
          <w:sz w:val="28"/>
          <w:szCs w:val="28"/>
        </w:rPr>
      </w:pPr>
      <w:r w:rsidRPr="00122145">
        <w:rPr>
          <w:rFonts w:ascii="Times New Roman" w:hAnsi="Times New Roman" w:cs="Times New Roman"/>
          <w:b/>
          <w:sz w:val="28"/>
          <w:szCs w:val="28"/>
        </w:rPr>
        <w:t>Источники внутреннего финансирования дефицита районного бюджета.</w:t>
      </w:r>
    </w:p>
    <w:p w:rsidR="009864E2" w:rsidRPr="00122145" w:rsidRDefault="009864E2" w:rsidP="00122145">
      <w:pPr>
        <w:pStyle w:val="a3"/>
        <w:ind w:firstLine="708"/>
        <w:rPr>
          <w:sz w:val="28"/>
          <w:szCs w:val="28"/>
        </w:rPr>
      </w:pPr>
    </w:p>
    <w:p w:rsidR="009864E2" w:rsidRPr="00122145" w:rsidRDefault="009864E2" w:rsidP="00122145">
      <w:pPr>
        <w:pStyle w:val="a3"/>
        <w:ind w:firstLine="708"/>
        <w:rPr>
          <w:sz w:val="28"/>
          <w:szCs w:val="28"/>
        </w:rPr>
      </w:pPr>
      <w:r w:rsidRPr="00122145">
        <w:rPr>
          <w:sz w:val="28"/>
          <w:szCs w:val="28"/>
        </w:rPr>
        <w:t xml:space="preserve">Районный бюджет за отчетный период исполнен с </w:t>
      </w:r>
      <w:r w:rsidR="0099617F">
        <w:rPr>
          <w:sz w:val="28"/>
          <w:szCs w:val="28"/>
        </w:rPr>
        <w:t>профицитом</w:t>
      </w:r>
      <w:r w:rsidR="00DE5A97">
        <w:rPr>
          <w:sz w:val="28"/>
          <w:szCs w:val="28"/>
        </w:rPr>
        <w:t xml:space="preserve"> </w:t>
      </w:r>
      <w:r w:rsidR="0099617F">
        <w:rPr>
          <w:sz w:val="28"/>
          <w:szCs w:val="28"/>
        </w:rPr>
        <w:t>50862,</w:t>
      </w:r>
      <w:r w:rsidR="002119F5">
        <w:rPr>
          <w:sz w:val="28"/>
          <w:szCs w:val="28"/>
        </w:rPr>
        <w:t>3</w:t>
      </w:r>
      <w:r w:rsidRPr="00122145">
        <w:rPr>
          <w:sz w:val="28"/>
          <w:szCs w:val="28"/>
        </w:rPr>
        <w:t xml:space="preserve"> тыс. рублей.</w:t>
      </w:r>
    </w:p>
    <w:p w:rsidR="009864E2" w:rsidRPr="00122145" w:rsidRDefault="009864E2" w:rsidP="00122145">
      <w:pPr>
        <w:pStyle w:val="a3"/>
        <w:ind w:firstLine="708"/>
        <w:rPr>
          <w:sz w:val="28"/>
          <w:szCs w:val="28"/>
        </w:rPr>
      </w:pPr>
      <w:r w:rsidRPr="00122145">
        <w:rPr>
          <w:sz w:val="28"/>
          <w:szCs w:val="28"/>
        </w:rPr>
        <w:t xml:space="preserve">Погашение кредитов, полученных от кредитной организации, составило              </w:t>
      </w:r>
      <w:r w:rsidR="0099617F">
        <w:rPr>
          <w:sz w:val="28"/>
          <w:szCs w:val="28"/>
        </w:rPr>
        <w:t>12</w:t>
      </w:r>
      <w:r w:rsidR="00DE5A97">
        <w:rPr>
          <w:sz w:val="28"/>
          <w:szCs w:val="28"/>
        </w:rPr>
        <w:t>5</w:t>
      </w:r>
      <w:r w:rsidR="00736CA7">
        <w:rPr>
          <w:sz w:val="28"/>
          <w:szCs w:val="28"/>
        </w:rPr>
        <w:t>00</w:t>
      </w:r>
      <w:r w:rsidRPr="00122145">
        <w:rPr>
          <w:sz w:val="28"/>
          <w:szCs w:val="28"/>
        </w:rPr>
        <w:t xml:space="preserve">,0 тыс. рублей. </w:t>
      </w:r>
    </w:p>
    <w:p w:rsidR="00736CA7" w:rsidRDefault="009864E2" w:rsidP="00122145">
      <w:pPr>
        <w:pStyle w:val="a3"/>
        <w:ind w:firstLine="708"/>
        <w:rPr>
          <w:sz w:val="28"/>
          <w:szCs w:val="28"/>
        </w:rPr>
      </w:pPr>
      <w:r w:rsidRPr="00122145">
        <w:rPr>
          <w:sz w:val="28"/>
          <w:szCs w:val="28"/>
        </w:rPr>
        <w:t>В целях частичного покрытия дефицита местных бюджетов, районн</w:t>
      </w:r>
      <w:r w:rsidR="00736CA7">
        <w:rPr>
          <w:sz w:val="28"/>
          <w:szCs w:val="28"/>
        </w:rPr>
        <w:t>ым</w:t>
      </w:r>
      <w:r w:rsidRPr="00122145">
        <w:rPr>
          <w:sz w:val="28"/>
          <w:szCs w:val="28"/>
        </w:rPr>
        <w:t xml:space="preserve"> бюджет</w:t>
      </w:r>
      <w:r w:rsidR="00736CA7">
        <w:rPr>
          <w:sz w:val="28"/>
          <w:szCs w:val="28"/>
        </w:rPr>
        <w:t>ом</w:t>
      </w:r>
      <w:r w:rsidRPr="00122145">
        <w:rPr>
          <w:sz w:val="28"/>
          <w:szCs w:val="28"/>
        </w:rPr>
        <w:t xml:space="preserve"> </w:t>
      </w:r>
      <w:r w:rsidR="00736CA7">
        <w:rPr>
          <w:sz w:val="28"/>
          <w:szCs w:val="28"/>
        </w:rPr>
        <w:t xml:space="preserve">был получен </w:t>
      </w:r>
      <w:r w:rsidRPr="00122145">
        <w:rPr>
          <w:sz w:val="28"/>
          <w:szCs w:val="28"/>
        </w:rPr>
        <w:t xml:space="preserve">кредит сумме </w:t>
      </w:r>
      <w:r w:rsidR="00736CA7">
        <w:rPr>
          <w:sz w:val="28"/>
          <w:szCs w:val="28"/>
        </w:rPr>
        <w:t>1</w:t>
      </w:r>
      <w:r w:rsidR="00FC5F6C">
        <w:rPr>
          <w:sz w:val="28"/>
          <w:szCs w:val="28"/>
        </w:rPr>
        <w:t>3</w:t>
      </w:r>
      <w:r w:rsidRPr="00122145">
        <w:rPr>
          <w:sz w:val="28"/>
          <w:szCs w:val="28"/>
        </w:rPr>
        <w:t>000,0 тыс.</w:t>
      </w:r>
      <w:r w:rsidR="00EE0394">
        <w:rPr>
          <w:sz w:val="28"/>
          <w:szCs w:val="28"/>
        </w:rPr>
        <w:t xml:space="preserve"> </w:t>
      </w:r>
      <w:r w:rsidRPr="00122145">
        <w:rPr>
          <w:sz w:val="28"/>
          <w:szCs w:val="28"/>
        </w:rPr>
        <w:t>рублей</w:t>
      </w:r>
      <w:r w:rsidR="0099617F">
        <w:rPr>
          <w:sz w:val="28"/>
          <w:szCs w:val="28"/>
        </w:rPr>
        <w:t xml:space="preserve"> в 2019 году</w:t>
      </w:r>
      <w:r w:rsidRPr="00122145">
        <w:rPr>
          <w:sz w:val="28"/>
          <w:szCs w:val="28"/>
        </w:rPr>
        <w:t xml:space="preserve">. </w:t>
      </w:r>
      <w:r w:rsidR="00736CA7">
        <w:rPr>
          <w:sz w:val="28"/>
          <w:szCs w:val="28"/>
        </w:rPr>
        <w:t>На 01.01.20</w:t>
      </w:r>
      <w:r w:rsidR="00DE5A97">
        <w:rPr>
          <w:sz w:val="28"/>
          <w:szCs w:val="28"/>
        </w:rPr>
        <w:t xml:space="preserve">20 </w:t>
      </w:r>
      <w:r w:rsidR="00736CA7">
        <w:rPr>
          <w:sz w:val="28"/>
          <w:szCs w:val="28"/>
        </w:rPr>
        <w:t>года долг по кредиту составил 1</w:t>
      </w:r>
      <w:r w:rsidR="00DE5A97">
        <w:rPr>
          <w:sz w:val="28"/>
          <w:szCs w:val="28"/>
        </w:rPr>
        <w:t>25</w:t>
      </w:r>
      <w:r w:rsidR="00EE0394">
        <w:rPr>
          <w:sz w:val="28"/>
          <w:szCs w:val="28"/>
        </w:rPr>
        <w:t>0</w:t>
      </w:r>
      <w:r w:rsidR="00736CA7">
        <w:rPr>
          <w:sz w:val="28"/>
          <w:szCs w:val="28"/>
        </w:rPr>
        <w:t>0,0 тыс. рублей.</w:t>
      </w:r>
      <w:r w:rsidR="0099617F">
        <w:rPr>
          <w:sz w:val="28"/>
          <w:szCs w:val="28"/>
        </w:rPr>
        <w:t xml:space="preserve"> На 01.01.2021 кредит погашен в полном объеме.</w:t>
      </w:r>
    </w:p>
    <w:p w:rsidR="00C03639" w:rsidRDefault="00C03639" w:rsidP="00122145">
      <w:pPr>
        <w:pStyle w:val="a3"/>
        <w:ind w:firstLine="708"/>
        <w:rPr>
          <w:sz w:val="28"/>
          <w:szCs w:val="28"/>
        </w:rPr>
      </w:pPr>
    </w:p>
    <w:p w:rsidR="00C03639" w:rsidRDefault="00C03639">
      <w:pPr>
        <w:ind w:left="-180"/>
        <w:jc w:val="both"/>
        <w:rPr>
          <w:rFonts w:ascii="Times New Roman" w:hAnsi="Times New Roman"/>
          <w:sz w:val="28"/>
        </w:rPr>
      </w:pPr>
      <w:r>
        <w:rPr>
          <w:rFonts w:ascii="Times New Roman" w:hAnsi="Times New Roman"/>
          <w:sz w:val="28"/>
        </w:rPr>
        <w:t xml:space="preserve">   </w:t>
      </w:r>
      <w:r w:rsidR="00630826">
        <w:rPr>
          <w:rFonts w:ascii="Times New Roman" w:hAnsi="Times New Roman"/>
          <w:sz w:val="28"/>
        </w:rPr>
        <w:t xml:space="preserve"> </w:t>
      </w:r>
      <w:r>
        <w:rPr>
          <w:rFonts w:ascii="Times New Roman" w:hAnsi="Times New Roman"/>
          <w:sz w:val="28"/>
        </w:rPr>
        <w:t xml:space="preserve"> </w:t>
      </w:r>
      <w:r w:rsidRPr="00C03639">
        <w:rPr>
          <w:rFonts w:ascii="Times New Roman" w:hAnsi="Times New Roman"/>
          <w:sz w:val="28"/>
        </w:rPr>
        <w:t>Остатки денежных средств на счетах бюджета в органе Федерального казначейства на 01 января 20</w:t>
      </w:r>
      <w:r w:rsidR="0099617F">
        <w:rPr>
          <w:rFonts w:ascii="Times New Roman" w:hAnsi="Times New Roman"/>
          <w:sz w:val="28"/>
        </w:rPr>
        <w:t>21</w:t>
      </w:r>
      <w:r w:rsidRPr="00C03639">
        <w:rPr>
          <w:rFonts w:ascii="Times New Roman" w:hAnsi="Times New Roman"/>
          <w:sz w:val="28"/>
        </w:rPr>
        <w:t xml:space="preserve"> года составляют – </w:t>
      </w:r>
      <w:r w:rsidR="00D60495">
        <w:rPr>
          <w:rFonts w:ascii="Times New Roman" w:hAnsi="Times New Roman"/>
          <w:sz w:val="28"/>
        </w:rPr>
        <w:t>39803,</w:t>
      </w:r>
      <w:r w:rsidR="002119F5">
        <w:rPr>
          <w:rFonts w:ascii="Times New Roman" w:hAnsi="Times New Roman"/>
          <w:sz w:val="28"/>
        </w:rPr>
        <w:t>4</w:t>
      </w:r>
      <w:r w:rsidRPr="00C03639">
        <w:rPr>
          <w:rFonts w:ascii="Times New Roman" w:hAnsi="Times New Roman"/>
          <w:sz w:val="28"/>
        </w:rPr>
        <w:t xml:space="preserve"> тыс. руб., в том числе целевые остатки на сумму </w:t>
      </w:r>
      <w:r w:rsidR="00D60495">
        <w:rPr>
          <w:rFonts w:ascii="Times New Roman" w:hAnsi="Times New Roman"/>
          <w:sz w:val="28"/>
        </w:rPr>
        <w:t>7394,</w:t>
      </w:r>
      <w:r w:rsidR="002119F5">
        <w:rPr>
          <w:rFonts w:ascii="Times New Roman" w:hAnsi="Times New Roman"/>
          <w:sz w:val="28"/>
        </w:rPr>
        <w:t>9</w:t>
      </w:r>
      <w:r w:rsidRPr="00C03639">
        <w:rPr>
          <w:rFonts w:ascii="Times New Roman" w:hAnsi="Times New Roman"/>
          <w:sz w:val="28"/>
        </w:rPr>
        <w:t xml:space="preserve"> тыс. руб. </w:t>
      </w:r>
    </w:p>
    <w:p w:rsidR="00D60495" w:rsidRDefault="00D60495">
      <w:pPr>
        <w:ind w:left="-180"/>
        <w:jc w:val="both"/>
        <w:rPr>
          <w:rFonts w:ascii="Times New Roman" w:hAnsi="Times New Roman"/>
          <w:sz w:val="28"/>
        </w:rPr>
      </w:pPr>
    </w:p>
    <w:p w:rsidR="00D60495" w:rsidRDefault="00D60495">
      <w:pPr>
        <w:ind w:left="-180"/>
        <w:jc w:val="both"/>
        <w:rPr>
          <w:rFonts w:ascii="Times New Roman" w:hAnsi="Times New Roman"/>
          <w:sz w:val="28"/>
        </w:rPr>
      </w:pPr>
    </w:p>
    <w:p w:rsidR="00D60495" w:rsidRDefault="00D60495">
      <w:pPr>
        <w:ind w:left="-180"/>
        <w:jc w:val="both"/>
        <w:rPr>
          <w:rFonts w:ascii="Times New Roman" w:hAnsi="Times New Roman"/>
          <w:sz w:val="28"/>
          <w:highlight w:val="yellow"/>
        </w:rPr>
      </w:pPr>
    </w:p>
    <w:p w:rsidR="00C03639" w:rsidRPr="00C03639" w:rsidRDefault="00D546E0">
      <w:pPr>
        <w:ind w:left="-180"/>
        <w:jc w:val="both"/>
        <w:rPr>
          <w:rFonts w:ascii="Times New Roman" w:hAnsi="Times New Roman"/>
          <w:sz w:val="28"/>
        </w:rPr>
      </w:pPr>
      <w:r>
        <w:rPr>
          <w:rFonts w:ascii="Times New Roman" w:hAnsi="Times New Roman"/>
          <w:sz w:val="28"/>
        </w:rPr>
        <w:t>З</w:t>
      </w:r>
      <w:r w:rsidR="00C03639" w:rsidRPr="00C03639">
        <w:rPr>
          <w:rFonts w:ascii="Times New Roman" w:hAnsi="Times New Roman"/>
          <w:sz w:val="28"/>
        </w:rPr>
        <w:t>ам</w:t>
      </w:r>
      <w:r w:rsidR="00D60495">
        <w:rPr>
          <w:rFonts w:ascii="Times New Roman" w:hAnsi="Times New Roman"/>
          <w:sz w:val="28"/>
        </w:rPr>
        <w:t>еститель</w:t>
      </w:r>
      <w:r w:rsidR="00C03639" w:rsidRPr="00C03639">
        <w:rPr>
          <w:rFonts w:ascii="Times New Roman" w:hAnsi="Times New Roman"/>
          <w:sz w:val="28"/>
        </w:rPr>
        <w:t xml:space="preserve"> </w:t>
      </w:r>
      <w:r w:rsidR="00C03639">
        <w:rPr>
          <w:rFonts w:ascii="Times New Roman" w:hAnsi="Times New Roman"/>
          <w:sz w:val="28"/>
        </w:rPr>
        <w:t>н</w:t>
      </w:r>
      <w:r w:rsidR="00C03639" w:rsidRPr="00C03639">
        <w:rPr>
          <w:rFonts w:ascii="Times New Roman" w:hAnsi="Times New Roman"/>
          <w:sz w:val="28"/>
        </w:rPr>
        <w:t xml:space="preserve">ачальника финансового отдела                                      </w:t>
      </w:r>
      <w:r>
        <w:rPr>
          <w:rFonts w:ascii="Times New Roman" w:hAnsi="Times New Roman"/>
          <w:sz w:val="28"/>
        </w:rPr>
        <w:t xml:space="preserve">  О.Н. Кийченко</w:t>
      </w:r>
    </w:p>
    <w:sectPr w:rsidR="00C03639" w:rsidRPr="00C03639" w:rsidSect="002B0E0D">
      <w:pgSz w:w="12240" w:h="15840"/>
      <w:pgMar w:top="1133" w:right="850" w:bottom="1133" w:left="17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40EC3"/>
    <w:multiLevelType w:val="multilevel"/>
    <w:tmpl w:val="F4061D4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AB"/>
    <w:rsid w:val="000073C8"/>
    <w:rsid w:val="000362EA"/>
    <w:rsid w:val="000466AB"/>
    <w:rsid w:val="00053E99"/>
    <w:rsid w:val="00065290"/>
    <w:rsid w:val="00076B84"/>
    <w:rsid w:val="00083B6F"/>
    <w:rsid w:val="000870C7"/>
    <w:rsid w:val="000B0945"/>
    <w:rsid w:val="000B10D0"/>
    <w:rsid w:val="00112571"/>
    <w:rsid w:val="00116BAB"/>
    <w:rsid w:val="0011781F"/>
    <w:rsid w:val="00122145"/>
    <w:rsid w:val="00130202"/>
    <w:rsid w:val="00131023"/>
    <w:rsid w:val="0013207B"/>
    <w:rsid w:val="00141CEB"/>
    <w:rsid w:val="00142249"/>
    <w:rsid w:val="0015037C"/>
    <w:rsid w:val="001566A0"/>
    <w:rsid w:val="00157283"/>
    <w:rsid w:val="00165A31"/>
    <w:rsid w:val="001809F8"/>
    <w:rsid w:val="001A3EE3"/>
    <w:rsid w:val="001B55A5"/>
    <w:rsid w:val="001B6D55"/>
    <w:rsid w:val="001B7C29"/>
    <w:rsid w:val="001C0D72"/>
    <w:rsid w:val="001D5152"/>
    <w:rsid w:val="001E11F5"/>
    <w:rsid w:val="001F650D"/>
    <w:rsid w:val="0020033B"/>
    <w:rsid w:val="0020085E"/>
    <w:rsid w:val="00204ED6"/>
    <w:rsid w:val="002119F5"/>
    <w:rsid w:val="0021795C"/>
    <w:rsid w:val="00220418"/>
    <w:rsid w:val="002215F8"/>
    <w:rsid w:val="00233A4D"/>
    <w:rsid w:val="00237259"/>
    <w:rsid w:val="00255CA9"/>
    <w:rsid w:val="00255EF0"/>
    <w:rsid w:val="00263280"/>
    <w:rsid w:val="00297DC4"/>
    <w:rsid w:val="002A43F0"/>
    <w:rsid w:val="002B0E0D"/>
    <w:rsid w:val="002B3511"/>
    <w:rsid w:val="002C44BC"/>
    <w:rsid w:val="002C7BCA"/>
    <w:rsid w:val="002D2668"/>
    <w:rsid w:val="002E046A"/>
    <w:rsid w:val="002F25B3"/>
    <w:rsid w:val="003123FE"/>
    <w:rsid w:val="00312E9A"/>
    <w:rsid w:val="00316CCB"/>
    <w:rsid w:val="0032593D"/>
    <w:rsid w:val="0033084A"/>
    <w:rsid w:val="0034335E"/>
    <w:rsid w:val="00347F2F"/>
    <w:rsid w:val="00357E9D"/>
    <w:rsid w:val="00361FC8"/>
    <w:rsid w:val="00366A13"/>
    <w:rsid w:val="00374298"/>
    <w:rsid w:val="00387657"/>
    <w:rsid w:val="003A131C"/>
    <w:rsid w:val="003A731B"/>
    <w:rsid w:val="003B6D6A"/>
    <w:rsid w:val="003D2945"/>
    <w:rsid w:val="003D4108"/>
    <w:rsid w:val="003E1714"/>
    <w:rsid w:val="003E212F"/>
    <w:rsid w:val="003F20F2"/>
    <w:rsid w:val="003F56DA"/>
    <w:rsid w:val="00403061"/>
    <w:rsid w:val="004258C6"/>
    <w:rsid w:val="00435390"/>
    <w:rsid w:val="004466DC"/>
    <w:rsid w:val="004562F1"/>
    <w:rsid w:val="00460EB4"/>
    <w:rsid w:val="00464973"/>
    <w:rsid w:val="004778E2"/>
    <w:rsid w:val="00486A12"/>
    <w:rsid w:val="00490A2A"/>
    <w:rsid w:val="004A29D9"/>
    <w:rsid w:val="004C00E3"/>
    <w:rsid w:val="004C28F3"/>
    <w:rsid w:val="004D5ED9"/>
    <w:rsid w:val="005000FA"/>
    <w:rsid w:val="005226F8"/>
    <w:rsid w:val="00532978"/>
    <w:rsid w:val="0054517B"/>
    <w:rsid w:val="00555B6F"/>
    <w:rsid w:val="005635B7"/>
    <w:rsid w:val="0057212D"/>
    <w:rsid w:val="00581F99"/>
    <w:rsid w:val="00595799"/>
    <w:rsid w:val="00597AAF"/>
    <w:rsid w:val="005A0FAE"/>
    <w:rsid w:val="005B3A58"/>
    <w:rsid w:val="005C56BA"/>
    <w:rsid w:val="005C75AD"/>
    <w:rsid w:val="005F4748"/>
    <w:rsid w:val="005F6233"/>
    <w:rsid w:val="00615C47"/>
    <w:rsid w:val="00621D97"/>
    <w:rsid w:val="0062789E"/>
    <w:rsid w:val="00630826"/>
    <w:rsid w:val="00632E6A"/>
    <w:rsid w:val="00633C7E"/>
    <w:rsid w:val="006413A5"/>
    <w:rsid w:val="00663971"/>
    <w:rsid w:val="006723F2"/>
    <w:rsid w:val="00695EA2"/>
    <w:rsid w:val="006B3C71"/>
    <w:rsid w:val="006C2FFF"/>
    <w:rsid w:val="006C4D50"/>
    <w:rsid w:val="006D05CA"/>
    <w:rsid w:val="006D108A"/>
    <w:rsid w:val="006F3788"/>
    <w:rsid w:val="00700E5F"/>
    <w:rsid w:val="007148CF"/>
    <w:rsid w:val="0072296B"/>
    <w:rsid w:val="00731C28"/>
    <w:rsid w:val="00731E65"/>
    <w:rsid w:val="0073412F"/>
    <w:rsid w:val="00736CA7"/>
    <w:rsid w:val="0076308C"/>
    <w:rsid w:val="00765A6A"/>
    <w:rsid w:val="0076641E"/>
    <w:rsid w:val="00772ACF"/>
    <w:rsid w:val="00794977"/>
    <w:rsid w:val="007A374F"/>
    <w:rsid w:val="007B4AA3"/>
    <w:rsid w:val="007C7BC1"/>
    <w:rsid w:val="007E53B3"/>
    <w:rsid w:val="00812E94"/>
    <w:rsid w:val="00815331"/>
    <w:rsid w:val="00830C52"/>
    <w:rsid w:val="00831E89"/>
    <w:rsid w:val="00853815"/>
    <w:rsid w:val="0085453D"/>
    <w:rsid w:val="008671E9"/>
    <w:rsid w:val="00870987"/>
    <w:rsid w:val="00875352"/>
    <w:rsid w:val="00881C8C"/>
    <w:rsid w:val="0088590C"/>
    <w:rsid w:val="0089212C"/>
    <w:rsid w:val="008A47E0"/>
    <w:rsid w:val="008A680D"/>
    <w:rsid w:val="008B6C3C"/>
    <w:rsid w:val="008C111C"/>
    <w:rsid w:val="008C25E5"/>
    <w:rsid w:val="008D6F81"/>
    <w:rsid w:val="008E0625"/>
    <w:rsid w:val="008E6825"/>
    <w:rsid w:val="008F69A1"/>
    <w:rsid w:val="00915898"/>
    <w:rsid w:val="009174F0"/>
    <w:rsid w:val="0093167B"/>
    <w:rsid w:val="0093318B"/>
    <w:rsid w:val="0093371E"/>
    <w:rsid w:val="00935371"/>
    <w:rsid w:val="00940FBE"/>
    <w:rsid w:val="00942466"/>
    <w:rsid w:val="00971DAD"/>
    <w:rsid w:val="00972581"/>
    <w:rsid w:val="009725AD"/>
    <w:rsid w:val="009864E2"/>
    <w:rsid w:val="009934D8"/>
    <w:rsid w:val="0099617F"/>
    <w:rsid w:val="009A08C1"/>
    <w:rsid w:val="009B754C"/>
    <w:rsid w:val="009F474A"/>
    <w:rsid w:val="00A25CCF"/>
    <w:rsid w:val="00A37FE3"/>
    <w:rsid w:val="00A4164B"/>
    <w:rsid w:val="00A42277"/>
    <w:rsid w:val="00A57D59"/>
    <w:rsid w:val="00A7045A"/>
    <w:rsid w:val="00A840E4"/>
    <w:rsid w:val="00A87AC1"/>
    <w:rsid w:val="00A97F8B"/>
    <w:rsid w:val="00AA3F77"/>
    <w:rsid w:val="00AA4293"/>
    <w:rsid w:val="00AC5FF7"/>
    <w:rsid w:val="00B04A81"/>
    <w:rsid w:val="00B1189E"/>
    <w:rsid w:val="00B1628F"/>
    <w:rsid w:val="00B22476"/>
    <w:rsid w:val="00B27DA3"/>
    <w:rsid w:val="00B42256"/>
    <w:rsid w:val="00B45BC3"/>
    <w:rsid w:val="00B50BC0"/>
    <w:rsid w:val="00B65B87"/>
    <w:rsid w:val="00B750EA"/>
    <w:rsid w:val="00B81A47"/>
    <w:rsid w:val="00B879DD"/>
    <w:rsid w:val="00BA1520"/>
    <w:rsid w:val="00BB7D90"/>
    <w:rsid w:val="00BC4A08"/>
    <w:rsid w:val="00BD13F7"/>
    <w:rsid w:val="00BE02BE"/>
    <w:rsid w:val="00BF14AD"/>
    <w:rsid w:val="00C00134"/>
    <w:rsid w:val="00C02C44"/>
    <w:rsid w:val="00C03639"/>
    <w:rsid w:val="00C0534D"/>
    <w:rsid w:val="00C14544"/>
    <w:rsid w:val="00C315FC"/>
    <w:rsid w:val="00C427CB"/>
    <w:rsid w:val="00C46E20"/>
    <w:rsid w:val="00C86B08"/>
    <w:rsid w:val="00C9337A"/>
    <w:rsid w:val="00CB17D4"/>
    <w:rsid w:val="00CB3A28"/>
    <w:rsid w:val="00CB4771"/>
    <w:rsid w:val="00CC1412"/>
    <w:rsid w:val="00CC52A4"/>
    <w:rsid w:val="00CE01B9"/>
    <w:rsid w:val="00CE1520"/>
    <w:rsid w:val="00CE6F7B"/>
    <w:rsid w:val="00CE7958"/>
    <w:rsid w:val="00CF5D89"/>
    <w:rsid w:val="00D157ED"/>
    <w:rsid w:val="00D30C9E"/>
    <w:rsid w:val="00D546E0"/>
    <w:rsid w:val="00D56121"/>
    <w:rsid w:val="00D60495"/>
    <w:rsid w:val="00D640F5"/>
    <w:rsid w:val="00D72BAB"/>
    <w:rsid w:val="00D75F47"/>
    <w:rsid w:val="00D8079E"/>
    <w:rsid w:val="00D8093E"/>
    <w:rsid w:val="00D875DD"/>
    <w:rsid w:val="00DA153B"/>
    <w:rsid w:val="00DA26E5"/>
    <w:rsid w:val="00DA44D9"/>
    <w:rsid w:val="00DB147B"/>
    <w:rsid w:val="00DC68DD"/>
    <w:rsid w:val="00DE5031"/>
    <w:rsid w:val="00DE5A97"/>
    <w:rsid w:val="00DF2A76"/>
    <w:rsid w:val="00E16EC5"/>
    <w:rsid w:val="00E364A7"/>
    <w:rsid w:val="00E3693C"/>
    <w:rsid w:val="00E7335A"/>
    <w:rsid w:val="00E7402B"/>
    <w:rsid w:val="00E77A8B"/>
    <w:rsid w:val="00E8211E"/>
    <w:rsid w:val="00E835F2"/>
    <w:rsid w:val="00EB5E93"/>
    <w:rsid w:val="00ED6DE3"/>
    <w:rsid w:val="00EE0394"/>
    <w:rsid w:val="00F013B4"/>
    <w:rsid w:val="00F30813"/>
    <w:rsid w:val="00F317A7"/>
    <w:rsid w:val="00FA13AE"/>
    <w:rsid w:val="00FA4C1C"/>
    <w:rsid w:val="00FB5504"/>
    <w:rsid w:val="00FC5F6C"/>
    <w:rsid w:val="00FE6E9C"/>
    <w:rsid w:val="00FF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43B172-27B2-4AA9-9F08-23ADAA4A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E0D"/>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1">
    <w:name w:val="Line Number1"/>
    <w:basedOn w:val="a0"/>
    <w:uiPriority w:val="99"/>
    <w:rsid w:val="002B0E0D"/>
    <w:rPr>
      <w:rFonts w:cs="Times New Roman"/>
    </w:rPr>
  </w:style>
  <w:style w:type="character" w:customStyle="1" w:styleId="1">
    <w:name w:val="Гиперссылка1"/>
    <w:uiPriority w:val="99"/>
    <w:rsid w:val="002B0E0D"/>
    <w:rPr>
      <w:color w:val="0000FF"/>
      <w:u w:val="single"/>
    </w:rPr>
  </w:style>
  <w:style w:type="table" w:customStyle="1" w:styleId="10">
    <w:name w:val="Обычная таблица1"/>
    <w:uiPriority w:val="99"/>
    <w:rsid w:val="002B0E0D"/>
    <w:rPr>
      <w:sz w:val="22"/>
    </w:rPr>
    <w:tblPr>
      <w:tblCellMar>
        <w:top w:w="0" w:type="dxa"/>
        <w:left w:w="108" w:type="dxa"/>
        <w:bottom w:w="0" w:type="dxa"/>
        <w:right w:w="108" w:type="dxa"/>
      </w:tblCellMar>
    </w:tblPr>
  </w:style>
  <w:style w:type="table" w:customStyle="1" w:styleId="11">
    <w:name w:val="Простая таблица 11"/>
    <w:basedOn w:val="10"/>
    <w:uiPriority w:val="99"/>
    <w:rsid w:val="002B0E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ody Text"/>
    <w:basedOn w:val="a"/>
    <w:link w:val="a4"/>
    <w:uiPriority w:val="99"/>
    <w:locked/>
    <w:rsid w:val="00122145"/>
    <w:pPr>
      <w:jc w:val="both"/>
    </w:pPr>
    <w:rPr>
      <w:rFonts w:ascii="Times New Roman" w:hAnsi="Times New Roman" w:cs="Times New Roman"/>
      <w:sz w:val="26"/>
    </w:rPr>
  </w:style>
  <w:style w:type="character" w:customStyle="1" w:styleId="a4">
    <w:name w:val="Основной текст Знак"/>
    <w:basedOn w:val="a0"/>
    <w:link w:val="a3"/>
    <w:uiPriority w:val="99"/>
    <w:semiHidden/>
    <w:locked/>
    <w:rsid w:val="001B7C29"/>
    <w:rPr>
      <w:rFonts w:cs="Times New Roman"/>
      <w:sz w:val="20"/>
      <w:szCs w:val="20"/>
    </w:rPr>
  </w:style>
  <w:style w:type="paragraph" w:styleId="a5">
    <w:name w:val="Balloon Text"/>
    <w:basedOn w:val="a"/>
    <w:link w:val="a6"/>
    <w:uiPriority w:val="99"/>
    <w:semiHidden/>
    <w:unhideWhenUsed/>
    <w:locked/>
    <w:rsid w:val="00DA44D9"/>
    <w:rPr>
      <w:rFonts w:ascii="Segoe UI" w:hAnsi="Segoe UI" w:cs="Segoe UI"/>
      <w:sz w:val="18"/>
      <w:szCs w:val="18"/>
    </w:rPr>
  </w:style>
  <w:style w:type="character" w:customStyle="1" w:styleId="a6">
    <w:name w:val="Текст выноски Знак"/>
    <w:basedOn w:val="a0"/>
    <w:link w:val="a5"/>
    <w:uiPriority w:val="99"/>
    <w:semiHidden/>
    <w:rsid w:val="00DA4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5163-CF69-4A61-85DE-AAA20D0D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11</Pages>
  <Words>3482</Words>
  <Characters>19849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ХАЛАТОВА_НМ\user</dc:creator>
  <cp:keywords/>
  <dc:description/>
  <cp:lastModifiedBy>Admin</cp:lastModifiedBy>
  <cp:revision>38</cp:revision>
  <cp:lastPrinted>2021-03-24T06:21:00Z</cp:lastPrinted>
  <dcterms:created xsi:type="dcterms:W3CDTF">2020-01-27T05:09:00Z</dcterms:created>
  <dcterms:modified xsi:type="dcterms:W3CDTF">2021-04-09T02:42:00Z</dcterms:modified>
</cp:coreProperties>
</file>