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441E3" w14:textId="77777777" w:rsidR="00320798" w:rsidRDefault="009D6EC2" w:rsidP="0031428C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D6EC2">
        <w:rPr>
          <w:b/>
          <w:noProof/>
          <w:sz w:val="22"/>
          <w:szCs w:val="22"/>
        </w:rPr>
        <w:drawing>
          <wp:inline distT="0" distB="0" distL="0" distR="0" wp14:anchorId="7020CD4E" wp14:editId="35712EDC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06A5E" w14:textId="77777777" w:rsidR="0031428C" w:rsidRPr="00436E90" w:rsidRDefault="0031428C" w:rsidP="00320798">
      <w:pPr>
        <w:rPr>
          <w:b/>
          <w:sz w:val="22"/>
          <w:szCs w:val="22"/>
        </w:rPr>
      </w:pPr>
    </w:p>
    <w:p w14:paraId="4CCD8E3C" w14:textId="77777777" w:rsidR="00320798" w:rsidRPr="00436E90" w:rsidRDefault="00320798" w:rsidP="00320798">
      <w:pP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КАЗЕННОЕ УЧРЕЖДЕНИЕ</w:t>
      </w:r>
    </w:p>
    <w:p w14:paraId="04D677D5" w14:textId="77777777" w:rsidR="00320798" w:rsidRPr="00436E9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КОНТРОЛЬНО-СЧ</w:t>
      </w:r>
      <w:r w:rsidR="00131139" w:rsidRPr="00436E90">
        <w:rPr>
          <w:b/>
          <w:sz w:val="22"/>
          <w:szCs w:val="22"/>
        </w:rPr>
        <w:t>Ё</w:t>
      </w:r>
      <w:r w:rsidRPr="00436E90">
        <w:rPr>
          <w:b/>
          <w:sz w:val="22"/>
          <w:szCs w:val="22"/>
        </w:rPr>
        <w:t>ТНЫЙ ОРГАН ЗАВИТИНСКОГО РАЙОНА</w:t>
      </w:r>
    </w:p>
    <w:p w14:paraId="32BFC64D" w14:textId="77777777" w:rsidR="00320798" w:rsidRPr="00A21EA6" w:rsidRDefault="00320798" w:rsidP="00320798">
      <w:pPr>
        <w:jc w:val="center"/>
        <w:rPr>
          <w:sz w:val="22"/>
          <w:szCs w:val="22"/>
          <w:lang w:val="en-US"/>
        </w:rPr>
      </w:pPr>
      <w:r w:rsidRPr="00436E90">
        <w:rPr>
          <w:sz w:val="22"/>
          <w:szCs w:val="22"/>
        </w:rPr>
        <w:t xml:space="preserve">676870 г. Завитинск ул. Куйбышева, 44 тел. </w:t>
      </w:r>
      <w:r w:rsidRPr="00A21EA6">
        <w:rPr>
          <w:sz w:val="22"/>
          <w:szCs w:val="22"/>
          <w:lang w:val="en-US"/>
        </w:rPr>
        <w:t xml:space="preserve">(41636) 22-8-80 </w:t>
      </w:r>
    </w:p>
    <w:p w14:paraId="022739FD" w14:textId="77777777" w:rsidR="00320798" w:rsidRPr="00A21EA6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436E90">
        <w:rPr>
          <w:color w:val="000000"/>
          <w:sz w:val="21"/>
          <w:szCs w:val="21"/>
          <w:lang w:val="en-US"/>
        </w:rPr>
        <w:t>E</w:t>
      </w:r>
      <w:r w:rsidRPr="00A21EA6">
        <w:rPr>
          <w:color w:val="000000"/>
          <w:sz w:val="21"/>
          <w:szCs w:val="21"/>
          <w:lang w:val="en-US"/>
        </w:rPr>
        <w:t>-</w:t>
      </w:r>
      <w:r w:rsidRPr="00436E90">
        <w:rPr>
          <w:color w:val="000000"/>
          <w:sz w:val="21"/>
          <w:szCs w:val="21"/>
          <w:lang w:val="en-US"/>
        </w:rPr>
        <w:t>mail</w:t>
      </w:r>
      <w:r w:rsidR="00320798" w:rsidRPr="00A21EA6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436E90">
          <w:rPr>
            <w:rStyle w:val="a3"/>
            <w:sz w:val="21"/>
            <w:szCs w:val="21"/>
            <w:lang w:val="en-US"/>
          </w:rPr>
          <w:t>ksozavit</w:t>
        </w:r>
        <w:r w:rsidR="00320798" w:rsidRPr="00A21EA6">
          <w:rPr>
            <w:rStyle w:val="a3"/>
            <w:sz w:val="21"/>
            <w:szCs w:val="21"/>
            <w:lang w:val="en-US"/>
          </w:rPr>
          <w:t>@</w:t>
        </w:r>
        <w:r w:rsidR="00320798" w:rsidRPr="00436E90">
          <w:rPr>
            <w:rStyle w:val="a3"/>
            <w:sz w:val="21"/>
            <w:szCs w:val="21"/>
            <w:lang w:val="en-US"/>
          </w:rPr>
          <w:t>yandex</w:t>
        </w:r>
        <w:r w:rsidR="00320798" w:rsidRPr="00A21EA6">
          <w:rPr>
            <w:rStyle w:val="a3"/>
            <w:sz w:val="21"/>
            <w:szCs w:val="21"/>
            <w:lang w:val="en-US"/>
          </w:rPr>
          <w:t>.</w:t>
        </w:r>
        <w:r w:rsidR="00320798" w:rsidRPr="00436E90">
          <w:rPr>
            <w:rStyle w:val="a3"/>
            <w:sz w:val="21"/>
            <w:szCs w:val="21"/>
            <w:lang w:val="en-US"/>
          </w:rPr>
          <w:t>ru</w:t>
        </w:r>
      </w:hyperlink>
    </w:p>
    <w:p w14:paraId="35E8535C" w14:textId="77777777" w:rsidR="0010401F" w:rsidRPr="00A21EA6" w:rsidRDefault="0010401F">
      <w:pPr>
        <w:rPr>
          <w:lang w:val="en-US"/>
        </w:rPr>
      </w:pPr>
    </w:p>
    <w:p w14:paraId="2CD2CFF6" w14:textId="48EE3D8F" w:rsidR="00320798" w:rsidRPr="00396BB2" w:rsidRDefault="00320798" w:rsidP="00320798">
      <w:pPr>
        <w:jc w:val="center"/>
        <w:rPr>
          <w:b/>
          <w:szCs w:val="28"/>
          <w:lang w:val="en-US"/>
        </w:rPr>
      </w:pPr>
      <w:r w:rsidRPr="00436E90">
        <w:rPr>
          <w:b/>
          <w:szCs w:val="28"/>
        </w:rPr>
        <w:t>ЗАКЛЮЧЕНИЕ</w:t>
      </w:r>
      <w:r w:rsidR="007F2C7D" w:rsidRPr="00396BB2">
        <w:rPr>
          <w:b/>
          <w:szCs w:val="28"/>
          <w:lang w:val="en-US"/>
        </w:rPr>
        <w:t xml:space="preserve"> № </w:t>
      </w:r>
      <w:r w:rsidR="000C5229" w:rsidRPr="00396BB2">
        <w:rPr>
          <w:b/>
          <w:szCs w:val="28"/>
          <w:lang w:val="en-US"/>
        </w:rPr>
        <w:t>50</w:t>
      </w:r>
    </w:p>
    <w:p w14:paraId="2E80CB30" w14:textId="77777777" w:rsidR="00AE1DB5" w:rsidRDefault="00320798" w:rsidP="00A26C1F">
      <w:pPr>
        <w:jc w:val="center"/>
        <w:rPr>
          <w:b/>
          <w:szCs w:val="28"/>
        </w:rPr>
      </w:pPr>
      <w:r w:rsidRPr="00436E90">
        <w:rPr>
          <w:b/>
          <w:szCs w:val="28"/>
        </w:rPr>
        <w:t xml:space="preserve">на проект решения «О внесении изменений в решение </w:t>
      </w:r>
      <w:r w:rsidR="000E4C82">
        <w:rPr>
          <w:b/>
          <w:szCs w:val="28"/>
        </w:rPr>
        <w:t xml:space="preserve">Белояровского сельского </w:t>
      </w:r>
      <w:r w:rsidR="002F55A2">
        <w:rPr>
          <w:b/>
          <w:szCs w:val="28"/>
        </w:rPr>
        <w:t xml:space="preserve">Совета народных депутатов </w:t>
      </w:r>
      <w:r w:rsidR="00FB3CF2">
        <w:rPr>
          <w:b/>
          <w:szCs w:val="28"/>
        </w:rPr>
        <w:t xml:space="preserve">от </w:t>
      </w:r>
      <w:r w:rsidR="002F55A2">
        <w:rPr>
          <w:b/>
          <w:szCs w:val="28"/>
        </w:rPr>
        <w:t>25.12.2020</w:t>
      </w:r>
      <w:r w:rsidR="00A26C1F">
        <w:rPr>
          <w:b/>
          <w:szCs w:val="28"/>
        </w:rPr>
        <w:t xml:space="preserve"> </w:t>
      </w:r>
      <w:r w:rsidR="00A26C1F" w:rsidRPr="00A26C1F">
        <w:rPr>
          <w:b/>
          <w:szCs w:val="28"/>
        </w:rPr>
        <w:t xml:space="preserve">№ </w:t>
      </w:r>
      <w:r w:rsidR="00667DB9">
        <w:rPr>
          <w:b/>
          <w:szCs w:val="28"/>
        </w:rPr>
        <w:t>115</w:t>
      </w:r>
      <w:r w:rsidR="00A26C1F" w:rsidRPr="00A26C1F">
        <w:rPr>
          <w:b/>
          <w:szCs w:val="28"/>
        </w:rPr>
        <w:t xml:space="preserve"> </w:t>
      </w:r>
      <w:r w:rsidRPr="00436E90">
        <w:rPr>
          <w:b/>
          <w:szCs w:val="28"/>
        </w:rPr>
        <w:t>«О</w:t>
      </w:r>
      <w:r w:rsidR="004D0FC2" w:rsidRPr="00436E90">
        <w:rPr>
          <w:b/>
          <w:szCs w:val="28"/>
        </w:rPr>
        <w:t xml:space="preserve">б утверждении </w:t>
      </w:r>
      <w:r w:rsidRPr="00436E90">
        <w:rPr>
          <w:b/>
          <w:szCs w:val="28"/>
        </w:rPr>
        <w:t>бюджет</w:t>
      </w:r>
      <w:r w:rsidR="004D0FC2" w:rsidRPr="00436E90">
        <w:rPr>
          <w:b/>
          <w:szCs w:val="28"/>
        </w:rPr>
        <w:t xml:space="preserve">а </w:t>
      </w:r>
      <w:r w:rsidR="000E4C82">
        <w:rPr>
          <w:b/>
          <w:szCs w:val="28"/>
        </w:rPr>
        <w:t>Белояровского</w:t>
      </w:r>
      <w:r w:rsidR="00667DB9">
        <w:rPr>
          <w:b/>
          <w:szCs w:val="28"/>
        </w:rPr>
        <w:t xml:space="preserve"> </w:t>
      </w:r>
      <w:r w:rsidR="00E264FC">
        <w:rPr>
          <w:b/>
          <w:szCs w:val="28"/>
        </w:rPr>
        <w:t xml:space="preserve">сельсовета </w:t>
      </w:r>
      <w:r w:rsidR="00667DB9">
        <w:rPr>
          <w:b/>
          <w:szCs w:val="28"/>
        </w:rPr>
        <w:t xml:space="preserve">Завитинского района </w:t>
      </w:r>
      <w:r w:rsidR="00E264FC">
        <w:rPr>
          <w:b/>
          <w:szCs w:val="28"/>
        </w:rPr>
        <w:t xml:space="preserve">Амурской области </w:t>
      </w:r>
      <w:r w:rsidR="00861B21">
        <w:rPr>
          <w:b/>
          <w:szCs w:val="28"/>
        </w:rPr>
        <w:t>на 202</w:t>
      </w:r>
      <w:r w:rsidR="00A26C1F">
        <w:rPr>
          <w:b/>
          <w:szCs w:val="28"/>
        </w:rPr>
        <w:t>1</w:t>
      </w:r>
      <w:r w:rsidR="00440FFC">
        <w:rPr>
          <w:b/>
          <w:szCs w:val="28"/>
        </w:rPr>
        <w:t xml:space="preserve"> год</w:t>
      </w:r>
      <w:r w:rsidR="003E2E5E">
        <w:rPr>
          <w:b/>
          <w:szCs w:val="28"/>
        </w:rPr>
        <w:t xml:space="preserve"> и плановый период</w:t>
      </w:r>
    </w:p>
    <w:p w14:paraId="1DFFBA78" w14:textId="58330745" w:rsidR="00320798" w:rsidRPr="00436E90" w:rsidRDefault="00FB3CF2" w:rsidP="00320798">
      <w:pPr>
        <w:jc w:val="center"/>
        <w:rPr>
          <w:b/>
          <w:szCs w:val="28"/>
        </w:rPr>
      </w:pPr>
      <w:r>
        <w:rPr>
          <w:b/>
          <w:szCs w:val="28"/>
        </w:rPr>
        <w:t xml:space="preserve"> 20</w:t>
      </w:r>
      <w:r w:rsidR="005351A4">
        <w:rPr>
          <w:b/>
          <w:szCs w:val="28"/>
        </w:rPr>
        <w:t>2</w:t>
      </w:r>
      <w:r w:rsidR="00A26C1F">
        <w:rPr>
          <w:b/>
          <w:szCs w:val="28"/>
        </w:rPr>
        <w:t>2</w:t>
      </w:r>
      <w:r>
        <w:rPr>
          <w:b/>
          <w:szCs w:val="28"/>
        </w:rPr>
        <w:t>-202</w:t>
      </w:r>
      <w:r w:rsidR="00A26C1F">
        <w:rPr>
          <w:b/>
          <w:szCs w:val="28"/>
        </w:rPr>
        <w:t>3</w:t>
      </w:r>
      <w:r w:rsidR="003E2E5E">
        <w:rPr>
          <w:b/>
          <w:szCs w:val="28"/>
        </w:rPr>
        <w:t xml:space="preserve"> годов</w:t>
      </w:r>
      <w:r w:rsidR="00320798" w:rsidRPr="00436E90">
        <w:rPr>
          <w:b/>
          <w:szCs w:val="28"/>
        </w:rPr>
        <w:t>»</w:t>
      </w:r>
      <w:r w:rsidR="00360D7D">
        <w:rPr>
          <w:b/>
          <w:szCs w:val="28"/>
        </w:rPr>
        <w:t xml:space="preserve"> (с изменениями от 26.02.2021 № 119</w:t>
      </w:r>
      <w:r w:rsidR="000C5229">
        <w:rPr>
          <w:b/>
          <w:szCs w:val="28"/>
        </w:rPr>
        <w:t>,</w:t>
      </w:r>
      <w:r w:rsidR="000C5229" w:rsidRPr="000C5229">
        <w:rPr>
          <w:sz w:val="24"/>
        </w:rPr>
        <w:t xml:space="preserve"> </w:t>
      </w:r>
      <w:r w:rsidR="000C5229">
        <w:rPr>
          <w:sz w:val="24"/>
        </w:rPr>
        <w:t>от 27.04.2021 № 127</w:t>
      </w:r>
      <w:r w:rsidR="00360D7D">
        <w:rPr>
          <w:b/>
          <w:szCs w:val="28"/>
        </w:rPr>
        <w:t>)</w:t>
      </w:r>
    </w:p>
    <w:p w14:paraId="76A152C0" w14:textId="77777777" w:rsidR="00320798" w:rsidRPr="00436E90" w:rsidRDefault="00320798" w:rsidP="00320798">
      <w:pPr>
        <w:jc w:val="both"/>
        <w:rPr>
          <w:b/>
          <w:szCs w:val="28"/>
        </w:rPr>
      </w:pPr>
    </w:p>
    <w:p w14:paraId="25F082B1" w14:textId="77777777" w:rsidR="00320798" w:rsidRPr="003C35ED" w:rsidRDefault="00203F0B" w:rsidP="00320798">
      <w:pPr>
        <w:jc w:val="both"/>
        <w:rPr>
          <w:szCs w:val="28"/>
        </w:rPr>
      </w:pPr>
      <w:r>
        <w:rPr>
          <w:szCs w:val="28"/>
        </w:rPr>
        <w:t>14.09</w:t>
      </w:r>
      <w:r w:rsidR="00360D7D">
        <w:rPr>
          <w:szCs w:val="28"/>
        </w:rPr>
        <w:t>.</w:t>
      </w:r>
      <w:r w:rsidR="00297B8E">
        <w:rPr>
          <w:szCs w:val="28"/>
        </w:rPr>
        <w:t>202</w:t>
      </w:r>
      <w:r w:rsidR="00A0077B">
        <w:rPr>
          <w:szCs w:val="28"/>
        </w:rPr>
        <w:t>1</w:t>
      </w:r>
      <w:r w:rsidR="00297B8E">
        <w:rPr>
          <w:szCs w:val="28"/>
        </w:rPr>
        <w:t xml:space="preserve">  </w:t>
      </w:r>
      <w:r w:rsidR="00320798" w:rsidRPr="00D23B84">
        <w:rPr>
          <w:szCs w:val="28"/>
        </w:rPr>
        <w:t xml:space="preserve">г.                                                                       </w:t>
      </w:r>
      <w:r w:rsidR="009D6EC2" w:rsidRPr="00D23B84">
        <w:rPr>
          <w:szCs w:val="28"/>
        </w:rPr>
        <w:t xml:space="preserve">   </w:t>
      </w:r>
      <w:r w:rsidR="00320798" w:rsidRPr="00D23B84">
        <w:rPr>
          <w:szCs w:val="28"/>
        </w:rPr>
        <w:t xml:space="preserve">  </w:t>
      </w:r>
      <w:r w:rsidR="009370E0" w:rsidRPr="00D23B84">
        <w:rPr>
          <w:szCs w:val="28"/>
        </w:rPr>
        <w:t xml:space="preserve">  </w:t>
      </w:r>
      <w:r w:rsidR="00320798" w:rsidRPr="00D23B84">
        <w:rPr>
          <w:szCs w:val="28"/>
        </w:rPr>
        <w:t xml:space="preserve">   г.</w:t>
      </w:r>
      <w:r w:rsidR="0055134E" w:rsidRPr="00D23B84">
        <w:rPr>
          <w:szCs w:val="28"/>
        </w:rPr>
        <w:t xml:space="preserve"> </w:t>
      </w:r>
      <w:r w:rsidR="004D0FC2" w:rsidRPr="00D23B84">
        <w:rPr>
          <w:szCs w:val="28"/>
        </w:rPr>
        <w:t>Завитинск</w:t>
      </w:r>
    </w:p>
    <w:p w14:paraId="16D28C5B" w14:textId="77777777" w:rsidR="00320798" w:rsidRPr="003C35ED" w:rsidRDefault="00320798" w:rsidP="00320798">
      <w:pPr>
        <w:jc w:val="both"/>
        <w:rPr>
          <w:szCs w:val="28"/>
        </w:rPr>
      </w:pPr>
    </w:p>
    <w:p w14:paraId="265F408C" w14:textId="77777777" w:rsidR="00320798" w:rsidRDefault="00320798" w:rsidP="00A20F1C">
      <w:pPr>
        <w:ind w:firstLine="708"/>
        <w:jc w:val="both"/>
        <w:rPr>
          <w:bCs w:val="0"/>
          <w:szCs w:val="28"/>
        </w:rPr>
      </w:pPr>
      <w:r w:rsidRPr="00436E90">
        <w:rPr>
          <w:bCs w:val="0"/>
          <w:szCs w:val="28"/>
        </w:rPr>
        <w:t>Заключение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4D0FC2" w:rsidRPr="00436E90">
        <w:rPr>
          <w:bCs w:val="0"/>
          <w:szCs w:val="28"/>
        </w:rPr>
        <w:t>тного органа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Завитинского</w:t>
      </w:r>
      <w:r w:rsidR="00BC223F">
        <w:rPr>
          <w:bCs w:val="0"/>
          <w:szCs w:val="28"/>
        </w:rPr>
        <w:t xml:space="preserve"> района</w:t>
      </w:r>
      <w:r w:rsidRPr="00436E90">
        <w:rPr>
          <w:bCs w:val="0"/>
          <w:szCs w:val="28"/>
        </w:rPr>
        <w:t xml:space="preserve"> на</w:t>
      </w:r>
      <w:r w:rsidR="009D6EC2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проект решения </w:t>
      </w:r>
      <w:r w:rsidR="000E4C82">
        <w:rPr>
          <w:szCs w:val="28"/>
        </w:rPr>
        <w:t>Белояровского</w:t>
      </w:r>
      <w:r w:rsidR="006A6276">
        <w:rPr>
          <w:szCs w:val="28"/>
        </w:rPr>
        <w:t xml:space="preserve"> сельского </w:t>
      </w:r>
      <w:r w:rsidR="00E264FC" w:rsidRPr="00E264FC">
        <w:rPr>
          <w:szCs w:val="28"/>
        </w:rPr>
        <w:t>Совета народных депутатов Завитинского района Аму</w:t>
      </w:r>
      <w:r w:rsidR="007752D5">
        <w:rPr>
          <w:szCs w:val="28"/>
        </w:rPr>
        <w:t>рской области от 25.12.2020</w:t>
      </w:r>
      <w:r w:rsidR="00E264FC" w:rsidRPr="00E264FC">
        <w:rPr>
          <w:szCs w:val="28"/>
        </w:rPr>
        <w:t xml:space="preserve"> № </w:t>
      </w:r>
      <w:r w:rsidR="00667DB9">
        <w:rPr>
          <w:szCs w:val="28"/>
        </w:rPr>
        <w:t>115</w:t>
      </w:r>
      <w:r w:rsidR="00E264FC" w:rsidRPr="00E264FC">
        <w:rPr>
          <w:szCs w:val="28"/>
        </w:rPr>
        <w:t xml:space="preserve"> «Об утверждении бюджета </w:t>
      </w:r>
      <w:r w:rsidR="000E4C82">
        <w:rPr>
          <w:szCs w:val="28"/>
        </w:rPr>
        <w:t>Белояровского</w:t>
      </w:r>
      <w:r w:rsidR="00667DB9">
        <w:rPr>
          <w:szCs w:val="28"/>
        </w:rPr>
        <w:t xml:space="preserve"> </w:t>
      </w:r>
      <w:r w:rsidR="00E264FC" w:rsidRPr="00E264FC">
        <w:rPr>
          <w:szCs w:val="28"/>
        </w:rPr>
        <w:t xml:space="preserve">сельсовета </w:t>
      </w:r>
      <w:r w:rsidR="006A6276">
        <w:rPr>
          <w:szCs w:val="28"/>
        </w:rPr>
        <w:t xml:space="preserve">Завитинского района </w:t>
      </w:r>
      <w:r w:rsidR="00E264FC" w:rsidRPr="00E264FC">
        <w:rPr>
          <w:szCs w:val="28"/>
        </w:rPr>
        <w:t>Амурской области на 2021 год и плановый период</w:t>
      </w:r>
      <w:r w:rsidR="00E264FC">
        <w:rPr>
          <w:szCs w:val="28"/>
        </w:rPr>
        <w:t xml:space="preserve"> </w:t>
      </w:r>
      <w:r w:rsidR="00E264FC" w:rsidRPr="00E264FC">
        <w:rPr>
          <w:szCs w:val="28"/>
        </w:rPr>
        <w:t xml:space="preserve"> 2022-2023 годов»</w:t>
      </w:r>
      <w:r w:rsidR="00E264FC">
        <w:rPr>
          <w:szCs w:val="28"/>
        </w:rPr>
        <w:t xml:space="preserve"> </w:t>
      </w:r>
      <w:r w:rsidR="00CE3EA2">
        <w:rPr>
          <w:szCs w:val="28"/>
        </w:rPr>
        <w:t xml:space="preserve">(далее- решение о бюджете на 2021 и плановый период 2022-2023 годов) </w:t>
      </w:r>
      <w:r w:rsidRPr="00436E90">
        <w:rPr>
          <w:bCs w:val="0"/>
          <w:szCs w:val="28"/>
        </w:rPr>
        <w:t>подготовлено в соответствии с Бюджетным кодексом Российской Федерации, Положени</w:t>
      </w:r>
      <w:r w:rsidR="00F270B4" w:rsidRPr="00436E90">
        <w:rPr>
          <w:bCs w:val="0"/>
          <w:szCs w:val="28"/>
        </w:rPr>
        <w:t>ем</w:t>
      </w:r>
      <w:r w:rsidR="001D341D">
        <w:rPr>
          <w:bCs w:val="0"/>
          <w:szCs w:val="28"/>
        </w:rPr>
        <w:t xml:space="preserve"> «О бюджетном процессе </w:t>
      </w:r>
      <w:r w:rsidR="001D341D" w:rsidRPr="001D341D">
        <w:rPr>
          <w:bCs w:val="0"/>
          <w:szCs w:val="28"/>
        </w:rPr>
        <w:t xml:space="preserve">в </w:t>
      </w:r>
      <w:r w:rsidR="006A6276">
        <w:rPr>
          <w:bCs w:val="0"/>
          <w:szCs w:val="28"/>
        </w:rPr>
        <w:t>Белояровском</w:t>
      </w:r>
      <w:r w:rsidR="001D341D" w:rsidRPr="001D341D">
        <w:rPr>
          <w:bCs w:val="0"/>
          <w:szCs w:val="28"/>
        </w:rPr>
        <w:t xml:space="preserve"> сельсовете</w:t>
      </w:r>
      <w:r w:rsidR="001D341D">
        <w:rPr>
          <w:bCs w:val="0"/>
          <w:szCs w:val="28"/>
        </w:rPr>
        <w:t xml:space="preserve"> </w:t>
      </w:r>
      <w:r w:rsidR="001D341D" w:rsidRPr="001D341D">
        <w:rPr>
          <w:bCs w:val="0"/>
          <w:szCs w:val="28"/>
        </w:rPr>
        <w:t>Завитинского района Амурской области</w:t>
      </w:r>
      <w:r w:rsidRPr="00436E90">
        <w:rPr>
          <w:bCs w:val="0"/>
          <w:szCs w:val="28"/>
        </w:rPr>
        <w:t>»,</w:t>
      </w:r>
      <w:r w:rsidR="00A20F1C">
        <w:rPr>
          <w:bCs w:val="0"/>
          <w:szCs w:val="28"/>
        </w:rPr>
        <w:t xml:space="preserve"> соглашением </w:t>
      </w:r>
      <w:r w:rsidR="00A20F1C" w:rsidRPr="00A20F1C">
        <w:rPr>
          <w:bCs w:val="0"/>
          <w:szCs w:val="28"/>
        </w:rPr>
        <w:t>о передаче полномочий (части полномочий) по осуществлению внешнего</w:t>
      </w:r>
      <w:r w:rsidR="00A20F1C">
        <w:rPr>
          <w:bCs w:val="0"/>
          <w:szCs w:val="28"/>
        </w:rPr>
        <w:t xml:space="preserve"> </w:t>
      </w:r>
      <w:r w:rsidR="00A20F1C" w:rsidRPr="00A20F1C">
        <w:rPr>
          <w:bCs w:val="0"/>
          <w:szCs w:val="28"/>
        </w:rPr>
        <w:t>муниципального финансового контроля №</w:t>
      </w:r>
      <w:r w:rsidR="00A20F1C">
        <w:rPr>
          <w:bCs w:val="0"/>
          <w:szCs w:val="28"/>
        </w:rPr>
        <w:t xml:space="preserve"> 1 от 25.12.2020,</w:t>
      </w:r>
      <w:r w:rsidR="00A20F1C" w:rsidRPr="00A20F1C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 Положением «О </w:t>
      </w:r>
      <w:r w:rsidR="00F270B4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F270B4" w:rsidRPr="00436E90">
        <w:rPr>
          <w:bCs w:val="0"/>
          <w:szCs w:val="28"/>
        </w:rPr>
        <w:t>тном органе Завитинского района</w:t>
      </w:r>
      <w:r w:rsidRPr="00436E90">
        <w:rPr>
          <w:bCs w:val="0"/>
          <w:szCs w:val="28"/>
        </w:rPr>
        <w:t>».</w:t>
      </w:r>
    </w:p>
    <w:p w14:paraId="2F3C0B42" w14:textId="77777777" w:rsidR="00AD357B" w:rsidRDefault="00FD5D2D" w:rsidP="00EC2A30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К</w:t>
      </w:r>
      <w:r w:rsidR="00EC2A30" w:rsidRPr="00436E90">
        <w:rPr>
          <w:bCs w:val="0"/>
          <w:szCs w:val="28"/>
        </w:rPr>
        <w:t xml:space="preserve"> про</w:t>
      </w:r>
      <w:r>
        <w:rPr>
          <w:bCs w:val="0"/>
          <w:szCs w:val="28"/>
        </w:rPr>
        <w:t>екту</w:t>
      </w:r>
      <w:r w:rsidR="00EC2A30" w:rsidRPr="00436E90">
        <w:rPr>
          <w:bCs w:val="0"/>
          <w:szCs w:val="28"/>
        </w:rPr>
        <w:t xml:space="preserve"> решения</w:t>
      </w:r>
      <w:r>
        <w:rPr>
          <w:bCs w:val="0"/>
          <w:szCs w:val="28"/>
        </w:rPr>
        <w:t xml:space="preserve"> </w:t>
      </w:r>
      <w:r w:rsidR="00F00BFF">
        <w:rPr>
          <w:bCs w:val="0"/>
          <w:szCs w:val="28"/>
        </w:rPr>
        <w:t>о внесении измен</w:t>
      </w:r>
      <w:r w:rsidR="00390408">
        <w:rPr>
          <w:bCs w:val="0"/>
          <w:szCs w:val="28"/>
        </w:rPr>
        <w:t xml:space="preserve">ений в решение о </w:t>
      </w:r>
      <w:r w:rsidR="00BC223F">
        <w:rPr>
          <w:bCs w:val="0"/>
          <w:szCs w:val="28"/>
        </w:rPr>
        <w:t>бюджете на 20</w:t>
      </w:r>
      <w:r w:rsidR="005B57D4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="00F00BFF">
        <w:rPr>
          <w:bCs w:val="0"/>
          <w:szCs w:val="28"/>
        </w:rPr>
        <w:t xml:space="preserve"> год</w:t>
      </w:r>
      <w:r w:rsidR="00BC223F">
        <w:rPr>
          <w:bCs w:val="0"/>
          <w:szCs w:val="28"/>
        </w:rPr>
        <w:t xml:space="preserve"> и плановый период 20</w:t>
      </w:r>
      <w:r w:rsidR="00A043B0">
        <w:rPr>
          <w:bCs w:val="0"/>
          <w:szCs w:val="28"/>
        </w:rPr>
        <w:t>2</w:t>
      </w:r>
      <w:r w:rsidR="007E4FC5">
        <w:rPr>
          <w:bCs w:val="0"/>
          <w:szCs w:val="28"/>
        </w:rPr>
        <w:t>2</w:t>
      </w:r>
      <w:r w:rsidR="005B57D4">
        <w:rPr>
          <w:bCs w:val="0"/>
          <w:szCs w:val="28"/>
        </w:rPr>
        <w:t>-</w:t>
      </w:r>
      <w:r w:rsidR="00BC223F">
        <w:rPr>
          <w:bCs w:val="0"/>
          <w:szCs w:val="28"/>
        </w:rPr>
        <w:t>202</w:t>
      </w:r>
      <w:r w:rsidR="007E4FC5">
        <w:rPr>
          <w:bCs w:val="0"/>
          <w:szCs w:val="28"/>
        </w:rPr>
        <w:t>3</w:t>
      </w:r>
      <w:r w:rsidR="00C0296C">
        <w:rPr>
          <w:bCs w:val="0"/>
          <w:szCs w:val="28"/>
        </w:rPr>
        <w:t xml:space="preserve"> годов</w:t>
      </w:r>
      <w:r w:rsidR="00F00BFF">
        <w:rPr>
          <w:bCs w:val="0"/>
          <w:szCs w:val="28"/>
        </w:rPr>
        <w:t xml:space="preserve"> представлена </w:t>
      </w:r>
      <w:r>
        <w:rPr>
          <w:bCs w:val="0"/>
          <w:szCs w:val="28"/>
        </w:rPr>
        <w:t xml:space="preserve">пояснительная записка с обоснованием </w:t>
      </w:r>
      <w:r w:rsidR="00BA57BE">
        <w:rPr>
          <w:bCs w:val="0"/>
          <w:szCs w:val="28"/>
        </w:rPr>
        <w:t xml:space="preserve">предлагаемых изменений. </w:t>
      </w:r>
    </w:p>
    <w:p w14:paraId="2D88B8FF" w14:textId="77777777" w:rsidR="00BA57BE" w:rsidRDefault="00BA57BE" w:rsidP="00EC2A30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И</w:t>
      </w:r>
      <w:r w:rsidRPr="00436E90">
        <w:rPr>
          <w:bCs w:val="0"/>
          <w:szCs w:val="28"/>
        </w:rPr>
        <w:t xml:space="preserve">зменения, вносимые в решение </w:t>
      </w:r>
      <w:r w:rsidR="00A043B0">
        <w:rPr>
          <w:bCs w:val="0"/>
          <w:szCs w:val="28"/>
        </w:rPr>
        <w:t>о бюджете</w:t>
      </w:r>
      <w:r w:rsidR="00894F55" w:rsidRPr="00894F55">
        <w:rPr>
          <w:bCs w:val="0"/>
          <w:szCs w:val="28"/>
        </w:rPr>
        <w:t xml:space="preserve"> </w:t>
      </w:r>
      <w:r w:rsidR="00894F55">
        <w:rPr>
          <w:bCs w:val="0"/>
          <w:szCs w:val="28"/>
        </w:rPr>
        <w:t>на 2021 год и плановый период 2022-2023 годов</w:t>
      </w:r>
      <w:r w:rsidR="008E41C2">
        <w:rPr>
          <w:bCs w:val="0"/>
          <w:szCs w:val="28"/>
        </w:rPr>
        <w:t>,</w:t>
      </w:r>
      <w:r w:rsidR="00A043B0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обусловлены  необходимостью уточнения </w:t>
      </w:r>
      <w:r w:rsidR="00B56BAF">
        <w:rPr>
          <w:bCs w:val="0"/>
          <w:szCs w:val="28"/>
        </w:rPr>
        <w:t xml:space="preserve">плановых </w:t>
      </w:r>
      <w:r w:rsidR="000741C9">
        <w:rPr>
          <w:bCs w:val="0"/>
          <w:szCs w:val="28"/>
        </w:rPr>
        <w:t>показателей</w:t>
      </w:r>
      <w:r w:rsidRPr="00436E90">
        <w:rPr>
          <w:bCs w:val="0"/>
          <w:szCs w:val="28"/>
        </w:rPr>
        <w:t xml:space="preserve"> </w:t>
      </w:r>
      <w:r w:rsidR="00742745">
        <w:rPr>
          <w:bCs w:val="0"/>
          <w:szCs w:val="28"/>
        </w:rPr>
        <w:t xml:space="preserve">по </w:t>
      </w:r>
      <w:r w:rsidRPr="00436E90">
        <w:rPr>
          <w:bCs w:val="0"/>
          <w:szCs w:val="28"/>
        </w:rPr>
        <w:t>доход</w:t>
      </w:r>
      <w:r w:rsidR="00742745">
        <w:rPr>
          <w:bCs w:val="0"/>
          <w:szCs w:val="28"/>
        </w:rPr>
        <w:t>ной и</w:t>
      </w:r>
      <w:r w:rsidRPr="00436E90">
        <w:rPr>
          <w:bCs w:val="0"/>
          <w:szCs w:val="28"/>
        </w:rPr>
        <w:t xml:space="preserve"> расход</w:t>
      </w:r>
      <w:r w:rsidR="00742745">
        <w:rPr>
          <w:bCs w:val="0"/>
          <w:szCs w:val="28"/>
        </w:rPr>
        <w:t>ной части</w:t>
      </w:r>
      <w:r w:rsidRPr="00436E90">
        <w:rPr>
          <w:bCs w:val="0"/>
          <w:szCs w:val="28"/>
        </w:rPr>
        <w:t xml:space="preserve">  бюдж</w:t>
      </w:r>
      <w:r w:rsidR="00BC223F">
        <w:rPr>
          <w:bCs w:val="0"/>
          <w:szCs w:val="28"/>
        </w:rPr>
        <w:t xml:space="preserve">ета </w:t>
      </w:r>
      <w:r w:rsidR="00A21EA6" w:rsidRPr="00A21EA6">
        <w:rPr>
          <w:bCs w:val="0"/>
          <w:szCs w:val="28"/>
        </w:rPr>
        <w:t xml:space="preserve">Белояровского сельсовета Завитинского района Амурской области </w:t>
      </w:r>
      <w:r w:rsidR="00BC223F">
        <w:rPr>
          <w:bCs w:val="0"/>
          <w:szCs w:val="28"/>
        </w:rPr>
        <w:t>на 20</w:t>
      </w:r>
      <w:r w:rsidR="0062206F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Pr="00436E90">
        <w:rPr>
          <w:bCs w:val="0"/>
          <w:szCs w:val="28"/>
        </w:rPr>
        <w:t xml:space="preserve"> год.</w:t>
      </w:r>
    </w:p>
    <w:p w14:paraId="712DD631" w14:textId="77777777" w:rsidR="003E389E" w:rsidRPr="002A7091" w:rsidRDefault="00CC3A32" w:rsidP="002A7091">
      <w:pPr>
        <w:ind w:firstLine="708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Таблица №1</w:t>
      </w:r>
      <w:r w:rsidR="003E389E">
        <w:rPr>
          <w:bCs w:val="0"/>
          <w:sz w:val="22"/>
          <w:szCs w:val="22"/>
        </w:rPr>
        <w:fldChar w:fldCharType="begin"/>
      </w:r>
      <w:r w:rsidR="003E389E"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="003E389E"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3510"/>
        <w:gridCol w:w="1560"/>
        <w:gridCol w:w="2268"/>
        <w:gridCol w:w="1842"/>
      </w:tblGrid>
      <w:tr w:rsidR="003E389E" w:rsidRPr="002A7091" w14:paraId="1A4D99FE" w14:textId="77777777" w:rsidTr="002A7091">
        <w:trPr>
          <w:trHeight w:val="570"/>
        </w:trPr>
        <w:tc>
          <w:tcPr>
            <w:tcW w:w="3510" w:type="dxa"/>
            <w:vMerge w:val="restart"/>
            <w:hideMark/>
          </w:tcPr>
          <w:p w14:paraId="067F018D" w14:textId="77777777" w:rsidR="003E389E" w:rsidRPr="002A7091" w:rsidRDefault="003E389E" w:rsidP="003E389E">
            <w:pPr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hideMark/>
          </w:tcPr>
          <w:p w14:paraId="516B397D" w14:textId="77777777" w:rsidR="003E389E" w:rsidRPr="002A7091" w:rsidRDefault="003E389E" w:rsidP="003E389E">
            <w:pPr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>Утверждено решением о бюджете, тыс. руб.</w:t>
            </w:r>
          </w:p>
        </w:tc>
        <w:tc>
          <w:tcPr>
            <w:tcW w:w="2268" w:type="dxa"/>
            <w:vMerge w:val="restart"/>
            <w:hideMark/>
          </w:tcPr>
          <w:p w14:paraId="19896441" w14:textId="77777777" w:rsidR="003E389E" w:rsidRPr="002A7091" w:rsidRDefault="003E389E" w:rsidP="003E389E">
            <w:pPr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>С учётом изменений согласно представленному проекту, тыс. руб.</w:t>
            </w:r>
          </w:p>
        </w:tc>
        <w:tc>
          <w:tcPr>
            <w:tcW w:w="1842" w:type="dxa"/>
            <w:vMerge w:val="restart"/>
            <w:hideMark/>
          </w:tcPr>
          <w:p w14:paraId="46D7BE0C" w14:textId="77777777" w:rsidR="009B1908" w:rsidRPr="002A7091" w:rsidRDefault="003E389E" w:rsidP="003E389E">
            <w:pPr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 xml:space="preserve">Отклонение  </w:t>
            </w:r>
          </w:p>
          <w:p w14:paraId="5DA2A12F" w14:textId="77777777" w:rsidR="009B1908" w:rsidRPr="002A7091" w:rsidRDefault="003E389E" w:rsidP="003E389E">
            <w:pPr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>(+ увеличение,</w:t>
            </w:r>
          </w:p>
          <w:p w14:paraId="430E6536" w14:textId="77777777" w:rsidR="003E389E" w:rsidRPr="002A7091" w:rsidRDefault="003E389E" w:rsidP="003E389E">
            <w:pPr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 xml:space="preserve"> - уменьшение),</w:t>
            </w:r>
          </w:p>
        </w:tc>
      </w:tr>
      <w:tr w:rsidR="003E389E" w:rsidRPr="002A7091" w14:paraId="65EBBF0B" w14:textId="77777777" w:rsidTr="002A7091">
        <w:trPr>
          <w:trHeight w:val="570"/>
        </w:trPr>
        <w:tc>
          <w:tcPr>
            <w:tcW w:w="3510" w:type="dxa"/>
            <w:vMerge/>
            <w:hideMark/>
          </w:tcPr>
          <w:p w14:paraId="2E1962CA" w14:textId="77777777" w:rsidR="003E389E" w:rsidRPr="002A709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14:paraId="1EEFBE18" w14:textId="77777777" w:rsidR="003E389E" w:rsidRPr="002A709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6E5C68F8" w14:textId="77777777" w:rsidR="003E389E" w:rsidRPr="002A709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6A33F285" w14:textId="77777777" w:rsidR="003E389E" w:rsidRPr="002A709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</w:tr>
      <w:tr w:rsidR="003E389E" w:rsidRPr="002A7091" w14:paraId="334A37F2" w14:textId="77777777" w:rsidTr="002A7091">
        <w:trPr>
          <w:trHeight w:val="570"/>
        </w:trPr>
        <w:tc>
          <w:tcPr>
            <w:tcW w:w="3510" w:type="dxa"/>
            <w:vMerge/>
            <w:hideMark/>
          </w:tcPr>
          <w:p w14:paraId="200CE3F6" w14:textId="77777777" w:rsidR="003E389E" w:rsidRPr="002A709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14:paraId="29921B7A" w14:textId="77777777" w:rsidR="003E389E" w:rsidRPr="002A709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6534D941" w14:textId="77777777" w:rsidR="003E389E" w:rsidRPr="002A709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377F8CD2" w14:textId="77777777" w:rsidR="003E389E" w:rsidRPr="002A709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</w:tr>
      <w:tr w:rsidR="003E389E" w:rsidRPr="002A7091" w14:paraId="1AAB224D" w14:textId="77777777" w:rsidTr="002A7091">
        <w:trPr>
          <w:trHeight w:val="570"/>
        </w:trPr>
        <w:tc>
          <w:tcPr>
            <w:tcW w:w="3510" w:type="dxa"/>
            <w:vMerge/>
            <w:hideMark/>
          </w:tcPr>
          <w:p w14:paraId="415108B8" w14:textId="77777777" w:rsidR="003E389E" w:rsidRPr="002A709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14:paraId="5CC85176" w14:textId="77777777" w:rsidR="003E389E" w:rsidRPr="002A709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0BE9F4D0" w14:textId="77777777" w:rsidR="003E389E" w:rsidRPr="002A709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14:paraId="296173FB" w14:textId="77777777" w:rsidR="003E389E" w:rsidRPr="002A709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</w:tr>
      <w:tr w:rsidR="008416A1" w:rsidRPr="002A7091" w14:paraId="59B8152D" w14:textId="77777777" w:rsidTr="002A7091">
        <w:trPr>
          <w:trHeight w:val="20"/>
        </w:trPr>
        <w:tc>
          <w:tcPr>
            <w:tcW w:w="3510" w:type="dxa"/>
            <w:hideMark/>
          </w:tcPr>
          <w:p w14:paraId="324FADB4" w14:textId="77777777" w:rsidR="008416A1" w:rsidRPr="002A7091" w:rsidRDefault="008416A1" w:rsidP="00B3112F">
            <w:pPr>
              <w:jc w:val="both"/>
              <w:rPr>
                <w:szCs w:val="20"/>
              </w:rPr>
            </w:pPr>
            <w:r w:rsidRPr="002A7091">
              <w:rPr>
                <w:szCs w:val="20"/>
              </w:rPr>
              <w:t xml:space="preserve">Прогнозируемый общий объем доходов </w:t>
            </w:r>
          </w:p>
        </w:tc>
        <w:tc>
          <w:tcPr>
            <w:tcW w:w="1560" w:type="dxa"/>
            <w:noWrap/>
            <w:hideMark/>
          </w:tcPr>
          <w:p w14:paraId="35C7A20A" w14:textId="77777777" w:rsidR="008416A1" w:rsidRPr="002A7091" w:rsidRDefault="008416A1" w:rsidP="00D75FFE">
            <w:pPr>
              <w:ind w:firstLine="708"/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>5822,5</w:t>
            </w:r>
          </w:p>
        </w:tc>
        <w:tc>
          <w:tcPr>
            <w:tcW w:w="2268" w:type="dxa"/>
            <w:noWrap/>
          </w:tcPr>
          <w:p w14:paraId="46A036B2" w14:textId="77777777" w:rsidR="008416A1" w:rsidRPr="002A7091" w:rsidRDefault="008416A1" w:rsidP="003E389E">
            <w:pPr>
              <w:ind w:firstLine="708"/>
              <w:jc w:val="center"/>
              <w:rPr>
                <w:szCs w:val="20"/>
              </w:rPr>
            </w:pPr>
            <w:r>
              <w:rPr>
                <w:szCs w:val="20"/>
              </w:rPr>
              <w:t>5827,4</w:t>
            </w:r>
          </w:p>
        </w:tc>
        <w:tc>
          <w:tcPr>
            <w:tcW w:w="1842" w:type="dxa"/>
            <w:noWrap/>
          </w:tcPr>
          <w:p w14:paraId="0B5F1512" w14:textId="77777777" w:rsidR="008416A1" w:rsidRPr="002A7091" w:rsidRDefault="008416A1" w:rsidP="008416A1">
            <w:pPr>
              <w:ind w:firstLine="708"/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>+</w:t>
            </w:r>
            <w:r>
              <w:rPr>
                <w:szCs w:val="20"/>
              </w:rPr>
              <w:t>4,9</w:t>
            </w:r>
          </w:p>
        </w:tc>
      </w:tr>
      <w:tr w:rsidR="008416A1" w:rsidRPr="002A7091" w14:paraId="4E18C906" w14:textId="77777777" w:rsidTr="002A7091">
        <w:trPr>
          <w:trHeight w:val="20"/>
        </w:trPr>
        <w:tc>
          <w:tcPr>
            <w:tcW w:w="3510" w:type="dxa"/>
            <w:hideMark/>
          </w:tcPr>
          <w:p w14:paraId="06113DB0" w14:textId="77777777" w:rsidR="008416A1" w:rsidRPr="002A7091" w:rsidRDefault="008416A1" w:rsidP="00CB1E79">
            <w:pPr>
              <w:jc w:val="both"/>
              <w:rPr>
                <w:szCs w:val="20"/>
              </w:rPr>
            </w:pPr>
            <w:r w:rsidRPr="002A7091">
              <w:rPr>
                <w:szCs w:val="20"/>
              </w:rPr>
              <w:lastRenderedPageBreak/>
              <w:t xml:space="preserve">Общий объем расходов бюджета Белояровского сельсовета Завитинского района Амурской области </w:t>
            </w:r>
          </w:p>
        </w:tc>
        <w:tc>
          <w:tcPr>
            <w:tcW w:w="1560" w:type="dxa"/>
            <w:noWrap/>
            <w:hideMark/>
          </w:tcPr>
          <w:p w14:paraId="5E783059" w14:textId="77777777" w:rsidR="008416A1" w:rsidRPr="002A7091" w:rsidRDefault="008416A1" w:rsidP="00D75FFE">
            <w:pPr>
              <w:ind w:firstLine="708"/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>6087,0</w:t>
            </w:r>
          </w:p>
        </w:tc>
        <w:tc>
          <w:tcPr>
            <w:tcW w:w="2268" w:type="dxa"/>
            <w:noWrap/>
          </w:tcPr>
          <w:p w14:paraId="43E3B500" w14:textId="77777777" w:rsidR="008416A1" w:rsidRPr="002A7091" w:rsidRDefault="008416A1" w:rsidP="003E389E">
            <w:pPr>
              <w:ind w:firstLine="708"/>
              <w:jc w:val="center"/>
              <w:rPr>
                <w:szCs w:val="20"/>
              </w:rPr>
            </w:pPr>
            <w:r>
              <w:rPr>
                <w:szCs w:val="20"/>
              </w:rPr>
              <w:t>6091,9</w:t>
            </w:r>
          </w:p>
        </w:tc>
        <w:tc>
          <w:tcPr>
            <w:tcW w:w="1842" w:type="dxa"/>
            <w:noWrap/>
          </w:tcPr>
          <w:p w14:paraId="11A3A5B5" w14:textId="77777777" w:rsidR="008416A1" w:rsidRPr="002A7091" w:rsidRDefault="008416A1" w:rsidP="008416A1">
            <w:pPr>
              <w:ind w:firstLine="708"/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>+</w:t>
            </w:r>
            <w:r>
              <w:rPr>
                <w:szCs w:val="20"/>
              </w:rPr>
              <w:t>4,9</w:t>
            </w:r>
          </w:p>
        </w:tc>
      </w:tr>
      <w:tr w:rsidR="008416A1" w:rsidRPr="002A7091" w14:paraId="4F0FADA3" w14:textId="77777777" w:rsidTr="008416A1">
        <w:trPr>
          <w:trHeight w:val="20"/>
        </w:trPr>
        <w:tc>
          <w:tcPr>
            <w:tcW w:w="3510" w:type="dxa"/>
            <w:hideMark/>
          </w:tcPr>
          <w:p w14:paraId="27E4D4D5" w14:textId="77777777" w:rsidR="008416A1" w:rsidRPr="002A7091" w:rsidRDefault="008416A1" w:rsidP="003E389E">
            <w:pPr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>Дефицит бюджета (профицит (-))</w:t>
            </w:r>
          </w:p>
        </w:tc>
        <w:tc>
          <w:tcPr>
            <w:tcW w:w="1560" w:type="dxa"/>
            <w:noWrap/>
            <w:hideMark/>
          </w:tcPr>
          <w:p w14:paraId="10C5A734" w14:textId="77777777" w:rsidR="008416A1" w:rsidRPr="002A7091" w:rsidRDefault="008416A1" w:rsidP="00D75FFE">
            <w:pPr>
              <w:ind w:firstLine="708"/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>264,5</w:t>
            </w:r>
          </w:p>
        </w:tc>
        <w:tc>
          <w:tcPr>
            <w:tcW w:w="2268" w:type="dxa"/>
            <w:noWrap/>
          </w:tcPr>
          <w:p w14:paraId="09AC35BC" w14:textId="77777777" w:rsidR="008416A1" w:rsidRPr="002A7091" w:rsidRDefault="008416A1" w:rsidP="00BA50CF">
            <w:pPr>
              <w:ind w:firstLine="708"/>
              <w:jc w:val="center"/>
              <w:rPr>
                <w:szCs w:val="20"/>
              </w:rPr>
            </w:pPr>
            <w:r>
              <w:rPr>
                <w:szCs w:val="20"/>
              </w:rPr>
              <w:t>264,5</w:t>
            </w:r>
          </w:p>
        </w:tc>
        <w:tc>
          <w:tcPr>
            <w:tcW w:w="1842" w:type="dxa"/>
            <w:noWrap/>
            <w:hideMark/>
          </w:tcPr>
          <w:p w14:paraId="2E96177C" w14:textId="77777777" w:rsidR="008416A1" w:rsidRPr="002A7091" w:rsidRDefault="008416A1" w:rsidP="003E389E">
            <w:pPr>
              <w:ind w:firstLine="708"/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>0,0</w:t>
            </w:r>
          </w:p>
        </w:tc>
      </w:tr>
    </w:tbl>
    <w:p w14:paraId="27852BE5" w14:textId="77777777" w:rsidR="00E51D0B" w:rsidRPr="00C948C5" w:rsidRDefault="003E389E" w:rsidP="00C948C5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2"/>
          <w:szCs w:val="22"/>
        </w:rPr>
        <w:fldChar w:fldCharType="end"/>
      </w:r>
    </w:p>
    <w:p w14:paraId="3AF1B653" w14:textId="77777777" w:rsidR="00935BE4" w:rsidRPr="00C948C5" w:rsidRDefault="00F00BFF" w:rsidP="00C948C5">
      <w:pPr>
        <w:ind w:firstLine="708"/>
        <w:jc w:val="both"/>
        <w:rPr>
          <w:bCs w:val="0"/>
          <w:sz w:val="26"/>
          <w:szCs w:val="26"/>
        </w:rPr>
      </w:pPr>
      <w:r w:rsidRPr="00C948C5">
        <w:rPr>
          <w:bCs w:val="0"/>
          <w:sz w:val="26"/>
          <w:szCs w:val="26"/>
        </w:rPr>
        <w:t>По результатам экспертизы проекта решения Контрольно-счётный орган установил:</w:t>
      </w:r>
    </w:p>
    <w:p w14:paraId="327C91D8" w14:textId="16B6849A" w:rsidR="000C5229" w:rsidRPr="00C948C5" w:rsidRDefault="00935BE4" w:rsidP="00C948C5">
      <w:pPr>
        <w:pStyle w:val="af0"/>
        <w:numPr>
          <w:ilvl w:val="0"/>
          <w:numId w:val="22"/>
        </w:numPr>
        <w:ind w:left="0" w:firstLine="708"/>
        <w:jc w:val="both"/>
        <w:rPr>
          <w:bCs w:val="0"/>
          <w:sz w:val="26"/>
          <w:szCs w:val="26"/>
        </w:rPr>
      </w:pPr>
      <w:r w:rsidRPr="00C948C5">
        <w:rPr>
          <w:bCs w:val="0"/>
          <w:sz w:val="26"/>
          <w:szCs w:val="26"/>
        </w:rPr>
        <w:t>Решением о бюджете на 20</w:t>
      </w:r>
      <w:r w:rsidR="00E86FBF" w:rsidRPr="00C948C5">
        <w:rPr>
          <w:bCs w:val="0"/>
          <w:sz w:val="26"/>
          <w:szCs w:val="26"/>
        </w:rPr>
        <w:t>2</w:t>
      </w:r>
      <w:r w:rsidR="00BA50CF" w:rsidRPr="00C948C5">
        <w:rPr>
          <w:bCs w:val="0"/>
          <w:sz w:val="26"/>
          <w:szCs w:val="26"/>
        </w:rPr>
        <w:t>1</w:t>
      </w:r>
      <w:r w:rsidRPr="00C948C5">
        <w:rPr>
          <w:bCs w:val="0"/>
          <w:sz w:val="26"/>
          <w:szCs w:val="26"/>
        </w:rPr>
        <w:t xml:space="preserve"> год </w:t>
      </w:r>
      <w:r w:rsidR="00757689" w:rsidRPr="00C948C5">
        <w:rPr>
          <w:bCs w:val="0"/>
          <w:sz w:val="26"/>
          <w:szCs w:val="26"/>
        </w:rPr>
        <w:t xml:space="preserve">и плановый </w:t>
      </w:r>
      <w:r w:rsidR="00F45BD2" w:rsidRPr="00C948C5">
        <w:rPr>
          <w:bCs w:val="0"/>
          <w:sz w:val="26"/>
          <w:szCs w:val="26"/>
        </w:rPr>
        <w:t>период 20</w:t>
      </w:r>
      <w:r w:rsidR="00AA2893" w:rsidRPr="00C948C5">
        <w:rPr>
          <w:bCs w:val="0"/>
          <w:sz w:val="26"/>
          <w:szCs w:val="26"/>
        </w:rPr>
        <w:t>2</w:t>
      </w:r>
      <w:r w:rsidR="00BA50CF" w:rsidRPr="00C948C5">
        <w:rPr>
          <w:bCs w:val="0"/>
          <w:sz w:val="26"/>
          <w:szCs w:val="26"/>
        </w:rPr>
        <w:t>2</w:t>
      </w:r>
      <w:r w:rsidR="00F45BD2" w:rsidRPr="00C948C5">
        <w:rPr>
          <w:bCs w:val="0"/>
          <w:sz w:val="26"/>
          <w:szCs w:val="26"/>
        </w:rPr>
        <w:t>-202</w:t>
      </w:r>
      <w:r w:rsidR="00BA50CF" w:rsidRPr="00C948C5">
        <w:rPr>
          <w:bCs w:val="0"/>
          <w:sz w:val="26"/>
          <w:szCs w:val="26"/>
        </w:rPr>
        <w:t>3</w:t>
      </w:r>
      <w:r w:rsidR="00757689" w:rsidRPr="00C948C5">
        <w:rPr>
          <w:bCs w:val="0"/>
          <w:sz w:val="26"/>
          <w:szCs w:val="26"/>
        </w:rPr>
        <w:t xml:space="preserve"> год</w:t>
      </w:r>
      <w:r w:rsidR="00803C48" w:rsidRPr="00C948C5">
        <w:rPr>
          <w:bCs w:val="0"/>
          <w:sz w:val="26"/>
          <w:szCs w:val="26"/>
        </w:rPr>
        <w:t>ы</w:t>
      </w:r>
      <w:r w:rsidR="003238A6" w:rsidRPr="00C948C5">
        <w:rPr>
          <w:bCs w:val="0"/>
          <w:sz w:val="26"/>
          <w:szCs w:val="26"/>
        </w:rPr>
        <w:t xml:space="preserve"> (</w:t>
      </w:r>
      <w:r w:rsidR="003238A6" w:rsidRPr="00C948C5">
        <w:rPr>
          <w:b/>
          <w:sz w:val="26"/>
          <w:szCs w:val="26"/>
        </w:rPr>
        <w:t xml:space="preserve">с </w:t>
      </w:r>
      <w:r w:rsidR="003238A6" w:rsidRPr="00C948C5">
        <w:rPr>
          <w:bCs w:val="0"/>
          <w:sz w:val="26"/>
          <w:szCs w:val="26"/>
        </w:rPr>
        <w:t>изменениями от 26.02.2021 № 119,</w:t>
      </w:r>
      <w:r w:rsidR="003238A6" w:rsidRPr="00C948C5">
        <w:rPr>
          <w:sz w:val="26"/>
          <w:szCs w:val="26"/>
        </w:rPr>
        <w:t xml:space="preserve"> от 27.04.2021 № 127</w:t>
      </w:r>
      <w:r w:rsidR="003238A6" w:rsidRPr="00C948C5">
        <w:rPr>
          <w:b/>
          <w:sz w:val="26"/>
          <w:szCs w:val="26"/>
        </w:rPr>
        <w:t>)</w:t>
      </w:r>
      <w:r w:rsidR="00803C48" w:rsidRPr="00C948C5">
        <w:rPr>
          <w:bCs w:val="0"/>
          <w:sz w:val="26"/>
          <w:szCs w:val="26"/>
        </w:rPr>
        <w:t>,</w:t>
      </w:r>
      <w:r w:rsidRPr="00C948C5">
        <w:rPr>
          <w:sz w:val="26"/>
          <w:szCs w:val="26"/>
        </w:rPr>
        <w:t xml:space="preserve"> </w:t>
      </w:r>
      <w:r w:rsidR="0013789F" w:rsidRPr="00C948C5">
        <w:rPr>
          <w:sz w:val="26"/>
          <w:szCs w:val="26"/>
        </w:rPr>
        <w:t xml:space="preserve">были </w:t>
      </w:r>
      <w:r w:rsidRPr="00C948C5">
        <w:rPr>
          <w:sz w:val="26"/>
          <w:szCs w:val="26"/>
        </w:rPr>
        <w:t xml:space="preserve">утверждены </w:t>
      </w:r>
      <w:r w:rsidRPr="00C948C5">
        <w:rPr>
          <w:b/>
          <w:sz w:val="26"/>
          <w:szCs w:val="26"/>
        </w:rPr>
        <w:t xml:space="preserve">доходы </w:t>
      </w:r>
      <w:r w:rsidRPr="00C948C5">
        <w:rPr>
          <w:sz w:val="26"/>
          <w:szCs w:val="26"/>
        </w:rPr>
        <w:t xml:space="preserve">бюджета </w:t>
      </w:r>
      <w:r w:rsidR="00F45BD2" w:rsidRPr="00C948C5">
        <w:rPr>
          <w:sz w:val="26"/>
          <w:szCs w:val="26"/>
        </w:rPr>
        <w:t>20</w:t>
      </w:r>
      <w:r w:rsidR="00E86FBF" w:rsidRPr="00C948C5">
        <w:rPr>
          <w:sz w:val="26"/>
          <w:szCs w:val="26"/>
        </w:rPr>
        <w:t>2</w:t>
      </w:r>
      <w:r w:rsidR="00BA50CF" w:rsidRPr="00C948C5">
        <w:rPr>
          <w:sz w:val="26"/>
          <w:szCs w:val="26"/>
        </w:rPr>
        <w:t>1</w:t>
      </w:r>
      <w:r w:rsidR="00B04A1D" w:rsidRPr="00C948C5">
        <w:rPr>
          <w:sz w:val="26"/>
          <w:szCs w:val="26"/>
        </w:rPr>
        <w:t xml:space="preserve"> года </w:t>
      </w:r>
      <w:r w:rsidRPr="00C948C5">
        <w:rPr>
          <w:b/>
          <w:sz w:val="26"/>
          <w:szCs w:val="26"/>
        </w:rPr>
        <w:t xml:space="preserve">в сумме </w:t>
      </w:r>
      <w:r w:rsidR="000826B0" w:rsidRPr="00C948C5">
        <w:rPr>
          <w:b/>
          <w:sz w:val="26"/>
          <w:szCs w:val="26"/>
        </w:rPr>
        <w:t>5822,5</w:t>
      </w:r>
      <w:r w:rsidR="009B284D" w:rsidRPr="00C948C5">
        <w:rPr>
          <w:sz w:val="26"/>
          <w:szCs w:val="26"/>
        </w:rPr>
        <w:t>тыс. рублей.</w:t>
      </w:r>
      <w:r w:rsidR="000741C9" w:rsidRPr="00C948C5">
        <w:rPr>
          <w:sz w:val="26"/>
          <w:szCs w:val="26"/>
        </w:rPr>
        <w:t xml:space="preserve"> </w:t>
      </w:r>
      <w:r w:rsidRPr="00C948C5">
        <w:rPr>
          <w:bCs w:val="0"/>
          <w:sz w:val="26"/>
          <w:szCs w:val="26"/>
        </w:rPr>
        <w:t>В представленном к рассмотрению проекте</w:t>
      </w:r>
      <w:r w:rsidR="004E2EFA" w:rsidRPr="00C948C5">
        <w:rPr>
          <w:bCs w:val="0"/>
          <w:sz w:val="26"/>
          <w:szCs w:val="26"/>
        </w:rPr>
        <w:t xml:space="preserve"> решения</w:t>
      </w:r>
      <w:r w:rsidR="00803C48" w:rsidRPr="00C948C5">
        <w:rPr>
          <w:bCs w:val="0"/>
          <w:sz w:val="26"/>
          <w:szCs w:val="26"/>
        </w:rPr>
        <w:t>,</w:t>
      </w:r>
      <w:r w:rsidR="004E2EFA" w:rsidRPr="00C948C5">
        <w:rPr>
          <w:bCs w:val="0"/>
          <w:sz w:val="26"/>
          <w:szCs w:val="26"/>
        </w:rPr>
        <w:t xml:space="preserve"> д</w:t>
      </w:r>
      <w:r w:rsidR="006125BA" w:rsidRPr="00C948C5">
        <w:rPr>
          <w:bCs w:val="0"/>
          <w:sz w:val="26"/>
          <w:szCs w:val="26"/>
        </w:rPr>
        <w:t xml:space="preserve">оходы  </w:t>
      </w:r>
      <w:r w:rsidR="005A5632" w:rsidRPr="00C948C5">
        <w:rPr>
          <w:bCs w:val="0"/>
          <w:sz w:val="26"/>
          <w:szCs w:val="26"/>
        </w:rPr>
        <w:t xml:space="preserve">  бюдже</w:t>
      </w:r>
      <w:r w:rsidR="0018218B" w:rsidRPr="00C948C5">
        <w:rPr>
          <w:bCs w:val="0"/>
          <w:sz w:val="26"/>
          <w:szCs w:val="26"/>
        </w:rPr>
        <w:t>та</w:t>
      </w:r>
      <w:r w:rsidR="006125BA" w:rsidRPr="00C948C5">
        <w:rPr>
          <w:bCs w:val="0"/>
          <w:sz w:val="26"/>
          <w:szCs w:val="26"/>
        </w:rPr>
        <w:t xml:space="preserve"> поселения</w:t>
      </w:r>
      <w:r w:rsidR="009B284D" w:rsidRPr="00C948C5">
        <w:rPr>
          <w:bCs w:val="0"/>
          <w:sz w:val="26"/>
          <w:szCs w:val="26"/>
        </w:rPr>
        <w:t xml:space="preserve"> </w:t>
      </w:r>
      <w:r w:rsidR="009B04BE" w:rsidRPr="00C948C5">
        <w:rPr>
          <w:bCs w:val="0"/>
          <w:sz w:val="26"/>
          <w:szCs w:val="26"/>
        </w:rPr>
        <w:t xml:space="preserve">составят </w:t>
      </w:r>
      <w:r w:rsidR="005A7714" w:rsidRPr="00C948C5">
        <w:rPr>
          <w:b/>
          <w:bCs w:val="0"/>
          <w:sz w:val="26"/>
          <w:szCs w:val="26"/>
        </w:rPr>
        <w:t>582</w:t>
      </w:r>
      <w:r w:rsidR="000826B0" w:rsidRPr="00C948C5">
        <w:rPr>
          <w:b/>
          <w:bCs w:val="0"/>
          <w:sz w:val="26"/>
          <w:szCs w:val="26"/>
        </w:rPr>
        <w:t>7,4</w:t>
      </w:r>
      <w:r w:rsidR="00200835" w:rsidRPr="00C948C5">
        <w:rPr>
          <w:bCs w:val="0"/>
          <w:sz w:val="26"/>
          <w:szCs w:val="26"/>
        </w:rPr>
        <w:t xml:space="preserve"> тыс. рублей. П</w:t>
      </w:r>
      <w:r w:rsidR="00F46C4F" w:rsidRPr="00C948C5">
        <w:rPr>
          <w:bCs w:val="0"/>
          <w:sz w:val="26"/>
          <w:szCs w:val="26"/>
        </w:rPr>
        <w:t>редлагается увеличение</w:t>
      </w:r>
      <w:r w:rsidR="009B284D" w:rsidRPr="00C948C5">
        <w:rPr>
          <w:bCs w:val="0"/>
          <w:sz w:val="26"/>
          <w:szCs w:val="26"/>
        </w:rPr>
        <w:t xml:space="preserve"> </w:t>
      </w:r>
      <w:r w:rsidR="00F46C4F" w:rsidRPr="00C948C5">
        <w:rPr>
          <w:bCs w:val="0"/>
          <w:sz w:val="26"/>
          <w:szCs w:val="26"/>
        </w:rPr>
        <w:t xml:space="preserve">доходной части бюджета </w:t>
      </w:r>
      <w:r w:rsidR="009B04BE" w:rsidRPr="00C948C5">
        <w:rPr>
          <w:bCs w:val="0"/>
          <w:sz w:val="26"/>
          <w:szCs w:val="26"/>
        </w:rPr>
        <w:t xml:space="preserve">на </w:t>
      </w:r>
      <w:r w:rsidR="000826B0" w:rsidRPr="00C948C5">
        <w:rPr>
          <w:b/>
          <w:color w:val="000000"/>
          <w:sz w:val="26"/>
          <w:szCs w:val="26"/>
        </w:rPr>
        <w:t>4,9</w:t>
      </w:r>
      <w:r w:rsidR="00475A6C" w:rsidRPr="00C948C5">
        <w:rPr>
          <w:bCs w:val="0"/>
          <w:sz w:val="26"/>
          <w:szCs w:val="26"/>
        </w:rPr>
        <w:t>тыс. рублей</w:t>
      </w:r>
      <w:r w:rsidR="00BE525F" w:rsidRPr="00C948C5">
        <w:rPr>
          <w:bCs w:val="0"/>
          <w:sz w:val="26"/>
          <w:szCs w:val="26"/>
        </w:rPr>
        <w:t xml:space="preserve"> (или на </w:t>
      </w:r>
      <w:r w:rsidR="000826B0" w:rsidRPr="00C948C5">
        <w:rPr>
          <w:bCs w:val="0"/>
          <w:sz w:val="26"/>
          <w:szCs w:val="26"/>
        </w:rPr>
        <w:t>0,08</w:t>
      </w:r>
      <w:r w:rsidR="00BE525F" w:rsidRPr="00C948C5">
        <w:rPr>
          <w:bCs w:val="0"/>
          <w:sz w:val="26"/>
          <w:szCs w:val="26"/>
        </w:rPr>
        <w:t>%)</w:t>
      </w:r>
      <w:r w:rsidR="00C2049F" w:rsidRPr="00C948C5">
        <w:rPr>
          <w:bCs w:val="0"/>
          <w:sz w:val="26"/>
          <w:szCs w:val="26"/>
        </w:rPr>
        <w:t>, в том числе:</w:t>
      </w:r>
    </w:p>
    <w:p w14:paraId="3CA1142F" w14:textId="0C1D0846" w:rsidR="000C5229" w:rsidRPr="00C948C5" w:rsidRDefault="000C5229" w:rsidP="00C948C5">
      <w:pPr>
        <w:pStyle w:val="af0"/>
        <w:ind w:left="0" w:firstLine="708"/>
        <w:jc w:val="both"/>
        <w:rPr>
          <w:bCs w:val="0"/>
          <w:sz w:val="26"/>
          <w:szCs w:val="26"/>
        </w:rPr>
      </w:pPr>
      <w:r w:rsidRPr="00C948C5">
        <w:rPr>
          <w:bCs w:val="0"/>
          <w:sz w:val="26"/>
          <w:szCs w:val="26"/>
        </w:rPr>
        <w:t xml:space="preserve">По разделу </w:t>
      </w:r>
      <w:r w:rsidRPr="00396BB2">
        <w:rPr>
          <w:bCs w:val="0"/>
          <w:sz w:val="26"/>
          <w:szCs w:val="26"/>
          <w:u w:val="single"/>
        </w:rPr>
        <w:t>«</w:t>
      </w:r>
      <w:r w:rsidR="003238A6" w:rsidRPr="00396BB2">
        <w:rPr>
          <w:bCs w:val="0"/>
          <w:sz w:val="26"/>
          <w:szCs w:val="26"/>
          <w:u w:val="single"/>
        </w:rPr>
        <w:t>Налоговые</w:t>
      </w:r>
      <w:r w:rsidRPr="00396BB2">
        <w:rPr>
          <w:bCs w:val="0"/>
          <w:sz w:val="26"/>
          <w:szCs w:val="26"/>
          <w:u w:val="single"/>
        </w:rPr>
        <w:t xml:space="preserve"> платежи»</w:t>
      </w:r>
      <w:r w:rsidRPr="00C948C5">
        <w:rPr>
          <w:bCs w:val="0"/>
          <w:sz w:val="26"/>
          <w:szCs w:val="26"/>
        </w:rPr>
        <w:t xml:space="preserve"> с целью софинансирования реализации мероприятия </w:t>
      </w:r>
      <w:r w:rsidR="003238A6" w:rsidRPr="00C948C5">
        <w:rPr>
          <w:bCs w:val="0"/>
          <w:sz w:val="26"/>
          <w:szCs w:val="26"/>
        </w:rPr>
        <w:t>по благоустройству</w:t>
      </w:r>
      <w:r w:rsidRPr="00C948C5">
        <w:rPr>
          <w:bCs w:val="0"/>
          <w:sz w:val="26"/>
          <w:szCs w:val="26"/>
        </w:rPr>
        <w:t xml:space="preserve"> спортивно-игровой площадки в с.Белый </w:t>
      </w:r>
      <w:r w:rsidR="003238A6" w:rsidRPr="00C948C5">
        <w:rPr>
          <w:bCs w:val="0"/>
          <w:sz w:val="26"/>
          <w:szCs w:val="26"/>
        </w:rPr>
        <w:t>Я</w:t>
      </w:r>
      <w:r w:rsidRPr="00C948C5">
        <w:rPr>
          <w:bCs w:val="0"/>
          <w:sz w:val="26"/>
          <w:szCs w:val="26"/>
        </w:rPr>
        <w:t xml:space="preserve">р в рамках </w:t>
      </w:r>
      <w:r w:rsidR="003238A6" w:rsidRPr="00C948C5">
        <w:rPr>
          <w:bCs w:val="0"/>
          <w:sz w:val="26"/>
          <w:szCs w:val="26"/>
        </w:rPr>
        <w:t>основного мероприятия</w:t>
      </w:r>
      <w:r w:rsidRPr="00C948C5">
        <w:rPr>
          <w:bCs w:val="0"/>
          <w:sz w:val="26"/>
          <w:szCs w:val="26"/>
        </w:rPr>
        <w:t xml:space="preserve"> "Развитие Белояровского сельского поселения Завитинского района Амурской области, основанное на местных инициативах"</w:t>
      </w:r>
      <w:r w:rsidR="00396BB2">
        <w:rPr>
          <w:bCs w:val="0"/>
          <w:sz w:val="26"/>
          <w:szCs w:val="26"/>
        </w:rPr>
        <w:t>;</w:t>
      </w:r>
    </w:p>
    <w:p w14:paraId="0442C417" w14:textId="3DBFBB6D" w:rsidR="003238A6" w:rsidRPr="00C948C5" w:rsidRDefault="00396BB2" w:rsidP="00C948C5">
      <w:pPr>
        <w:ind w:firstLine="708"/>
        <w:jc w:val="both"/>
        <w:rPr>
          <w:sz w:val="26"/>
          <w:szCs w:val="26"/>
        </w:rPr>
      </w:pPr>
      <w:r>
        <w:rPr>
          <w:bCs w:val="0"/>
          <w:sz w:val="26"/>
          <w:szCs w:val="26"/>
        </w:rPr>
        <w:t>П</w:t>
      </w:r>
      <w:r w:rsidR="003B1913" w:rsidRPr="00396BB2">
        <w:rPr>
          <w:bCs w:val="0"/>
          <w:sz w:val="26"/>
          <w:szCs w:val="26"/>
        </w:rPr>
        <w:t xml:space="preserve">о разделу </w:t>
      </w:r>
      <w:r w:rsidR="003B1913" w:rsidRPr="00396BB2">
        <w:rPr>
          <w:bCs w:val="0"/>
          <w:sz w:val="26"/>
          <w:szCs w:val="26"/>
          <w:u w:val="single"/>
        </w:rPr>
        <w:t>«Безвозмездные поступления»</w:t>
      </w:r>
      <w:r w:rsidR="003B1913" w:rsidRPr="00396BB2">
        <w:rPr>
          <w:bCs w:val="0"/>
          <w:sz w:val="26"/>
          <w:szCs w:val="26"/>
        </w:rPr>
        <w:t xml:space="preserve">  планируется произвести </w:t>
      </w:r>
      <w:r w:rsidR="003238A6" w:rsidRPr="00396BB2">
        <w:rPr>
          <w:bCs w:val="0"/>
          <w:sz w:val="26"/>
          <w:szCs w:val="26"/>
        </w:rPr>
        <w:t>уменьшение</w:t>
      </w:r>
      <w:r w:rsidR="003B1913" w:rsidRPr="00396BB2">
        <w:rPr>
          <w:bCs w:val="0"/>
          <w:sz w:val="26"/>
          <w:szCs w:val="26"/>
        </w:rPr>
        <w:t xml:space="preserve"> объема доходов на сумму  </w:t>
      </w:r>
      <w:r w:rsidR="003238A6" w:rsidRPr="00396BB2">
        <w:rPr>
          <w:bCs w:val="0"/>
          <w:sz w:val="26"/>
          <w:szCs w:val="26"/>
        </w:rPr>
        <w:t xml:space="preserve"> 5,1</w:t>
      </w:r>
      <w:r>
        <w:rPr>
          <w:bCs w:val="0"/>
          <w:sz w:val="26"/>
          <w:szCs w:val="26"/>
        </w:rPr>
        <w:t xml:space="preserve"> </w:t>
      </w:r>
      <w:r w:rsidR="003B1913" w:rsidRPr="00396BB2">
        <w:rPr>
          <w:bCs w:val="0"/>
          <w:sz w:val="26"/>
          <w:szCs w:val="26"/>
        </w:rPr>
        <w:t>тыс. рублей, в том числе за счет увеличения</w:t>
      </w:r>
      <w:r w:rsidR="002D7327" w:rsidRPr="00396BB2">
        <w:rPr>
          <w:bCs w:val="0"/>
          <w:sz w:val="26"/>
          <w:szCs w:val="26"/>
        </w:rPr>
        <w:t xml:space="preserve"> объемов </w:t>
      </w:r>
      <w:r w:rsidR="003238A6" w:rsidRPr="00396BB2">
        <w:rPr>
          <w:sz w:val="26"/>
          <w:szCs w:val="26"/>
          <w:lang w:eastAsia="ar-SA"/>
        </w:rPr>
        <w:t>прочих</w:t>
      </w:r>
      <w:r w:rsidR="003238A6" w:rsidRPr="00C948C5">
        <w:rPr>
          <w:sz w:val="26"/>
          <w:szCs w:val="26"/>
          <w:lang w:eastAsia="ar-SA"/>
        </w:rPr>
        <w:t xml:space="preserve"> межбюджетных трансфертов, передаваемых бюджетам сельских поселений из бюджета Завитинского района на </w:t>
      </w:r>
      <w:r w:rsidR="003238A6" w:rsidRPr="00C948C5">
        <w:rPr>
          <w:sz w:val="26"/>
          <w:szCs w:val="26"/>
        </w:rPr>
        <w:t xml:space="preserve">реализацию мероприятий по уничтожению сырьевой базы конопли, являющейся производной для изготовления наркотиков на территории сельского поселения Завитинского района, на 4,9 тыс. рублей и уменьшения в связи с перераспределением «инициативных платежей» </w:t>
      </w:r>
      <w:r>
        <w:rPr>
          <w:sz w:val="26"/>
          <w:szCs w:val="26"/>
        </w:rPr>
        <w:t xml:space="preserve"> в раздел «Налоговые и неналоговые доходы»  в сумме </w:t>
      </w:r>
      <w:r w:rsidR="003238A6" w:rsidRPr="00C948C5">
        <w:rPr>
          <w:sz w:val="26"/>
          <w:szCs w:val="26"/>
        </w:rPr>
        <w:t xml:space="preserve"> 10,0 тыс. рублей.</w:t>
      </w:r>
    </w:p>
    <w:p w14:paraId="456CDA68" w14:textId="77777777" w:rsidR="00161241" w:rsidRPr="00C948C5" w:rsidRDefault="007B37F4" w:rsidP="00C948C5">
      <w:pPr>
        <w:ind w:firstLine="708"/>
        <w:jc w:val="both"/>
        <w:rPr>
          <w:bCs w:val="0"/>
          <w:sz w:val="26"/>
          <w:szCs w:val="26"/>
        </w:rPr>
      </w:pPr>
      <w:r w:rsidRPr="00C948C5">
        <w:rPr>
          <w:bCs w:val="0"/>
          <w:sz w:val="26"/>
          <w:szCs w:val="26"/>
        </w:rPr>
        <w:t>_____________________</w:t>
      </w:r>
    </w:p>
    <w:p w14:paraId="7C03916F" w14:textId="16897F34" w:rsidR="001061D0" w:rsidRPr="00C948C5" w:rsidRDefault="00F46C4F" w:rsidP="00C948C5">
      <w:pPr>
        <w:ind w:firstLine="708"/>
        <w:jc w:val="both"/>
        <w:rPr>
          <w:bCs w:val="0"/>
          <w:sz w:val="26"/>
          <w:szCs w:val="26"/>
        </w:rPr>
      </w:pPr>
      <w:r w:rsidRPr="00C948C5">
        <w:rPr>
          <w:bCs w:val="0"/>
          <w:sz w:val="26"/>
          <w:szCs w:val="26"/>
        </w:rPr>
        <w:t xml:space="preserve">2. Решением о </w:t>
      </w:r>
      <w:r w:rsidR="00950AE8" w:rsidRPr="00C948C5">
        <w:rPr>
          <w:bCs w:val="0"/>
          <w:sz w:val="26"/>
          <w:szCs w:val="26"/>
        </w:rPr>
        <w:t xml:space="preserve">бюджете </w:t>
      </w:r>
      <w:r w:rsidR="008832E4" w:rsidRPr="00C948C5">
        <w:rPr>
          <w:bCs w:val="0"/>
          <w:sz w:val="26"/>
          <w:szCs w:val="26"/>
        </w:rPr>
        <w:t xml:space="preserve">в </w:t>
      </w:r>
      <w:r w:rsidR="003238A6" w:rsidRPr="00C948C5">
        <w:rPr>
          <w:bCs w:val="0"/>
          <w:sz w:val="26"/>
          <w:szCs w:val="26"/>
        </w:rPr>
        <w:t xml:space="preserve">последней </w:t>
      </w:r>
      <w:r w:rsidR="008832E4" w:rsidRPr="00C948C5">
        <w:rPr>
          <w:bCs w:val="0"/>
          <w:sz w:val="26"/>
          <w:szCs w:val="26"/>
        </w:rPr>
        <w:t xml:space="preserve">редакции </w:t>
      </w:r>
      <w:r w:rsidRPr="00C948C5">
        <w:rPr>
          <w:sz w:val="26"/>
          <w:szCs w:val="26"/>
        </w:rPr>
        <w:t xml:space="preserve">утверждены </w:t>
      </w:r>
      <w:r w:rsidRPr="00C948C5">
        <w:rPr>
          <w:b/>
          <w:sz w:val="26"/>
          <w:szCs w:val="26"/>
        </w:rPr>
        <w:t xml:space="preserve">расходы </w:t>
      </w:r>
      <w:r w:rsidRPr="00C948C5">
        <w:rPr>
          <w:sz w:val="26"/>
          <w:szCs w:val="26"/>
        </w:rPr>
        <w:t>бюджет</w:t>
      </w:r>
      <w:r w:rsidR="001E564F" w:rsidRPr="00C948C5">
        <w:rPr>
          <w:sz w:val="26"/>
          <w:szCs w:val="26"/>
        </w:rPr>
        <w:t xml:space="preserve">а </w:t>
      </w:r>
      <w:r w:rsidR="00950AE8" w:rsidRPr="00C948C5">
        <w:rPr>
          <w:sz w:val="26"/>
          <w:szCs w:val="26"/>
        </w:rPr>
        <w:t>на 20</w:t>
      </w:r>
      <w:r w:rsidR="00D36DBB" w:rsidRPr="00C948C5">
        <w:rPr>
          <w:sz w:val="26"/>
          <w:szCs w:val="26"/>
        </w:rPr>
        <w:t>2</w:t>
      </w:r>
      <w:r w:rsidR="00EC6D8F" w:rsidRPr="00C948C5">
        <w:rPr>
          <w:sz w:val="26"/>
          <w:szCs w:val="26"/>
        </w:rPr>
        <w:t>1</w:t>
      </w:r>
      <w:r w:rsidR="00B04A1D" w:rsidRPr="00C948C5">
        <w:rPr>
          <w:sz w:val="26"/>
          <w:szCs w:val="26"/>
        </w:rPr>
        <w:t xml:space="preserve"> год </w:t>
      </w:r>
      <w:r w:rsidR="001E564F" w:rsidRPr="00C948C5">
        <w:rPr>
          <w:sz w:val="26"/>
          <w:szCs w:val="26"/>
        </w:rPr>
        <w:t xml:space="preserve">в сумме </w:t>
      </w:r>
      <w:r w:rsidRPr="00C948C5">
        <w:rPr>
          <w:b/>
          <w:sz w:val="26"/>
          <w:szCs w:val="26"/>
        </w:rPr>
        <w:t xml:space="preserve"> </w:t>
      </w:r>
      <w:r w:rsidR="009C359A" w:rsidRPr="00C948C5">
        <w:rPr>
          <w:b/>
          <w:bCs w:val="0"/>
          <w:sz w:val="26"/>
          <w:szCs w:val="26"/>
        </w:rPr>
        <w:t>6087,0</w:t>
      </w:r>
      <w:r w:rsidR="007D2344" w:rsidRPr="00C948C5">
        <w:rPr>
          <w:b/>
          <w:bCs w:val="0"/>
          <w:sz w:val="26"/>
          <w:szCs w:val="26"/>
        </w:rPr>
        <w:t xml:space="preserve"> </w:t>
      </w:r>
      <w:r w:rsidRPr="00C948C5">
        <w:rPr>
          <w:sz w:val="26"/>
          <w:szCs w:val="26"/>
        </w:rPr>
        <w:t>тыс. рублей.</w:t>
      </w:r>
      <w:r w:rsidR="008E41C2" w:rsidRPr="00C948C5">
        <w:rPr>
          <w:sz w:val="26"/>
          <w:szCs w:val="26"/>
        </w:rPr>
        <w:t xml:space="preserve"> </w:t>
      </w:r>
      <w:r w:rsidRPr="00C948C5">
        <w:rPr>
          <w:bCs w:val="0"/>
          <w:sz w:val="26"/>
          <w:szCs w:val="26"/>
        </w:rPr>
        <w:t>В</w:t>
      </w:r>
      <w:r w:rsidR="008E41C2" w:rsidRPr="00C948C5">
        <w:rPr>
          <w:bCs w:val="0"/>
          <w:sz w:val="26"/>
          <w:szCs w:val="26"/>
        </w:rPr>
        <w:t xml:space="preserve"> </w:t>
      </w:r>
      <w:r w:rsidRPr="00C948C5">
        <w:rPr>
          <w:bCs w:val="0"/>
          <w:sz w:val="26"/>
          <w:szCs w:val="26"/>
        </w:rPr>
        <w:t xml:space="preserve"> представленном к рассмотрению проекте решения</w:t>
      </w:r>
      <w:r w:rsidR="008E41C2" w:rsidRPr="00C948C5">
        <w:rPr>
          <w:bCs w:val="0"/>
          <w:sz w:val="26"/>
          <w:szCs w:val="26"/>
        </w:rPr>
        <w:t>,</w:t>
      </w:r>
      <w:r w:rsidRPr="00C948C5">
        <w:rPr>
          <w:bCs w:val="0"/>
          <w:sz w:val="26"/>
          <w:szCs w:val="26"/>
        </w:rPr>
        <w:t xml:space="preserve"> расхо</w:t>
      </w:r>
      <w:r w:rsidR="008E3BC6" w:rsidRPr="00C948C5">
        <w:rPr>
          <w:bCs w:val="0"/>
          <w:sz w:val="26"/>
          <w:szCs w:val="26"/>
        </w:rPr>
        <w:t xml:space="preserve">ды  </w:t>
      </w:r>
      <w:r w:rsidR="00200835" w:rsidRPr="00C948C5">
        <w:rPr>
          <w:bCs w:val="0"/>
          <w:sz w:val="26"/>
          <w:szCs w:val="26"/>
        </w:rPr>
        <w:t xml:space="preserve">бюджета </w:t>
      </w:r>
      <w:r w:rsidR="006125BA" w:rsidRPr="00C948C5">
        <w:rPr>
          <w:bCs w:val="0"/>
          <w:sz w:val="26"/>
          <w:szCs w:val="26"/>
        </w:rPr>
        <w:t xml:space="preserve">поселения </w:t>
      </w:r>
      <w:r w:rsidR="000741C9" w:rsidRPr="00C948C5">
        <w:rPr>
          <w:bCs w:val="0"/>
          <w:sz w:val="26"/>
          <w:szCs w:val="26"/>
        </w:rPr>
        <w:t xml:space="preserve">увеличены на </w:t>
      </w:r>
      <w:r w:rsidR="009C359A" w:rsidRPr="00C948C5">
        <w:rPr>
          <w:b/>
          <w:color w:val="000000"/>
          <w:sz w:val="26"/>
          <w:szCs w:val="26"/>
        </w:rPr>
        <w:t>4,9</w:t>
      </w:r>
      <w:r w:rsidR="000741C9" w:rsidRPr="00C948C5">
        <w:rPr>
          <w:bCs w:val="0"/>
          <w:sz w:val="26"/>
          <w:szCs w:val="26"/>
        </w:rPr>
        <w:t xml:space="preserve"> тыс. рублей</w:t>
      </w:r>
      <w:r w:rsidR="00D001F3" w:rsidRPr="00C948C5">
        <w:rPr>
          <w:bCs w:val="0"/>
          <w:sz w:val="26"/>
          <w:szCs w:val="26"/>
        </w:rPr>
        <w:t xml:space="preserve"> </w:t>
      </w:r>
      <w:r w:rsidR="000741C9" w:rsidRPr="00C948C5">
        <w:rPr>
          <w:bCs w:val="0"/>
          <w:sz w:val="26"/>
          <w:szCs w:val="26"/>
        </w:rPr>
        <w:t xml:space="preserve">и </w:t>
      </w:r>
      <w:r w:rsidR="00200835" w:rsidRPr="00C948C5">
        <w:rPr>
          <w:b/>
          <w:bCs w:val="0"/>
          <w:sz w:val="26"/>
          <w:szCs w:val="26"/>
        </w:rPr>
        <w:t>состав</w:t>
      </w:r>
      <w:r w:rsidR="000741C9" w:rsidRPr="00C948C5">
        <w:rPr>
          <w:b/>
          <w:bCs w:val="0"/>
          <w:sz w:val="26"/>
          <w:szCs w:val="26"/>
        </w:rPr>
        <w:t>ляют</w:t>
      </w:r>
      <w:r w:rsidR="00154CDA" w:rsidRPr="00C948C5">
        <w:rPr>
          <w:b/>
          <w:bCs w:val="0"/>
          <w:sz w:val="26"/>
          <w:szCs w:val="26"/>
        </w:rPr>
        <w:t xml:space="preserve"> </w:t>
      </w:r>
      <w:r w:rsidR="009C359A" w:rsidRPr="00C948C5">
        <w:rPr>
          <w:b/>
          <w:bCs w:val="0"/>
          <w:sz w:val="26"/>
          <w:szCs w:val="26"/>
        </w:rPr>
        <w:t>6091,9</w:t>
      </w:r>
      <w:r w:rsidR="00200835" w:rsidRPr="00C948C5">
        <w:rPr>
          <w:b/>
          <w:bCs w:val="0"/>
          <w:sz w:val="26"/>
          <w:szCs w:val="26"/>
        </w:rPr>
        <w:t xml:space="preserve"> </w:t>
      </w:r>
      <w:r w:rsidRPr="00C948C5">
        <w:rPr>
          <w:bCs w:val="0"/>
          <w:sz w:val="26"/>
          <w:szCs w:val="26"/>
        </w:rPr>
        <w:t>тыс.</w:t>
      </w:r>
      <w:r w:rsidR="007F4496" w:rsidRPr="00C948C5">
        <w:rPr>
          <w:bCs w:val="0"/>
          <w:sz w:val="26"/>
          <w:szCs w:val="26"/>
        </w:rPr>
        <w:t xml:space="preserve"> рублей</w:t>
      </w:r>
      <w:r w:rsidR="008E41C2" w:rsidRPr="00C948C5">
        <w:rPr>
          <w:bCs w:val="0"/>
          <w:sz w:val="26"/>
          <w:szCs w:val="26"/>
        </w:rPr>
        <w:t>.</w:t>
      </w:r>
    </w:p>
    <w:p w14:paraId="2FEF3E5F" w14:textId="77777777" w:rsidR="000E6971" w:rsidRPr="00C948C5" w:rsidRDefault="000E6971" w:rsidP="00C948C5">
      <w:pPr>
        <w:ind w:firstLine="708"/>
        <w:jc w:val="both"/>
        <w:rPr>
          <w:bCs w:val="0"/>
          <w:sz w:val="26"/>
          <w:szCs w:val="26"/>
        </w:rPr>
      </w:pPr>
      <w:r w:rsidRPr="00C948C5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C948C5">
        <w:rPr>
          <w:bCs w:val="0"/>
          <w:sz w:val="26"/>
          <w:szCs w:val="26"/>
        </w:rPr>
        <w:t xml:space="preserve">функциональной классификации расходов </w:t>
      </w:r>
      <w:r w:rsidRPr="00C948C5">
        <w:rPr>
          <w:bCs w:val="0"/>
          <w:sz w:val="26"/>
          <w:szCs w:val="26"/>
        </w:rPr>
        <w:t>представлены в таблице № 2.</w:t>
      </w:r>
    </w:p>
    <w:p w14:paraId="08387D7C" w14:textId="77777777" w:rsidR="000E6971" w:rsidRPr="00F52B95" w:rsidRDefault="000E6971" w:rsidP="000E6971">
      <w:pPr>
        <w:jc w:val="right"/>
        <w:rPr>
          <w:sz w:val="26"/>
          <w:szCs w:val="26"/>
        </w:rPr>
      </w:pPr>
      <w:r w:rsidRPr="00F52B95">
        <w:rPr>
          <w:sz w:val="26"/>
          <w:szCs w:val="26"/>
        </w:rPr>
        <w:t>Таблица № 2</w:t>
      </w:r>
    </w:p>
    <w:p w14:paraId="7A32AFA5" w14:textId="77777777" w:rsidR="000E6971" w:rsidRDefault="000E6971" w:rsidP="000E6971">
      <w:pPr>
        <w:jc w:val="right"/>
        <w:rPr>
          <w:sz w:val="24"/>
        </w:rPr>
      </w:pPr>
      <w:r w:rsidRPr="00F52B95">
        <w:rPr>
          <w:sz w:val="26"/>
          <w:szCs w:val="26"/>
        </w:rPr>
        <w:t>тыс. рублей</w:t>
      </w:r>
      <w:r>
        <w:rPr>
          <w:sz w:val="24"/>
        </w:rPr>
        <w:t xml:space="preserve"> </w:t>
      </w:r>
    </w:p>
    <w:p w14:paraId="05895697" w14:textId="77777777" w:rsidR="000E6971" w:rsidRDefault="000E6971" w:rsidP="000E6971">
      <w:pPr>
        <w:ind w:firstLine="708"/>
        <w:jc w:val="both"/>
        <w:rPr>
          <w:bCs w:val="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3"/>
        <w:gridCol w:w="1298"/>
        <w:gridCol w:w="979"/>
        <w:gridCol w:w="1077"/>
      </w:tblGrid>
      <w:tr w:rsidR="009C359A" w:rsidRPr="00C948C5" w14:paraId="50F48DFD" w14:textId="77777777" w:rsidTr="00C948C5">
        <w:trPr>
          <w:trHeight w:val="20"/>
        </w:trPr>
        <w:tc>
          <w:tcPr>
            <w:tcW w:w="3193" w:type="pct"/>
            <w:shd w:val="clear" w:color="auto" w:fill="auto"/>
          </w:tcPr>
          <w:p w14:paraId="00CB85E6" w14:textId="07DF36EC" w:rsidR="009C359A" w:rsidRPr="00C948C5" w:rsidRDefault="009C359A" w:rsidP="009C359A">
            <w:pPr>
              <w:jc w:val="center"/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Расходы</w:t>
            </w:r>
          </w:p>
        </w:tc>
        <w:tc>
          <w:tcPr>
            <w:tcW w:w="699" w:type="pct"/>
            <w:shd w:val="clear" w:color="auto" w:fill="auto"/>
          </w:tcPr>
          <w:p w14:paraId="1ADC6E05" w14:textId="63C87E6A" w:rsidR="009C359A" w:rsidRPr="00C948C5" w:rsidRDefault="009C359A" w:rsidP="009C359A">
            <w:pPr>
              <w:jc w:val="center"/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Утверждено на 2021 год</w:t>
            </w:r>
          </w:p>
        </w:tc>
        <w:tc>
          <w:tcPr>
            <w:tcW w:w="527" w:type="pct"/>
            <w:shd w:val="clear" w:color="auto" w:fill="auto"/>
          </w:tcPr>
          <w:p w14:paraId="157588C4" w14:textId="18E3367F" w:rsidR="009C359A" w:rsidRPr="00C948C5" w:rsidRDefault="009C359A" w:rsidP="009C359A">
            <w:pPr>
              <w:jc w:val="center"/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580" w:type="pct"/>
            <w:shd w:val="clear" w:color="auto" w:fill="auto"/>
          </w:tcPr>
          <w:p w14:paraId="590C891A" w14:textId="41263163" w:rsidR="009C359A" w:rsidRPr="00C948C5" w:rsidRDefault="009C359A" w:rsidP="009C359A">
            <w:pPr>
              <w:jc w:val="center"/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Результат (+,-)</w:t>
            </w:r>
          </w:p>
        </w:tc>
      </w:tr>
      <w:tr w:rsidR="009C359A" w:rsidRPr="00C948C5" w14:paraId="76894CA7" w14:textId="77777777" w:rsidTr="00C948C5">
        <w:trPr>
          <w:trHeight w:val="20"/>
        </w:trPr>
        <w:tc>
          <w:tcPr>
            <w:tcW w:w="3193" w:type="pct"/>
            <w:shd w:val="clear" w:color="auto" w:fill="auto"/>
            <w:hideMark/>
          </w:tcPr>
          <w:p w14:paraId="50F7F57B" w14:textId="75474012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99" w:type="pct"/>
            <w:shd w:val="clear" w:color="auto" w:fill="auto"/>
          </w:tcPr>
          <w:p w14:paraId="53914FF7" w14:textId="30C853CF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1750,2</w:t>
            </w:r>
          </w:p>
        </w:tc>
        <w:tc>
          <w:tcPr>
            <w:tcW w:w="527" w:type="pct"/>
            <w:shd w:val="clear" w:color="auto" w:fill="auto"/>
          </w:tcPr>
          <w:p w14:paraId="08B5A03C" w14:textId="1C60A28A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1754,7</w:t>
            </w:r>
          </w:p>
        </w:tc>
        <w:tc>
          <w:tcPr>
            <w:tcW w:w="580" w:type="pct"/>
            <w:shd w:val="clear" w:color="auto" w:fill="auto"/>
          </w:tcPr>
          <w:p w14:paraId="3AD0C7AF" w14:textId="6C0354B9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4,5</w:t>
            </w:r>
          </w:p>
        </w:tc>
      </w:tr>
      <w:tr w:rsidR="009C359A" w:rsidRPr="00C948C5" w14:paraId="0E8A9484" w14:textId="77777777" w:rsidTr="00C948C5">
        <w:trPr>
          <w:trHeight w:val="20"/>
        </w:trPr>
        <w:tc>
          <w:tcPr>
            <w:tcW w:w="3193" w:type="pct"/>
            <w:shd w:val="clear" w:color="auto" w:fill="auto"/>
            <w:noWrap/>
            <w:hideMark/>
          </w:tcPr>
          <w:p w14:paraId="0C4E98D5" w14:textId="73945BC0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14:paraId="3E49E817" w14:textId="5466B314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115,9</w:t>
            </w:r>
          </w:p>
        </w:tc>
        <w:tc>
          <w:tcPr>
            <w:tcW w:w="527" w:type="pct"/>
            <w:shd w:val="clear" w:color="auto" w:fill="auto"/>
            <w:noWrap/>
          </w:tcPr>
          <w:p w14:paraId="3459837D" w14:textId="7030C231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115,9</w:t>
            </w:r>
          </w:p>
        </w:tc>
        <w:tc>
          <w:tcPr>
            <w:tcW w:w="580" w:type="pct"/>
            <w:shd w:val="clear" w:color="auto" w:fill="auto"/>
          </w:tcPr>
          <w:p w14:paraId="691610AC" w14:textId="461DE5FD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0</w:t>
            </w:r>
          </w:p>
        </w:tc>
      </w:tr>
      <w:tr w:rsidR="009C359A" w:rsidRPr="00C948C5" w14:paraId="0260019B" w14:textId="77777777" w:rsidTr="00C948C5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7570535B" w14:textId="0149CD97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pct"/>
            <w:shd w:val="clear" w:color="auto" w:fill="auto"/>
            <w:noWrap/>
          </w:tcPr>
          <w:p w14:paraId="713ACE3B" w14:textId="24C9890D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200</w:t>
            </w:r>
          </w:p>
        </w:tc>
        <w:tc>
          <w:tcPr>
            <w:tcW w:w="527" w:type="pct"/>
            <w:shd w:val="clear" w:color="auto" w:fill="auto"/>
            <w:noWrap/>
          </w:tcPr>
          <w:p w14:paraId="78069728" w14:textId="000EBDE6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120</w:t>
            </w:r>
          </w:p>
        </w:tc>
        <w:tc>
          <w:tcPr>
            <w:tcW w:w="580" w:type="pct"/>
            <w:shd w:val="clear" w:color="auto" w:fill="auto"/>
          </w:tcPr>
          <w:p w14:paraId="2FE1BEC3" w14:textId="68584EFD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-80</w:t>
            </w:r>
          </w:p>
        </w:tc>
      </w:tr>
      <w:tr w:rsidR="009C359A" w:rsidRPr="00C948C5" w14:paraId="3A1F137E" w14:textId="77777777" w:rsidTr="00C948C5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382A44B7" w14:textId="57E4BBFF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99" w:type="pct"/>
            <w:shd w:val="clear" w:color="auto" w:fill="auto"/>
            <w:noWrap/>
          </w:tcPr>
          <w:p w14:paraId="489AFD2B" w14:textId="78AE8619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656,1</w:t>
            </w:r>
          </w:p>
        </w:tc>
        <w:tc>
          <w:tcPr>
            <w:tcW w:w="527" w:type="pct"/>
            <w:shd w:val="clear" w:color="auto" w:fill="auto"/>
            <w:noWrap/>
          </w:tcPr>
          <w:p w14:paraId="7CEF3F8C" w14:textId="0059DCD3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661</w:t>
            </w:r>
          </w:p>
        </w:tc>
        <w:tc>
          <w:tcPr>
            <w:tcW w:w="580" w:type="pct"/>
            <w:shd w:val="clear" w:color="auto" w:fill="auto"/>
          </w:tcPr>
          <w:p w14:paraId="0165D167" w14:textId="4D350D7C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4,9</w:t>
            </w:r>
          </w:p>
        </w:tc>
      </w:tr>
      <w:tr w:rsidR="009C359A" w:rsidRPr="00C948C5" w14:paraId="7A38528A" w14:textId="77777777" w:rsidTr="00C948C5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553B8FA8" w14:textId="1CDCA14D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9" w:type="pct"/>
            <w:shd w:val="clear" w:color="auto" w:fill="auto"/>
            <w:noWrap/>
          </w:tcPr>
          <w:p w14:paraId="6902FEE3" w14:textId="39FCFDD3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1759,3</w:t>
            </w:r>
          </w:p>
        </w:tc>
        <w:tc>
          <w:tcPr>
            <w:tcW w:w="527" w:type="pct"/>
            <w:shd w:val="clear" w:color="auto" w:fill="auto"/>
            <w:noWrap/>
          </w:tcPr>
          <w:p w14:paraId="32F94905" w14:textId="25D92C91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2987</w:t>
            </w:r>
          </w:p>
        </w:tc>
        <w:tc>
          <w:tcPr>
            <w:tcW w:w="580" w:type="pct"/>
            <w:shd w:val="clear" w:color="auto" w:fill="auto"/>
          </w:tcPr>
          <w:p w14:paraId="207316A4" w14:textId="784EF924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1227,7</w:t>
            </w:r>
          </w:p>
        </w:tc>
      </w:tr>
      <w:tr w:rsidR="009C359A" w:rsidRPr="00C948C5" w14:paraId="422DD688" w14:textId="77777777" w:rsidTr="00C948C5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5DC3647A" w14:textId="35E895EC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9" w:type="pct"/>
            <w:shd w:val="clear" w:color="auto" w:fill="auto"/>
            <w:noWrap/>
          </w:tcPr>
          <w:p w14:paraId="2BF28F56" w14:textId="5774BC53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345,5</w:t>
            </w:r>
          </w:p>
        </w:tc>
        <w:tc>
          <w:tcPr>
            <w:tcW w:w="527" w:type="pct"/>
            <w:shd w:val="clear" w:color="auto" w:fill="auto"/>
            <w:noWrap/>
          </w:tcPr>
          <w:p w14:paraId="1371A91E" w14:textId="53978CD4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295,5</w:t>
            </w:r>
          </w:p>
        </w:tc>
        <w:tc>
          <w:tcPr>
            <w:tcW w:w="580" w:type="pct"/>
            <w:shd w:val="clear" w:color="auto" w:fill="auto"/>
          </w:tcPr>
          <w:p w14:paraId="0A719355" w14:textId="15BF2C3D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-50</w:t>
            </w:r>
          </w:p>
        </w:tc>
      </w:tr>
      <w:tr w:rsidR="009C359A" w:rsidRPr="00C948C5" w14:paraId="06F51C11" w14:textId="77777777" w:rsidTr="00C948C5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738BF126" w14:textId="3A37EA07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99" w:type="pct"/>
            <w:shd w:val="clear" w:color="auto" w:fill="auto"/>
            <w:noWrap/>
          </w:tcPr>
          <w:p w14:paraId="5AAF4586" w14:textId="0FA7AF4C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150</w:t>
            </w:r>
          </w:p>
        </w:tc>
        <w:tc>
          <w:tcPr>
            <w:tcW w:w="527" w:type="pct"/>
            <w:shd w:val="clear" w:color="auto" w:fill="auto"/>
            <w:noWrap/>
          </w:tcPr>
          <w:p w14:paraId="110B164D" w14:textId="315D39E7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157,8</w:t>
            </w:r>
          </w:p>
        </w:tc>
        <w:tc>
          <w:tcPr>
            <w:tcW w:w="580" w:type="pct"/>
            <w:shd w:val="clear" w:color="auto" w:fill="auto"/>
          </w:tcPr>
          <w:p w14:paraId="71633BAC" w14:textId="212B393D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7,8</w:t>
            </w:r>
          </w:p>
        </w:tc>
      </w:tr>
      <w:tr w:rsidR="009C359A" w:rsidRPr="00C948C5" w14:paraId="5D6F69CF" w14:textId="77777777" w:rsidTr="00C948C5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04425EEB" w14:textId="2FC5E40E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9" w:type="pct"/>
            <w:shd w:val="clear" w:color="auto" w:fill="auto"/>
            <w:noWrap/>
          </w:tcPr>
          <w:p w14:paraId="01400D54" w14:textId="5C0828C1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1110</w:t>
            </w:r>
          </w:p>
        </w:tc>
        <w:tc>
          <w:tcPr>
            <w:tcW w:w="527" w:type="pct"/>
            <w:shd w:val="clear" w:color="auto" w:fill="auto"/>
            <w:noWrap/>
          </w:tcPr>
          <w:p w14:paraId="114C0C96" w14:textId="50A1AC3D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0</w:t>
            </w:r>
          </w:p>
        </w:tc>
        <w:tc>
          <w:tcPr>
            <w:tcW w:w="580" w:type="pct"/>
            <w:shd w:val="clear" w:color="auto" w:fill="auto"/>
          </w:tcPr>
          <w:p w14:paraId="2D8B8B65" w14:textId="34036B2C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-1110</w:t>
            </w:r>
          </w:p>
        </w:tc>
      </w:tr>
      <w:tr w:rsidR="009C359A" w:rsidRPr="00C948C5" w14:paraId="169D1A4F" w14:textId="77777777" w:rsidTr="00C948C5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163B10AB" w14:textId="06F271D8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99" w:type="pct"/>
            <w:shd w:val="clear" w:color="auto" w:fill="auto"/>
            <w:noWrap/>
          </w:tcPr>
          <w:p w14:paraId="72FB1F79" w14:textId="6B9ED56C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6087</w:t>
            </w:r>
          </w:p>
        </w:tc>
        <w:tc>
          <w:tcPr>
            <w:tcW w:w="527" w:type="pct"/>
            <w:shd w:val="clear" w:color="auto" w:fill="auto"/>
            <w:noWrap/>
          </w:tcPr>
          <w:p w14:paraId="26F35D5E" w14:textId="476E859C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6091,9</w:t>
            </w:r>
          </w:p>
        </w:tc>
        <w:tc>
          <w:tcPr>
            <w:tcW w:w="580" w:type="pct"/>
            <w:shd w:val="clear" w:color="auto" w:fill="auto"/>
          </w:tcPr>
          <w:p w14:paraId="6151B517" w14:textId="411C2F6B" w:rsidR="009C359A" w:rsidRPr="00C948C5" w:rsidRDefault="009C359A" w:rsidP="009C359A">
            <w:pPr>
              <w:rPr>
                <w:sz w:val="20"/>
                <w:szCs w:val="20"/>
              </w:rPr>
            </w:pPr>
            <w:r w:rsidRPr="00C948C5">
              <w:rPr>
                <w:sz w:val="20"/>
                <w:szCs w:val="20"/>
              </w:rPr>
              <w:t>4,9</w:t>
            </w:r>
          </w:p>
        </w:tc>
      </w:tr>
    </w:tbl>
    <w:p w14:paraId="24071235" w14:textId="3892D0F7" w:rsidR="006F38D8" w:rsidRPr="00C948C5" w:rsidRDefault="006F38D8" w:rsidP="00C948C5">
      <w:pPr>
        <w:ind w:firstLine="567"/>
        <w:jc w:val="both"/>
        <w:rPr>
          <w:bCs w:val="0"/>
          <w:sz w:val="26"/>
          <w:szCs w:val="26"/>
        </w:rPr>
      </w:pPr>
      <w:r w:rsidRPr="00C948C5">
        <w:rPr>
          <w:bCs w:val="0"/>
          <w:sz w:val="26"/>
          <w:szCs w:val="26"/>
        </w:rPr>
        <w:t>Предлагаемые изменения в проекте решения о бюджете на 2021 год в</w:t>
      </w:r>
      <w:r w:rsidR="007C6137" w:rsidRPr="00C948C5">
        <w:rPr>
          <w:sz w:val="26"/>
          <w:szCs w:val="26"/>
        </w:rPr>
        <w:t xml:space="preserve"> </w:t>
      </w:r>
      <w:r w:rsidR="007C6137" w:rsidRPr="00C948C5">
        <w:rPr>
          <w:bCs w:val="0"/>
          <w:sz w:val="26"/>
          <w:szCs w:val="26"/>
        </w:rPr>
        <w:t>разрезе функциональной классификации расходов</w:t>
      </w:r>
      <w:r w:rsidRPr="00C948C5">
        <w:rPr>
          <w:bCs w:val="0"/>
          <w:sz w:val="26"/>
          <w:szCs w:val="26"/>
        </w:rPr>
        <w:t xml:space="preserve"> характеризуются тем, что бюджетные  ассигнования  </w:t>
      </w:r>
      <w:r w:rsidR="007C6137" w:rsidRPr="00C948C5">
        <w:rPr>
          <w:bCs w:val="0"/>
          <w:sz w:val="26"/>
          <w:szCs w:val="26"/>
        </w:rPr>
        <w:t xml:space="preserve">администрации </w:t>
      </w:r>
      <w:r w:rsidR="000E4C82" w:rsidRPr="00C948C5">
        <w:rPr>
          <w:bCs w:val="0"/>
          <w:sz w:val="26"/>
          <w:szCs w:val="26"/>
        </w:rPr>
        <w:t>Белояровского</w:t>
      </w:r>
      <w:r w:rsidR="00917410" w:rsidRPr="00C948C5">
        <w:rPr>
          <w:bCs w:val="0"/>
          <w:sz w:val="26"/>
          <w:szCs w:val="26"/>
        </w:rPr>
        <w:t xml:space="preserve"> </w:t>
      </w:r>
      <w:r w:rsidR="007C6137" w:rsidRPr="00C948C5">
        <w:rPr>
          <w:bCs w:val="0"/>
          <w:sz w:val="26"/>
          <w:szCs w:val="26"/>
        </w:rPr>
        <w:t xml:space="preserve">сельсовета </w:t>
      </w:r>
      <w:r w:rsidRPr="00C948C5">
        <w:rPr>
          <w:bCs w:val="0"/>
          <w:sz w:val="26"/>
          <w:szCs w:val="26"/>
        </w:rPr>
        <w:t xml:space="preserve"> планируется увеличить на сумму </w:t>
      </w:r>
      <w:r w:rsidR="009C359A" w:rsidRPr="00C948C5">
        <w:rPr>
          <w:bCs w:val="0"/>
          <w:sz w:val="26"/>
          <w:szCs w:val="26"/>
        </w:rPr>
        <w:t>4,9</w:t>
      </w:r>
      <w:r w:rsidRPr="00C948C5">
        <w:rPr>
          <w:bCs w:val="0"/>
          <w:sz w:val="26"/>
          <w:szCs w:val="26"/>
        </w:rPr>
        <w:t xml:space="preserve"> тыс. рублей</w:t>
      </w:r>
      <w:r w:rsidR="00D806E6" w:rsidRPr="00C948C5">
        <w:rPr>
          <w:bCs w:val="0"/>
          <w:sz w:val="26"/>
          <w:szCs w:val="26"/>
        </w:rPr>
        <w:t>,  в том числе</w:t>
      </w:r>
      <w:r w:rsidR="00753DF2" w:rsidRPr="00C948C5">
        <w:rPr>
          <w:bCs w:val="0"/>
          <w:sz w:val="26"/>
          <w:szCs w:val="26"/>
        </w:rPr>
        <w:t>:</w:t>
      </w:r>
    </w:p>
    <w:p w14:paraId="3D6F643B" w14:textId="77777777" w:rsidR="009C359A" w:rsidRPr="00C948C5" w:rsidRDefault="008E4A45" w:rsidP="00C948C5">
      <w:pPr>
        <w:ind w:firstLine="567"/>
        <w:jc w:val="both"/>
        <w:rPr>
          <w:sz w:val="26"/>
          <w:szCs w:val="26"/>
        </w:rPr>
      </w:pPr>
      <w:r w:rsidRPr="00C948C5">
        <w:rPr>
          <w:bCs w:val="0"/>
          <w:sz w:val="26"/>
          <w:szCs w:val="26"/>
        </w:rPr>
        <w:lastRenderedPageBreak/>
        <w:t>По разделу «</w:t>
      </w:r>
      <w:r w:rsidRPr="00C948C5">
        <w:rPr>
          <w:sz w:val="26"/>
          <w:szCs w:val="26"/>
        </w:rPr>
        <w:t xml:space="preserve">Общегосударственные расходы» предлагается увеличить плановые назначения на </w:t>
      </w:r>
      <w:r w:rsidR="009C359A" w:rsidRPr="00C948C5">
        <w:rPr>
          <w:sz w:val="26"/>
          <w:szCs w:val="26"/>
        </w:rPr>
        <w:t>4,5</w:t>
      </w:r>
      <w:r w:rsidRPr="00C948C5">
        <w:rPr>
          <w:sz w:val="26"/>
          <w:szCs w:val="26"/>
        </w:rPr>
        <w:t xml:space="preserve"> тыс.</w:t>
      </w:r>
      <w:r w:rsidR="007C262A" w:rsidRPr="00C948C5">
        <w:rPr>
          <w:sz w:val="26"/>
          <w:szCs w:val="26"/>
        </w:rPr>
        <w:t xml:space="preserve"> </w:t>
      </w:r>
      <w:r w:rsidRPr="00C948C5">
        <w:rPr>
          <w:sz w:val="26"/>
          <w:szCs w:val="26"/>
        </w:rPr>
        <w:t>руб</w:t>
      </w:r>
      <w:r w:rsidR="00911375" w:rsidRPr="00C948C5">
        <w:rPr>
          <w:sz w:val="26"/>
          <w:szCs w:val="26"/>
        </w:rPr>
        <w:t>лей, в том числе</w:t>
      </w:r>
      <w:r w:rsidR="009C359A" w:rsidRPr="00C948C5">
        <w:rPr>
          <w:sz w:val="26"/>
          <w:szCs w:val="26"/>
        </w:rPr>
        <w:t>:</w:t>
      </w:r>
    </w:p>
    <w:p w14:paraId="756506FE" w14:textId="06C4F37D" w:rsidR="009C359A" w:rsidRPr="00C948C5" w:rsidRDefault="001065F2" w:rsidP="00C948C5">
      <w:pPr>
        <w:tabs>
          <w:tab w:val="left" w:pos="0"/>
        </w:tabs>
        <w:ind w:firstLine="567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1)</w:t>
      </w:r>
      <w:r w:rsidR="009C359A" w:rsidRPr="00C948C5">
        <w:rPr>
          <w:bCs w:val="0"/>
          <w:sz w:val="26"/>
          <w:szCs w:val="26"/>
        </w:rPr>
        <w:t xml:space="preserve"> по подразделу 04 «</w:t>
      </w:r>
      <w:r w:rsidR="009C359A" w:rsidRPr="00C948C5">
        <w:rPr>
          <w:color w:val="000000"/>
          <w:sz w:val="26"/>
          <w:szCs w:val="26"/>
          <w:shd w:val="clear" w:color="auto" w:fill="FFFFFF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9C359A" w:rsidRPr="00C948C5">
        <w:rPr>
          <w:bCs w:val="0"/>
          <w:sz w:val="26"/>
          <w:szCs w:val="26"/>
        </w:rPr>
        <w:t>» уменьшить на общую сумму 39,00 тыс. рублей, в том числе за счет:</w:t>
      </w:r>
    </w:p>
    <w:p w14:paraId="3FCA3D21" w14:textId="262B294D" w:rsidR="009C359A" w:rsidRPr="00C948C5" w:rsidRDefault="001065F2" w:rsidP="00C948C5">
      <w:pPr>
        <w:tabs>
          <w:tab w:val="left" w:pos="0"/>
        </w:tabs>
        <w:ind w:firstLine="567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</w:t>
      </w:r>
      <w:r w:rsidR="009C359A" w:rsidRPr="00C948C5">
        <w:rPr>
          <w:bCs w:val="0"/>
          <w:sz w:val="26"/>
          <w:szCs w:val="26"/>
        </w:rPr>
        <w:t xml:space="preserve"> уменьшения расходов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на сумму – 130,00 тыс. рублей (экономия за счет фонда оплаты труда ведущего специалиста);</w:t>
      </w:r>
    </w:p>
    <w:p w14:paraId="4C97E265" w14:textId="7AF9A6BA" w:rsidR="009C359A" w:rsidRPr="00C948C5" w:rsidRDefault="001065F2" w:rsidP="00C948C5">
      <w:pPr>
        <w:tabs>
          <w:tab w:val="left" w:pos="0"/>
        </w:tabs>
        <w:ind w:firstLine="567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</w:t>
      </w:r>
      <w:r w:rsidR="009C359A" w:rsidRPr="00C948C5">
        <w:rPr>
          <w:bCs w:val="0"/>
          <w:sz w:val="26"/>
          <w:szCs w:val="26"/>
        </w:rPr>
        <w:t xml:space="preserve"> увеличения расходов на закупку товаров, работ и услуг для обеспечения государственных (муниципальных) нужд на сумму 131,00 тыс. рублей (расходы на оплату труда  председателя ликвидационной комиссии администрации Белояровского сельсовета  по договору на управление делами администрации Белояровского сельсовета в процессе ее ликвидации);</w:t>
      </w:r>
    </w:p>
    <w:p w14:paraId="79D51A80" w14:textId="4098034C" w:rsidR="009C359A" w:rsidRPr="00C948C5" w:rsidRDefault="001065F2" w:rsidP="00C948C5">
      <w:pPr>
        <w:tabs>
          <w:tab w:val="left" w:pos="0"/>
        </w:tabs>
        <w:ind w:firstLine="567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</w:t>
      </w:r>
      <w:r w:rsidR="009C359A" w:rsidRPr="00C948C5">
        <w:rPr>
          <w:bCs w:val="0"/>
          <w:sz w:val="26"/>
          <w:szCs w:val="26"/>
        </w:rPr>
        <w:t xml:space="preserve"> уменьшения расходов по иным бюджетным ассигнованиям на сумму 40,00 тыс. рублей (уменьшены расходы на уплату налогов, сборов и иных платежей);</w:t>
      </w:r>
    </w:p>
    <w:p w14:paraId="7F668A38" w14:textId="393B4095" w:rsidR="009C359A" w:rsidRPr="00C948C5" w:rsidRDefault="001065F2" w:rsidP="00C948C5">
      <w:pPr>
        <w:tabs>
          <w:tab w:val="left" w:pos="0"/>
        </w:tabs>
        <w:ind w:firstLine="567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2) </w:t>
      </w:r>
      <w:r w:rsidR="009C359A" w:rsidRPr="00C948C5">
        <w:rPr>
          <w:bCs w:val="0"/>
          <w:sz w:val="26"/>
          <w:szCs w:val="26"/>
        </w:rPr>
        <w:t>по подразделу 06 «</w:t>
      </w:r>
      <w:r w:rsidR="009C359A" w:rsidRPr="00C948C5">
        <w:rPr>
          <w:sz w:val="26"/>
          <w:szCs w:val="26"/>
          <w:lang w:eastAsia="ar-SA"/>
        </w:rPr>
        <w:t>Обеспечение деятельности финансовых, налоговых и таможенных органов и органов финансового (финансово-бюджетного) надзора муниципальной власти</w:t>
      </w:r>
      <w:r w:rsidR="009C359A" w:rsidRPr="00C948C5">
        <w:rPr>
          <w:bCs w:val="0"/>
          <w:sz w:val="26"/>
          <w:szCs w:val="26"/>
        </w:rPr>
        <w:t xml:space="preserve">» </w:t>
      </w:r>
      <w:r w:rsidR="00D36233" w:rsidRPr="00C948C5">
        <w:rPr>
          <w:bCs w:val="0"/>
          <w:sz w:val="26"/>
          <w:szCs w:val="26"/>
        </w:rPr>
        <w:t xml:space="preserve">увеличить расходы </w:t>
      </w:r>
      <w:r w:rsidR="009C359A" w:rsidRPr="00C948C5">
        <w:rPr>
          <w:bCs w:val="0"/>
          <w:sz w:val="26"/>
          <w:szCs w:val="26"/>
        </w:rPr>
        <w:t xml:space="preserve">на 43,5 тыс. рублей (расходы на предоставление иных межбюджетных трансфертов </w:t>
      </w:r>
      <w:r w:rsidR="00D36233" w:rsidRPr="00C948C5">
        <w:rPr>
          <w:bCs w:val="0"/>
          <w:sz w:val="26"/>
          <w:szCs w:val="26"/>
        </w:rPr>
        <w:t xml:space="preserve">бюджету Завитинского района по соглашениям о </w:t>
      </w:r>
      <w:r w:rsidR="009C359A" w:rsidRPr="00C948C5">
        <w:rPr>
          <w:bCs w:val="0"/>
          <w:sz w:val="26"/>
          <w:szCs w:val="26"/>
        </w:rPr>
        <w:t>передач</w:t>
      </w:r>
      <w:r w:rsidR="00D36233" w:rsidRPr="00C948C5">
        <w:rPr>
          <w:bCs w:val="0"/>
          <w:sz w:val="26"/>
          <w:szCs w:val="26"/>
        </w:rPr>
        <w:t>е</w:t>
      </w:r>
      <w:r w:rsidR="009C359A" w:rsidRPr="00C948C5">
        <w:rPr>
          <w:bCs w:val="0"/>
          <w:sz w:val="26"/>
          <w:szCs w:val="26"/>
        </w:rPr>
        <w:t xml:space="preserve"> части полномочий на осуществление  части полномочий по организации формирования проекта бюджета  согласно расчетов);</w:t>
      </w:r>
    </w:p>
    <w:p w14:paraId="72EE610F" w14:textId="43173EDD" w:rsidR="005506D4" w:rsidRPr="00C948C5" w:rsidRDefault="0014684E" w:rsidP="00C948C5">
      <w:pPr>
        <w:ind w:firstLine="567"/>
        <w:jc w:val="both"/>
        <w:rPr>
          <w:sz w:val="26"/>
          <w:szCs w:val="26"/>
        </w:rPr>
      </w:pPr>
      <w:r w:rsidRPr="00C948C5">
        <w:rPr>
          <w:bCs w:val="0"/>
          <w:sz w:val="26"/>
          <w:szCs w:val="26"/>
        </w:rPr>
        <w:t xml:space="preserve">По разделу </w:t>
      </w:r>
      <w:r w:rsidRPr="00C948C5">
        <w:rPr>
          <w:bCs w:val="0"/>
          <w:sz w:val="26"/>
          <w:szCs w:val="26"/>
          <w:u w:val="single"/>
        </w:rPr>
        <w:t>«</w:t>
      </w:r>
      <w:r w:rsidR="001665F8" w:rsidRPr="00C948C5">
        <w:rPr>
          <w:bCs w:val="0"/>
          <w:sz w:val="26"/>
          <w:szCs w:val="26"/>
          <w:u w:val="single"/>
        </w:rPr>
        <w:t>Национальная безопасность и правоохранительная деятельность</w:t>
      </w:r>
      <w:r w:rsidRPr="00C948C5">
        <w:rPr>
          <w:bCs w:val="0"/>
          <w:sz w:val="26"/>
          <w:szCs w:val="26"/>
          <w:u w:val="single"/>
        </w:rPr>
        <w:t>»</w:t>
      </w:r>
      <w:r w:rsidRPr="00C948C5">
        <w:rPr>
          <w:bCs w:val="0"/>
          <w:sz w:val="26"/>
          <w:szCs w:val="26"/>
        </w:rPr>
        <w:t xml:space="preserve"> предлагается у</w:t>
      </w:r>
      <w:r w:rsidR="00D36233" w:rsidRPr="00C948C5">
        <w:rPr>
          <w:bCs w:val="0"/>
          <w:sz w:val="26"/>
          <w:szCs w:val="26"/>
        </w:rPr>
        <w:t>меньшить</w:t>
      </w:r>
      <w:r w:rsidRPr="00C948C5">
        <w:rPr>
          <w:bCs w:val="0"/>
          <w:sz w:val="26"/>
          <w:szCs w:val="26"/>
        </w:rPr>
        <w:t xml:space="preserve"> расходы на</w:t>
      </w:r>
      <w:r w:rsidR="00E72F72" w:rsidRPr="00C948C5">
        <w:rPr>
          <w:bCs w:val="0"/>
          <w:sz w:val="26"/>
          <w:szCs w:val="26"/>
        </w:rPr>
        <w:t xml:space="preserve"> </w:t>
      </w:r>
      <w:r w:rsidR="00D36233" w:rsidRPr="00C948C5">
        <w:rPr>
          <w:bCs w:val="0"/>
          <w:sz w:val="26"/>
          <w:szCs w:val="26"/>
        </w:rPr>
        <w:t>8</w:t>
      </w:r>
      <w:r w:rsidR="005506D4" w:rsidRPr="00C948C5">
        <w:rPr>
          <w:bCs w:val="0"/>
          <w:sz w:val="26"/>
          <w:szCs w:val="26"/>
        </w:rPr>
        <w:t>0</w:t>
      </w:r>
      <w:r w:rsidR="006F7F82" w:rsidRPr="00C948C5">
        <w:rPr>
          <w:bCs w:val="0"/>
          <w:sz w:val="26"/>
          <w:szCs w:val="26"/>
        </w:rPr>
        <w:t>,0</w:t>
      </w:r>
      <w:r w:rsidR="00E72F72" w:rsidRPr="00C948C5">
        <w:rPr>
          <w:bCs w:val="0"/>
          <w:sz w:val="26"/>
          <w:szCs w:val="26"/>
        </w:rPr>
        <w:t xml:space="preserve"> тыс. рублей</w:t>
      </w:r>
      <w:r w:rsidR="00627968" w:rsidRPr="00C948C5">
        <w:rPr>
          <w:bCs w:val="0"/>
          <w:sz w:val="26"/>
          <w:szCs w:val="26"/>
        </w:rPr>
        <w:t xml:space="preserve"> </w:t>
      </w:r>
      <w:r w:rsidR="005506D4" w:rsidRPr="00C948C5">
        <w:rPr>
          <w:sz w:val="26"/>
          <w:szCs w:val="26"/>
        </w:rPr>
        <w:t xml:space="preserve">на </w:t>
      </w:r>
      <w:r w:rsidR="00D36233" w:rsidRPr="00C948C5">
        <w:rPr>
          <w:sz w:val="26"/>
          <w:szCs w:val="26"/>
        </w:rPr>
        <w:t>реализацию</w:t>
      </w:r>
      <w:r w:rsidR="005506D4" w:rsidRPr="00C948C5">
        <w:rPr>
          <w:sz w:val="26"/>
          <w:szCs w:val="26"/>
        </w:rPr>
        <w:t xml:space="preserve"> </w:t>
      </w:r>
      <w:r w:rsidR="005506D4" w:rsidRPr="00C948C5">
        <w:rPr>
          <w:sz w:val="26"/>
          <w:szCs w:val="26"/>
          <w:lang w:eastAsia="ar-SA"/>
        </w:rPr>
        <w:t>мероприятий по обеспечению пожарной безопасности</w:t>
      </w:r>
      <w:r w:rsidR="005506D4" w:rsidRPr="00C948C5">
        <w:rPr>
          <w:sz w:val="26"/>
          <w:szCs w:val="26"/>
        </w:rPr>
        <w:t xml:space="preserve"> в пожароопасный период</w:t>
      </w:r>
      <w:r w:rsidR="002B743A" w:rsidRPr="00C948C5">
        <w:rPr>
          <w:sz w:val="26"/>
          <w:szCs w:val="26"/>
        </w:rPr>
        <w:t>;</w:t>
      </w:r>
    </w:p>
    <w:p w14:paraId="6646DB89" w14:textId="43B21957" w:rsidR="002B743A" w:rsidRPr="00C948C5" w:rsidRDefault="002B743A" w:rsidP="00C948C5">
      <w:pPr>
        <w:ind w:firstLine="567"/>
        <w:jc w:val="both"/>
        <w:rPr>
          <w:sz w:val="26"/>
          <w:szCs w:val="26"/>
        </w:rPr>
      </w:pPr>
      <w:r w:rsidRPr="00C948C5">
        <w:rPr>
          <w:sz w:val="26"/>
          <w:szCs w:val="26"/>
        </w:rPr>
        <w:t>По разделу  «</w:t>
      </w:r>
      <w:r w:rsidRPr="00C948C5">
        <w:rPr>
          <w:sz w:val="26"/>
          <w:szCs w:val="26"/>
          <w:u w:val="single"/>
          <w:lang w:eastAsia="ar-SA"/>
        </w:rPr>
        <w:t xml:space="preserve">Национальная </w:t>
      </w:r>
      <w:r w:rsidR="00547589" w:rsidRPr="00C948C5">
        <w:rPr>
          <w:sz w:val="26"/>
          <w:szCs w:val="26"/>
          <w:u w:val="single"/>
          <w:lang w:eastAsia="ar-SA"/>
        </w:rPr>
        <w:t>экономика</w:t>
      </w:r>
      <w:r w:rsidRPr="00C948C5">
        <w:rPr>
          <w:sz w:val="26"/>
          <w:szCs w:val="26"/>
        </w:rPr>
        <w:t>» у</w:t>
      </w:r>
      <w:r w:rsidR="00547589" w:rsidRPr="00C948C5">
        <w:rPr>
          <w:sz w:val="26"/>
          <w:szCs w:val="26"/>
        </w:rPr>
        <w:t xml:space="preserve">величить </w:t>
      </w:r>
      <w:r w:rsidRPr="00C948C5">
        <w:rPr>
          <w:sz w:val="26"/>
          <w:szCs w:val="26"/>
        </w:rPr>
        <w:t xml:space="preserve">бюджетные назначения </w:t>
      </w:r>
      <w:r w:rsidR="00547589" w:rsidRPr="00C948C5">
        <w:rPr>
          <w:sz w:val="26"/>
          <w:szCs w:val="26"/>
        </w:rPr>
        <w:t>на 4,9 тыс. рублей, в том числе:</w:t>
      </w:r>
    </w:p>
    <w:p w14:paraId="47610597" w14:textId="1AE01220" w:rsidR="002B743A" w:rsidRPr="00C948C5" w:rsidRDefault="001065F2" w:rsidP="00C948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2B743A" w:rsidRPr="00C948C5">
        <w:rPr>
          <w:sz w:val="26"/>
          <w:szCs w:val="26"/>
        </w:rPr>
        <w:t xml:space="preserve"> по подразделу 05 «Сельское хозяйство и рыболовство</w:t>
      </w:r>
      <w:r w:rsidR="00547589" w:rsidRPr="00C948C5">
        <w:rPr>
          <w:sz w:val="26"/>
          <w:szCs w:val="26"/>
        </w:rPr>
        <w:t>»</w:t>
      </w:r>
      <w:r w:rsidR="002B743A" w:rsidRPr="00C948C5">
        <w:rPr>
          <w:sz w:val="26"/>
          <w:szCs w:val="26"/>
        </w:rPr>
        <w:t xml:space="preserve"> на 4,90 тыс. рублей на  реализацию мероприятий по уничтожению сырьевой базы конопли, являющейся производной для изготовления наркотиков на территории сельского поселения Завитинского района</w:t>
      </w:r>
      <w:r w:rsidR="00547589" w:rsidRPr="00C948C5">
        <w:rPr>
          <w:sz w:val="26"/>
          <w:szCs w:val="26"/>
        </w:rPr>
        <w:t xml:space="preserve"> за счет средств, полученных из бюджета Завитинского района;</w:t>
      </w:r>
    </w:p>
    <w:p w14:paraId="3E0E6C18" w14:textId="5A6BB7EB" w:rsidR="00951FF1" w:rsidRPr="00C948C5" w:rsidRDefault="00951FF1" w:rsidP="00C948C5">
      <w:pPr>
        <w:ind w:firstLine="567"/>
        <w:jc w:val="both"/>
        <w:rPr>
          <w:bCs w:val="0"/>
          <w:sz w:val="26"/>
          <w:szCs w:val="26"/>
        </w:rPr>
      </w:pPr>
      <w:r w:rsidRPr="00C948C5">
        <w:rPr>
          <w:bCs w:val="0"/>
          <w:sz w:val="26"/>
          <w:szCs w:val="26"/>
        </w:rPr>
        <w:t xml:space="preserve">По разделу </w:t>
      </w:r>
      <w:r w:rsidRPr="00C948C5">
        <w:rPr>
          <w:bCs w:val="0"/>
          <w:sz w:val="26"/>
          <w:szCs w:val="26"/>
          <w:u w:val="single"/>
        </w:rPr>
        <w:t>«Жилищно-коммунальное хозяйство</w:t>
      </w:r>
      <w:r w:rsidR="007C371F" w:rsidRPr="00C948C5">
        <w:rPr>
          <w:bCs w:val="0"/>
          <w:sz w:val="26"/>
          <w:szCs w:val="26"/>
        </w:rPr>
        <w:t xml:space="preserve">» предлагается увеличить ассигнования на </w:t>
      </w:r>
      <w:r w:rsidR="00547589" w:rsidRPr="00C948C5">
        <w:rPr>
          <w:bCs w:val="0"/>
          <w:sz w:val="26"/>
          <w:szCs w:val="26"/>
        </w:rPr>
        <w:t>1227,7</w:t>
      </w:r>
      <w:r w:rsidR="007C371F" w:rsidRPr="00C948C5">
        <w:rPr>
          <w:bCs w:val="0"/>
          <w:sz w:val="26"/>
          <w:szCs w:val="26"/>
        </w:rPr>
        <w:t xml:space="preserve"> тыс. рублей, в том числе:</w:t>
      </w:r>
    </w:p>
    <w:p w14:paraId="5F361618" w14:textId="00A3036C" w:rsidR="00547589" w:rsidRPr="00C948C5" w:rsidRDefault="001065F2" w:rsidP="00C948C5">
      <w:pPr>
        <w:ind w:firstLine="567"/>
        <w:jc w:val="both"/>
        <w:rPr>
          <w:b/>
          <w:sz w:val="26"/>
          <w:szCs w:val="26"/>
        </w:rPr>
      </w:pPr>
      <w:r>
        <w:rPr>
          <w:bCs w:val="0"/>
          <w:sz w:val="26"/>
          <w:szCs w:val="26"/>
        </w:rPr>
        <w:t>1)</w:t>
      </w:r>
      <w:r w:rsidR="007C371F" w:rsidRPr="00C948C5">
        <w:rPr>
          <w:bCs w:val="0"/>
          <w:sz w:val="26"/>
          <w:szCs w:val="26"/>
        </w:rPr>
        <w:t xml:space="preserve"> по подразделу «Благоустройство» на </w:t>
      </w:r>
      <w:r w:rsidR="00547589" w:rsidRPr="00C948C5">
        <w:rPr>
          <w:bCs w:val="0"/>
          <w:sz w:val="26"/>
          <w:szCs w:val="26"/>
        </w:rPr>
        <w:t xml:space="preserve">1 060,00 тыс. рублей, в целях </w:t>
      </w:r>
      <w:r w:rsidR="00547589" w:rsidRPr="00C948C5">
        <w:rPr>
          <w:rFonts w:eastAsia="Calibri"/>
          <w:bCs w:val="0"/>
          <w:spacing w:val="2"/>
          <w:sz w:val="26"/>
          <w:szCs w:val="26"/>
          <w:lang w:eastAsia="en-US"/>
        </w:rPr>
        <w:t xml:space="preserve">реализации муниципальной программы «Комплексное развитие сельской территории Белояровского сельсовета Завитинского района Амурской области» на благоустройство спортивно – игровой площадки в с. Белый Яр Завитинского района (денежные средства из областного бюджета перераспределены с раздела «Физическая культура и спорт» в рамках </w:t>
      </w:r>
      <w:r w:rsidR="00547589" w:rsidRPr="00C948C5">
        <w:rPr>
          <w:b/>
          <w:sz w:val="26"/>
          <w:szCs w:val="26"/>
        </w:rPr>
        <w:t>МП "Комплексное развитие сельской территории Белояровского сельсовета Завитинского района Амурской области);</w:t>
      </w:r>
    </w:p>
    <w:p w14:paraId="59429514" w14:textId="515B8FD6" w:rsidR="00547589" w:rsidRPr="00C948C5" w:rsidRDefault="001065F2" w:rsidP="00C948C5">
      <w:pPr>
        <w:ind w:firstLine="567"/>
        <w:jc w:val="both"/>
        <w:rPr>
          <w:sz w:val="26"/>
          <w:szCs w:val="26"/>
        </w:rPr>
      </w:pPr>
      <w:r>
        <w:rPr>
          <w:bCs w:val="0"/>
          <w:sz w:val="26"/>
          <w:szCs w:val="26"/>
        </w:rPr>
        <w:t>2)</w:t>
      </w:r>
      <w:r w:rsidR="00E96370" w:rsidRPr="00C948C5">
        <w:rPr>
          <w:bCs w:val="0"/>
          <w:sz w:val="26"/>
          <w:szCs w:val="26"/>
        </w:rPr>
        <w:t xml:space="preserve"> по подразделу «</w:t>
      </w:r>
      <w:r w:rsidR="00302D7B" w:rsidRPr="00C948C5">
        <w:rPr>
          <w:bCs w:val="0"/>
          <w:sz w:val="26"/>
          <w:szCs w:val="26"/>
        </w:rPr>
        <w:t xml:space="preserve">Другие вопросы в области жилищно-коммунального хозяйства» </w:t>
      </w:r>
      <w:r w:rsidR="00547589" w:rsidRPr="00C948C5">
        <w:rPr>
          <w:bCs w:val="0"/>
          <w:sz w:val="26"/>
          <w:szCs w:val="26"/>
        </w:rPr>
        <w:t xml:space="preserve"> увеличить на </w:t>
      </w:r>
      <w:r w:rsidR="00547589" w:rsidRPr="00C948C5">
        <w:rPr>
          <w:sz w:val="26"/>
          <w:szCs w:val="26"/>
        </w:rPr>
        <w:t>167,70 тыс. рублей, в том числе за счет :</w:t>
      </w:r>
    </w:p>
    <w:p w14:paraId="6A5E0232" w14:textId="5218A151" w:rsidR="00547589" w:rsidRPr="00C948C5" w:rsidRDefault="001065F2" w:rsidP="00C948C5">
      <w:pPr>
        <w:tabs>
          <w:tab w:val="left" w:pos="0"/>
        </w:tabs>
        <w:ind w:firstLine="567"/>
        <w:jc w:val="both"/>
        <w:rPr>
          <w:bCs w:val="0"/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547589" w:rsidRPr="00C948C5">
        <w:rPr>
          <w:sz w:val="26"/>
          <w:szCs w:val="26"/>
        </w:rPr>
        <w:t xml:space="preserve"> уменьшения расходов </w:t>
      </w:r>
      <w:r w:rsidR="00547589" w:rsidRPr="00C948C5">
        <w:rPr>
          <w:bCs w:val="0"/>
          <w:sz w:val="26"/>
          <w:szCs w:val="26"/>
        </w:rPr>
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на сумму 98,0 тыс. рублей (сложилась экономия в связи с увольнением штатного работника (уборщица производственных помещений);</w:t>
      </w:r>
    </w:p>
    <w:p w14:paraId="621D8743" w14:textId="6286DC33" w:rsidR="00547589" w:rsidRPr="00C948C5" w:rsidRDefault="001065F2" w:rsidP="00C948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7589" w:rsidRPr="00C948C5">
        <w:rPr>
          <w:sz w:val="26"/>
          <w:szCs w:val="26"/>
        </w:rPr>
        <w:t xml:space="preserve"> увеличен</w:t>
      </w:r>
      <w:r w:rsidR="007D211E" w:rsidRPr="00C948C5">
        <w:rPr>
          <w:sz w:val="26"/>
          <w:szCs w:val="26"/>
        </w:rPr>
        <w:t>ия</w:t>
      </w:r>
      <w:r w:rsidR="00547589" w:rsidRPr="00C948C5">
        <w:rPr>
          <w:sz w:val="26"/>
          <w:szCs w:val="26"/>
        </w:rPr>
        <w:t xml:space="preserve"> расход</w:t>
      </w:r>
      <w:r w:rsidR="007D211E" w:rsidRPr="00C948C5">
        <w:rPr>
          <w:sz w:val="26"/>
          <w:szCs w:val="26"/>
        </w:rPr>
        <w:t>ов</w:t>
      </w:r>
      <w:r w:rsidR="00547589" w:rsidRPr="00C948C5">
        <w:rPr>
          <w:sz w:val="26"/>
          <w:szCs w:val="26"/>
        </w:rPr>
        <w:t xml:space="preserve"> на оплату договоров возмездного оказания услуг, связанных с уборкой </w:t>
      </w:r>
      <w:r w:rsidR="007D211E" w:rsidRPr="00C948C5">
        <w:rPr>
          <w:sz w:val="26"/>
          <w:szCs w:val="26"/>
        </w:rPr>
        <w:t xml:space="preserve"> </w:t>
      </w:r>
      <w:r w:rsidR="00547589" w:rsidRPr="00C948C5">
        <w:rPr>
          <w:sz w:val="26"/>
          <w:szCs w:val="26"/>
        </w:rPr>
        <w:t>административного здания и прилегающей территории, приобретения твердого топлива (угля), хоз. инвентаря, канц. товаров и т. д. на сумму 292,9 тыс. рублей;</w:t>
      </w:r>
    </w:p>
    <w:p w14:paraId="7328B9D4" w14:textId="4E114F0F" w:rsidR="0069523C" w:rsidRPr="00C948C5" w:rsidRDefault="0069523C" w:rsidP="00C948C5">
      <w:pPr>
        <w:ind w:firstLine="567"/>
        <w:jc w:val="both"/>
        <w:rPr>
          <w:bCs w:val="0"/>
          <w:sz w:val="26"/>
          <w:szCs w:val="26"/>
        </w:rPr>
      </w:pPr>
      <w:r w:rsidRPr="00C948C5">
        <w:rPr>
          <w:bCs w:val="0"/>
          <w:sz w:val="26"/>
          <w:szCs w:val="26"/>
        </w:rPr>
        <w:t>По разделу «</w:t>
      </w:r>
      <w:r w:rsidRPr="00C948C5">
        <w:rPr>
          <w:bCs w:val="0"/>
          <w:sz w:val="26"/>
          <w:szCs w:val="26"/>
          <w:u w:val="single"/>
        </w:rPr>
        <w:t xml:space="preserve">Культура, </w:t>
      </w:r>
      <w:r w:rsidR="005C79F2" w:rsidRPr="00C948C5">
        <w:rPr>
          <w:bCs w:val="0"/>
          <w:sz w:val="26"/>
          <w:szCs w:val="26"/>
          <w:u w:val="single"/>
        </w:rPr>
        <w:t>к</w:t>
      </w:r>
      <w:r w:rsidRPr="00C948C5">
        <w:rPr>
          <w:bCs w:val="0"/>
          <w:sz w:val="26"/>
          <w:szCs w:val="26"/>
          <w:u w:val="single"/>
        </w:rPr>
        <w:t>инематография»</w:t>
      </w:r>
      <w:r w:rsidR="007C262A" w:rsidRPr="00C948C5">
        <w:rPr>
          <w:bCs w:val="0"/>
          <w:sz w:val="26"/>
          <w:szCs w:val="26"/>
        </w:rPr>
        <w:t xml:space="preserve">  предлагается у</w:t>
      </w:r>
      <w:r w:rsidR="00903C89" w:rsidRPr="00C948C5">
        <w:rPr>
          <w:bCs w:val="0"/>
          <w:sz w:val="26"/>
          <w:szCs w:val="26"/>
        </w:rPr>
        <w:t xml:space="preserve">меньшить </w:t>
      </w:r>
      <w:r w:rsidR="005C79F2" w:rsidRPr="00C948C5">
        <w:rPr>
          <w:bCs w:val="0"/>
          <w:sz w:val="26"/>
          <w:szCs w:val="26"/>
        </w:rPr>
        <w:t xml:space="preserve">расходы на </w:t>
      </w:r>
      <w:r w:rsidR="007D211E" w:rsidRPr="00C948C5">
        <w:rPr>
          <w:bCs w:val="0"/>
          <w:sz w:val="26"/>
          <w:szCs w:val="26"/>
        </w:rPr>
        <w:t>50,0</w:t>
      </w:r>
      <w:r w:rsidR="005C79F2" w:rsidRPr="00C948C5">
        <w:rPr>
          <w:bCs w:val="0"/>
          <w:sz w:val="26"/>
          <w:szCs w:val="26"/>
        </w:rPr>
        <w:t xml:space="preserve"> тыс. рублей</w:t>
      </w:r>
      <w:r w:rsidR="0020781D" w:rsidRPr="00C948C5">
        <w:rPr>
          <w:bCs w:val="0"/>
          <w:sz w:val="26"/>
          <w:szCs w:val="26"/>
        </w:rPr>
        <w:t xml:space="preserve"> (</w:t>
      </w:r>
      <w:r w:rsidR="007D211E" w:rsidRPr="00C948C5">
        <w:rPr>
          <w:bCs w:val="0"/>
          <w:sz w:val="26"/>
          <w:szCs w:val="26"/>
        </w:rPr>
        <w:t>экономия</w:t>
      </w:r>
      <w:r w:rsidR="00A72E50" w:rsidRPr="00C948C5">
        <w:rPr>
          <w:bCs w:val="0"/>
          <w:sz w:val="26"/>
          <w:szCs w:val="26"/>
        </w:rPr>
        <w:t>)</w:t>
      </w:r>
      <w:r w:rsidR="007D211E" w:rsidRPr="00C948C5">
        <w:rPr>
          <w:bCs w:val="0"/>
          <w:sz w:val="26"/>
          <w:szCs w:val="26"/>
        </w:rPr>
        <w:t>;</w:t>
      </w:r>
    </w:p>
    <w:p w14:paraId="0912C519" w14:textId="52F27D5A" w:rsidR="007D211E" w:rsidRPr="00C948C5" w:rsidRDefault="007D211E" w:rsidP="00C948C5">
      <w:pPr>
        <w:ind w:firstLine="567"/>
        <w:jc w:val="both"/>
        <w:rPr>
          <w:bCs w:val="0"/>
          <w:sz w:val="26"/>
          <w:szCs w:val="26"/>
        </w:rPr>
      </w:pPr>
      <w:r w:rsidRPr="00C948C5">
        <w:rPr>
          <w:bCs w:val="0"/>
          <w:sz w:val="26"/>
          <w:szCs w:val="26"/>
        </w:rPr>
        <w:t>По разделу «</w:t>
      </w:r>
      <w:r w:rsidRPr="00C948C5">
        <w:rPr>
          <w:bCs w:val="0"/>
          <w:sz w:val="26"/>
          <w:szCs w:val="26"/>
          <w:u w:val="single"/>
        </w:rPr>
        <w:t>Социальная политика»</w:t>
      </w:r>
      <w:r w:rsidRPr="00C948C5">
        <w:rPr>
          <w:bCs w:val="0"/>
          <w:sz w:val="26"/>
          <w:szCs w:val="26"/>
        </w:rPr>
        <w:t xml:space="preserve"> предлагается произвести  увеличение на сумму 7,80 тыс. рублей на пенсионное обеспечение , в соответствии </w:t>
      </w:r>
      <w:r w:rsidRPr="00C948C5">
        <w:rPr>
          <w:bCs w:val="0"/>
          <w:sz w:val="26"/>
          <w:szCs w:val="26"/>
          <w:lang w:val="en-US"/>
        </w:rPr>
        <w:t>c</w:t>
      </w:r>
      <w:r w:rsidRPr="00C948C5">
        <w:rPr>
          <w:bCs w:val="0"/>
          <w:sz w:val="26"/>
          <w:szCs w:val="26"/>
        </w:rPr>
        <w:t xml:space="preserve"> произведенными расчетами.</w:t>
      </w:r>
    </w:p>
    <w:p w14:paraId="7C6DF7E4" w14:textId="49797608" w:rsidR="006F38D8" w:rsidRPr="00C948C5" w:rsidRDefault="00426F29" w:rsidP="00C948C5">
      <w:pPr>
        <w:ind w:firstLine="567"/>
        <w:jc w:val="both"/>
        <w:rPr>
          <w:sz w:val="26"/>
          <w:szCs w:val="26"/>
        </w:rPr>
      </w:pPr>
      <w:r w:rsidRPr="00C948C5">
        <w:rPr>
          <w:bCs w:val="0"/>
          <w:sz w:val="26"/>
          <w:szCs w:val="26"/>
        </w:rPr>
        <w:t>По разделу «</w:t>
      </w:r>
      <w:r w:rsidRPr="00C948C5">
        <w:rPr>
          <w:sz w:val="26"/>
          <w:szCs w:val="26"/>
          <w:u w:val="single"/>
        </w:rPr>
        <w:t>Физическая культура и спорт»</w:t>
      </w:r>
      <w:r w:rsidRPr="00C948C5">
        <w:rPr>
          <w:sz w:val="26"/>
          <w:szCs w:val="26"/>
        </w:rPr>
        <w:t xml:space="preserve"> предлагается </w:t>
      </w:r>
      <w:r w:rsidR="007D211E" w:rsidRPr="00C948C5">
        <w:rPr>
          <w:sz w:val="26"/>
          <w:szCs w:val="26"/>
        </w:rPr>
        <w:t>уменьш</w:t>
      </w:r>
      <w:r w:rsidRPr="00C948C5">
        <w:rPr>
          <w:sz w:val="26"/>
          <w:szCs w:val="26"/>
        </w:rPr>
        <w:t>ить расходы на 1</w:t>
      </w:r>
      <w:r w:rsidR="007D211E" w:rsidRPr="00C948C5">
        <w:rPr>
          <w:sz w:val="26"/>
          <w:szCs w:val="26"/>
        </w:rPr>
        <w:t>1</w:t>
      </w:r>
      <w:r w:rsidRPr="00C948C5">
        <w:rPr>
          <w:sz w:val="26"/>
          <w:szCs w:val="26"/>
        </w:rPr>
        <w:t xml:space="preserve">00,0 тыс. рублей </w:t>
      </w:r>
      <w:r w:rsidR="007D211E" w:rsidRPr="00C948C5">
        <w:rPr>
          <w:sz w:val="26"/>
          <w:szCs w:val="26"/>
        </w:rPr>
        <w:t>в связи с перераспределением в раздел  «Жилищно-коммунальное хозяйство».</w:t>
      </w:r>
    </w:p>
    <w:p w14:paraId="21CBEC07" w14:textId="77777777" w:rsidR="00552BAA" w:rsidRPr="00C948C5" w:rsidRDefault="00552BAA" w:rsidP="00C948C5">
      <w:pPr>
        <w:ind w:firstLine="567"/>
        <w:jc w:val="both"/>
        <w:rPr>
          <w:bCs w:val="0"/>
          <w:sz w:val="26"/>
          <w:szCs w:val="26"/>
        </w:rPr>
      </w:pPr>
    </w:p>
    <w:p w14:paraId="272A884F" w14:textId="77777777" w:rsidR="0026674B" w:rsidRPr="00C948C5" w:rsidRDefault="00751907" w:rsidP="00C948C5">
      <w:pPr>
        <w:ind w:firstLine="567"/>
        <w:jc w:val="both"/>
        <w:rPr>
          <w:bCs w:val="0"/>
          <w:sz w:val="26"/>
          <w:szCs w:val="26"/>
        </w:rPr>
      </w:pPr>
      <w:r w:rsidRPr="00C948C5">
        <w:rPr>
          <w:bCs w:val="0"/>
          <w:sz w:val="26"/>
          <w:szCs w:val="26"/>
        </w:rPr>
        <w:t>В</w:t>
      </w:r>
      <w:r w:rsidR="0026674B" w:rsidRPr="00C948C5">
        <w:rPr>
          <w:bCs w:val="0"/>
          <w:sz w:val="26"/>
          <w:szCs w:val="26"/>
        </w:rPr>
        <w:t xml:space="preserve"> разрезе </w:t>
      </w:r>
      <w:r w:rsidR="00306EC6" w:rsidRPr="00C948C5">
        <w:rPr>
          <w:bCs w:val="0"/>
          <w:sz w:val="26"/>
          <w:szCs w:val="26"/>
        </w:rPr>
        <w:t>распределения бюджетных ассигнований по целевым статьям (муниципальным программам и непрограм</w:t>
      </w:r>
      <w:r w:rsidR="007C262A" w:rsidRPr="00C948C5">
        <w:rPr>
          <w:bCs w:val="0"/>
          <w:sz w:val="26"/>
          <w:szCs w:val="26"/>
        </w:rPr>
        <w:t>м</w:t>
      </w:r>
      <w:r w:rsidR="00306EC6" w:rsidRPr="00C948C5">
        <w:rPr>
          <w:bCs w:val="0"/>
          <w:sz w:val="26"/>
          <w:szCs w:val="26"/>
        </w:rPr>
        <w:t>ным направлениям деятельности)</w:t>
      </w:r>
      <w:r w:rsidR="0056367E" w:rsidRPr="00C948C5">
        <w:rPr>
          <w:bCs w:val="0"/>
          <w:sz w:val="26"/>
          <w:szCs w:val="26"/>
        </w:rPr>
        <w:t xml:space="preserve"> </w:t>
      </w:r>
      <w:r w:rsidRPr="00C948C5">
        <w:rPr>
          <w:bCs w:val="0"/>
          <w:sz w:val="26"/>
          <w:szCs w:val="26"/>
        </w:rPr>
        <w:t xml:space="preserve">в бюджет </w:t>
      </w:r>
      <w:r w:rsidR="000E4C82" w:rsidRPr="00C948C5">
        <w:rPr>
          <w:bCs w:val="0"/>
          <w:sz w:val="26"/>
          <w:szCs w:val="26"/>
        </w:rPr>
        <w:t>Белояровского</w:t>
      </w:r>
      <w:r w:rsidR="00F936C5" w:rsidRPr="00C948C5">
        <w:rPr>
          <w:bCs w:val="0"/>
          <w:sz w:val="26"/>
          <w:szCs w:val="26"/>
        </w:rPr>
        <w:t xml:space="preserve"> </w:t>
      </w:r>
      <w:r w:rsidR="0056367E" w:rsidRPr="00C948C5">
        <w:rPr>
          <w:bCs w:val="0"/>
          <w:sz w:val="26"/>
          <w:szCs w:val="26"/>
        </w:rPr>
        <w:t xml:space="preserve">сельсовета </w:t>
      </w:r>
      <w:r w:rsidRPr="00C948C5">
        <w:rPr>
          <w:bCs w:val="0"/>
          <w:sz w:val="26"/>
          <w:szCs w:val="26"/>
        </w:rPr>
        <w:t>на 202</w:t>
      </w:r>
      <w:r w:rsidR="004C17D3" w:rsidRPr="00C948C5">
        <w:rPr>
          <w:bCs w:val="0"/>
          <w:sz w:val="26"/>
          <w:szCs w:val="26"/>
        </w:rPr>
        <w:t>1</w:t>
      </w:r>
      <w:r w:rsidRPr="00C948C5">
        <w:rPr>
          <w:bCs w:val="0"/>
          <w:sz w:val="26"/>
          <w:szCs w:val="26"/>
        </w:rPr>
        <w:t xml:space="preserve"> год </w:t>
      </w:r>
      <w:r w:rsidR="00307694" w:rsidRPr="00C948C5">
        <w:rPr>
          <w:bCs w:val="0"/>
          <w:sz w:val="26"/>
          <w:szCs w:val="26"/>
        </w:rPr>
        <w:t xml:space="preserve">предлагается </w:t>
      </w:r>
      <w:r w:rsidR="0026674B" w:rsidRPr="00C948C5">
        <w:rPr>
          <w:bCs w:val="0"/>
          <w:sz w:val="26"/>
          <w:szCs w:val="26"/>
        </w:rPr>
        <w:t>внести следующие изменения:</w:t>
      </w:r>
    </w:p>
    <w:p w14:paraId="25BC0848" w14:textId="571C475C" w:rsidR="002E5C15" w:rsidRPr="00C948C5" w:rsidRDefault="002E5C15" w:rsidP="00C948C5">
      <w:pPr>
        <w:pStyle w:val="af0"/>
        <w:tabs>
          <w:tab w:val="left" w:pos="709"/>
        </w:tabs>
        <w:ind w:left="0" w:firstLine="567"/>
        <w:jc w:val="both"/>
        <w:rPr>
          <w:bCs w:val="0"/>
          <w:sz w:val="26"/>
          <w:szCs w:val="26"/>
        </w:rPr>
      </w:pPr>
    </w:p>
    <w:p w14:paraId="399673DE" w14:textId="0196B0EF" w:rsidR="00545C21" w:rsidRPr="00C948C5" w:rsidRDefault="001A6285" w:rsidP="00C948C5">
      <w:pPr>
        <w:pStyle w:val="af0"/>
        <w:tabs>
          <w:tab w:val="left" w:pos="709"/>
        </w:tabs>
        <w:ind w:left="0" w:firstLine="567"/>
        <w:jc w:val="both"/>
        <w:rPr>
          <w:bCs w:val="0"/>
          <w:sz w:val="26"/>
          <w:szCs w:val="26"/>
        </w:rPr>
      </w:pPr>
      <w:r w:rsidRPr="00C948C5">
        <w:rPr>
          <w:bCs w:val="0"/>
          <w:sz w:val="26"/>
          <w:szCs w:val="26"/>
        </w:rPr>
        <w:t>1</w:t>
      </w:r>
      <w:r w:rsidR="001F0AF6" w:rsidRPr="00C948C5">
        <w:rPr>
          <w:bCs w:val="0"/>
          <w:sz w:val="26"/>
          <w:szCs w:val="26"/>
        </w:rPr>
        <w:t>)</w:t>
      </w:r>
      <w:r w:rsidR="00545C21" w:rsidRPr="00C948C5">
        <w:rPr>
          <w:bCs w:val="0"/>
          <w:sz w:val="26"/>
          <w:szCs w:val="26"/>
        </w:rPr>
        <w:t xml:space="preserve"> на реализацию </w:t>
      </w:r>
      <w:r w:rsidR="00545C21" w:rsidRPr="00C948C5">
        <w:rPr>
          <w:bCs w:val="0"/>
          <w:sz w:val="26"/>
          <w:szCs w:val="26"/>
          <w:u w:val="single"/>
        </w:rPr>
        <w:t>муниципальных программ</w:t>
      </w:r>
      <w:r w:rsidR="00545C21" w:rsidRPr="00C948C5">
        <w:rPr>
          <w:bCs w:val="0"/>
          <w:sz w:val="26"/>
          <w:szCs w:val="26"/>
        </w:rPr>
        <w:t xml:space="preserve"> </w:t>
      </w:r>
      <w:r w:rsidR="007D211E" w:rsidRPr="00C948C5">
        <w:rPr>
          <w:bCs w:val="0"/>
          <w:sz w:val="26"/>
          <w:szCs w:val="26"/>
        </w:rPr>
        <w:t>проектом решения изменения в общий объем финансирования</w:t>
      </w:r>
      <w:r w:rsidR="00C948C5" w:rsidRPr="00C948C5">
        <w:rPr>
          <w:bCs w:val="0"/>
          <w:sz w:val="26"/>
          <w:szCs w:val="26"/>
        </w:rPr>
        <w:t xml:space="preserve"> муниципальной программы не вносяься;</w:t>
      </w:r>
    </w:p>
    <w:p w14:paraId="5BE7F0F3" w14:textId="77777777" w:rsidR="000A1FFF" w:rsidRPr="00C948C5" w:rsidRDefault="000A1FFF" w:rsidP="00C948C5">
      <w:pPr>
        <w:tabs>
          <w:tab w:val="left" w:pos="709"/>
        </w:tabs>
        <w:ind w:firstLine="567"/>
        <w:jc w:val="both"/>
        <w:rPr>
          <w:bCs w:val="0"/>
          <w:sz w:val="26"/>
          <w:szCs w:val="26"/>
        </w:rPr>
      </w:pPr>
    </w:p>
    <w:p w14:paraId="6C138A4B" w14:textId="0B392525" w:rsidR="00545C21" w:rsidRPr="00C948C5" w:rsidRDefault="001F0AF6" w:rsidP="00C948C5">
      <w:pPr>
        <w:pStyle w:val="af0"/>
        <w:tabs>
          <w:tab w:val="left" w:pos="709"/>
        </w:tabs>
        <w:ind w:left="0" w:firstLine="567"/>
        <w:jc w:val="both"/>
        <w:rPr>
          <w:bCs w:val="0"/>
          <w:sz w:val="26"/>
          <w:szCs w:val="26"/>
        </w:rPr>
      </w:pPr>
      <w:r w:rsidRPr="00C948C5">
        <w:rPr>
          <w:bCs w:val="0"/>
          <w:sz w:val="26"/>
          <w:szCs w:val="26"/>
        </w:rPr>
        <w:t>2)</w:t>
      </w:r>
      <w:r w:rsidR="00545C21" w:rsidRPr="00C948C5">
        <w:rPr>
          <w:bCs w:val="0"/>
          <w:sz w:val="26"/>
          <w:szCs w:val="26"/>
        </w:rPr>
        <w:t xml:space="preserve"> на реализацию </w:t>
      </w:r>
      <w:r w:rsidR="00545C21" w:rsidRPr="00C948C5">
        <w:rPr>
          <w:bCs w:val="0"/>
          <w:sz w:val="26"/>
          <w:szCs w:val="26"/>
          <w:u w:val="single"/>
        </w:rPr>
        <w:t>непрограммных направлений деятельности</w:t>
      </w:r>
      <w:r w:rsidR="00545C21" w:rsidRPr="00C948C5">
        <w:rPr>
          <w:bCs w:val="0"/>
          <w:sz w:val="26"/>
          <w:szCs w:val="26"/>
        </w:rPr>
        <w:t xml:space="preserve"> </w:t>
      </w:r>
      <w:r w:rsidR="00E3374D" w:rsidRPr="00C948C5">
        <w:rPr>
          <w:bCs w:val="0"/>
          <w:sz w:val="26"/>
          <w:szCs w:val="26"/>
        </w:rPr>
        <w:t xml:space="preserve">предлагается </w:t>
      </w:r>
      <w:r w:rsidR="00C948C5" w:rsidRPr="00C948C5">
        <w:rPr>
          <w:bCs w:val="0"/>
          <w:sz w:val="26"/>
          <w:szCs w:val="26"/>
        </w:rPr>
        <w:t>увеличить</w:t>
      </w:r>
      <w:r w:rsidR="00E3374D" w:rsidRPr="00C948C5">
        <w:rPr>
          <w:bCs w:val="0"/>
          <w:sz w:val="26"/>
          <w:szCs w:val="26"/>
        </w:rPr>
        <w:t xml:space="preserve"> расходы на </w:t>
      </w:r>
      <w:r w:rsidR="00C948C5" w:rsidRPr="00C948C5">
        <w:rPr>
          <w:bCs w:val="0"/>
          <w:sz w:val="26"/>
          <w:szCs w:val="26"/>
        </w:rPr>
        <w:t>4,9</w:t>
      </w:r>
      <w:r w:rsidR="00683F14" w:rsidRPr="00C948C5">
        <w:rPr>
          <w:bCs w:val="0"/>
          <w:sz w:val="26"/>
          <w:szCs w:val="26"/>
        </w:rPr>
        <w:t xml:space="preserve"> тыс. рублей.</w:t>
      </w:r>
    </w:p>
    <w:p w14:paraId="44AD4E4A" w14:textId="77777777" w:rsidR="005D54A2" w:rsidRPr="00C948C5" w:rsidRDefault="005D54A2" w:rsidP="00C948C5">
      <w:pPr>
        <w:pStyle w:val="af0"/>
        <w:tabs>
          <w:tab w:val="left" w:pos="709"/>
        </w:tabs>
        <w:ind w:left="0" w:firstLine="567"/>
        <w:jc w:val="both"/>
        <w:rPr>
          <w:bCs w:val="0"/>
          <w:sz w:val="26"/>
          <w:szCs w:val="26"/>
        </w:rPr>
      </w:pPr>
    </w:p>
    <w:p w14:paraId="47A14E37" w14:textId="132C99A5" w:rsidR="00EA5401" w:rsidRPr="00C948C5" w:rsidRDefault="00824680" w:rsidP="00C948C5">
      <w:pPr>
        <w:pStyle w:val="af0"/>
        <w:ind w:left="0" w:firstLine="567"/>
        <w:jc w:val="both"/>
        <w:rPr>
          <w:bCs w:val="0"/>
          <w:sz w:val="26"/>
          <w:szCs w:val="26"/>
        </w:rPr>
      </w:pPr>
      <w:r w:rsidRPr="00C948C5">
        <w:rPr>
          <w:bCs w:val="0"/>
          <w:sz w:val="26"/>
          <w:szCs w:val="26"/>
        </w:rPr>
        <w:t>3. Решением</w:t>
      </w:r>
      <w:r w:rsidR="00DF7568" w:rsidRPr="00C948C5">
        <w:rPr>
          <w:bCs w:val="0"/>
          <w:sz w:val="26"/>
          <w:szCs w:val="26"/>
        </w:rPr>
        <w:t xml:space="preserve"> </w:t>
      </w:r>
      <w:r w:rsidRPr="00C948C5">
        <w:rPr>
          <w:bCs w:val="0"/>
          <w:sz w:val="26"/>
          <w:szCs w:val="26"/>
        </w:rPr>
        <w:t>о бюджете на</w:t>
      </w:r>
      <w:r w:rsidR="00570315" w:rsidRPr="00C948C5">
        <w:rPr>
          <w:bCs w:val="0"/>
          <w:sz w:val="26"/>
          <w:szCs w:val="26"/>
        </w:rPr>
        <w:t xml:space="preserve"> 202</w:t>
      </w:r>
      <w:r w:rsidR="00A02FC4" w:rsidRPr="00C948C5">
        <w:rPr>
          <w:bCs w:val="0"/>
          <w:sz w:val="26"/>
          <w:szCs w:val="26"/>
        </w:rPr>
        <w:t>1</w:t>
      </w:r>
      <w:r w:rsidRPr="00C948C5">
        <w:rPr>
          <w:bCs w:val="0"/>
          <w:sz w:val="26"/>
          <w:szCs w:val="26"/>
        </w:rPr>
        <w:t xml:space="preserve"> год</w:t>
      </w:r>
      <w:r w:rsidR="008832E4" w:rsidRPr="00C948C5">
        <w:rPr>
          <w:bCs w:val="0"/>
          <w:sz w:val="26"/>
          <w:szCs w:val="26"/>
        </w:rPr>
        <w:t xml:space="preserve"> </w:t>
      </w:r>
      <w:r w:rsidRPr="00C948C5">
        <w:rPr>
          <w:bCs w:val="0"/>
          <w:sz w:val="26"/>
          <w:szCs w:val="26"/>
        </w:rPr>
        <w:t xml:space="preserve">утвержден дефицит </w:t>
      </w:r>
      <w:r w:rsidR="008178AA" w:rsidRPr="00C948C5">
        <w:rPr>
          <w:bCs w:val="0"/>
          <w:sz w:val="26"/>
          <w:szCs w:val="26"/>
        </w:rPr>
        <w:t>бюджета</w:t>
      </w:r>
      <w:r w:rsidR="008C28D6" w:rsidRPr="00C948C5">
        <w:rPr>
          <w:bCs w:val="0"/>
          <w:sz w:val="26"/>
          <w:szCs w:val="26"/>
        </w:rPr>
        <w:t xml:space="preserve"> </w:t>
      </w:r>
      <w:r w:rsidR="000E4C82" w:rsidRPr="00C948C5">
        <w:rPr>
          <w:bCs w:val="0"/>
          <w:sz w:val="26"/>
          <w:szCs w:val="26"/>
        </w:rPr>
        <w:t>Белояровского</w:t>
      </w:r>
      <w:r w:rsidR="00F936C5" w:rsidRPr="00C948C5">
        <w:rPr>
          <w:bCs w:val="0"/>
          <w:sz w:val="26"/>
          <w:szCs w:val="26"/>
        </w:rPr>
        <w:t xml:space="preserve"> </w:t>
      </w:r>
      <w:r w:rsidR="008C28D6" w:rsidRPr="00C948C5">
        <w:rPr>
          <w:bCs w:val="0"/>
          <w:sz w:val="26"/>
          <w:szCs w:val="26"/>
        </w:rPr>
        <w:t xml:space="preserve">сельсовета </w:t>
      </w:r>
      <w:r w:rsidR="008178AA" w:rsidRPr="00C948C5">
        <w:rPr>
          <w:bCs w:val="0"/>
          <w:sz w:val="26"/>
          <w:szCs w:val="26"/>
        </w:rPr>
        <w:t xml:space="preserve"> в сумме </w:t>
      </w:r>
      <w:r w:rsidR="00683F14" w:rsidRPr="00C948C5">
        <w:rPr>
          <w:bCs w:val="0"/>
          <w:sz w:val="26"/>
          <w:szCs w:val="26"/>
        </w:rPr>
        <w:t xml:space="preserve">264,5 </w:t>
      </w:r>
      <w:r w:rsidRPr="00C948C5">
        <w:rPr>
          <w:bCs w:val="0"/>
          <w:sz w:val="26"/>
          <w:szCs w:val="26"/>
        </w:rPr>
        <w:t xml:space="preserve">тыс. рублей. </w:t>
      </w:r>
      <w:r w:rsidR="00E01A00" w:rsidRPr="00C948C5">
        <w:rPr>
          <w:bCs w:val="0"/>
          <w:sz w:val="26"/>
          <w:szCs w:val="26"/>
        </w:rPr>
        <w:t>Проектом</w:t>
      </w:r>
      <w:r w:rsidRPr="00C948C5">
        <w:rPr>
          <w:bCs w:val="0"/>
          <w:sz w:val="26"/>
          <w:szCs w:val="26"/>
        </w:rPr>
        <w:t xml:space="preserve"> решения </w:t>
      </w:r>
      <w:r w:rsidR="00C0296C" w:rsidRPr="00C948C5">
        <w:rPr>
          <w:bCs w:val="0"/>
          <w:sz w:val="26"/>
          <w:szCs w:val="26"/>
        </w:rPr>
        <w:t>о внесении измен</w:t>
      </w:r>
      <w:r w:rsidR="008178AA" w:rsidRPr="00C948C5">
        <w:rPr>
          <w:bCs w:val="0"/>
          <w:sz w:val="26"/>
          <w:szCs w:val="26"/>
        </w:rPr>
        <w:t xml:space="preserve">ений в решение о бюджете </w:t>
      </w:r>
      <w:r w:rsidR="00683F14" w:rsidRPr="00C948C5">
        <w:rPr>
          <w:bCs w:val="0"/>
          <w:sz w:val="26"/>
          <w:szCs w:val="26"/>
        </w:rPr>
        <w:t>данная хара</w:t>
      </w:r>
      <w:r w:rsidR="00140E94" w:rsidRPr="00C948C5">
        <w:rPr>
          <w:bCs w:val="0"/>
          <w:sz w:val="26"/>
          <w:szCs w:val="26"/>
        </w:rPr>
        <w:t>к</w:t>
      </w:r>
      <w:r w:rsidR="00683F14" w:rsidRPr="00C948C5">
        <w:rPr>
          <w:bCs w:val="0"/>
          <w:sz w:val="26"/>
          <w:szCs w:val="26"/>
        </w:rPr>
        <w:t>теристика бюджета не меняется</w:t>
      </w:r>
      <w:r w:rsidR="0011686F" w:rsidRPr="00C948C5">
        <w:rPr>
          <w:sz w:val="26"/>
          <w:szCs w:val="26"/>
        </w:rPr>
        <w:t xml:space="preserve"> </w:t>
      </w:r>
      <w:r w:rsidR="0011686F" w:rsidRPr="00C948C5">
        <w:rPr>
          <w:bCs w:val="0"/>
          <w:sz w:val="26"/>
          <w:szCs w:val="26"/>
        </w:rPr>
        <w:t xml:space="preserve">Источником финансирования дефицита бюджета является изменение остатков средств на счетах по  учету средств бюджета. По состоянию на 01.01.2021 остаток денежных средств на счетах по учету средств бюджета составил </w:t>
      </w:r>
      <w:r w:rsidR="005D42BD" w:rsidRPr="00C948C5">
        <w:rPr>
          <w:bCs w:val="0"/>
          <w:sz w:val="26"/>
          <w:szCs w:val="26"/>
        </w:rPr>
        <w:t>264,5</w:t>
      </w:r>
      <w:r w:rsidR="0011686F" w:rsidRPr="00C948C5">
        <w:rPr>
          <w:bCs w:val="0"/>
          <w:sz w:val="26"/>
          <w:szCs w:val="26"/>
        </w:rPr>
        <w:t xml:space="preserve"> тыс. рублей</w:t>
      </w:r>
      <w:r w:rsidR="00C948C5" w:rsidRPr="00C948C5">
        <w:rPr>
          <w:bCs w:val="0"/>
          <w:sz w:val="26"/>
          <w:szCs w:val="26"/>
        </w:rPr>
        <w:t>.</w:t>
      </w:r>
    </w:p>
    <w:p w14:paraId="12426BF3" w14:textId="77777777" w:rsidR="007C6E40" w:rsidRPr="00C948C5" w:rsidRDefault="00140E94" w:rsidP="00C948C5">
      <w:pPr>
        <w:ind w:firstLine="567"/>
        <w:jc w:val="both"/>
        <w:rPr>
          <w:bCs w:val="0"/>
          <w:sz w:val="26"/>
          <w:szCs w:val="26"/>
        </w:rPr>
      </w:pPr>
      <w:r w:rsidRPr="00C948C5">
        <w:rPr>
          <w:bCs w:val="0"/>
          <w:sz w:val="26"/>
          <w:szCs w:val="26"/>
        </w:rPr>
        <w:t>В соответствии со статьей 92.1 Бюджетного кодекса РФ, дефицит бюджета не  превышает  предельно  допустимых  размеров.</w:t>
      </w:r>
    </w:p>
    <w:p w14:paraId="19340632" w14:textId="77777777" w:rsidR="00140E94" w:rsidRPr="00C948C5" w:rsidRDefault="00140E94" w:rsidP="00C948C5">
      <w:pPr>
        <w:ind w:firstLine="567"/>
        <w:jc w:val="both"/>
        <w:rPr>
          <w:bCs w:val="0"/>
          <w:sz w:val="26"/>
          <w:szCs w:val="26"/>
        </w:rPr>
      </w:pPr>
    </w:p>
    <w:p w14:paraId="7BDE797D" w14:textId="72EA893B" w:rsidR="00C4009E" w:rsidRPr="00C948C5" w:rsidRDefault="00C4009E" w:rsidP="00C948C5">
      <w:pPr>
        <w:ind w:firstLine="567"/>
        <w:jc w:val="both"/>
        <w:rPr>
          <w:b/>
          <w:bCs w:val="0"/>
          <w:sz w:val="26"/>
          <w:szCs w:val="26"/>
        </w:rPr>
      </w:pPr>
      <w:r w:rsidRPr="00C948C5">
        <w:rPr>
          <w:b/>
          <w:bCs w:val="0"/>
          <w:sz w:val="26"/>
          <w:szCs w:val="26"/>
        </w:rPr>
        <w:t>Выводы:</w:t>
      </w:r>
    </w:p>
    <w:p w14:paraId="20E79BA3" w14:textId="77777777" w:rsidR="00C4009E" w:rsidRPr="00C948C5" w:rsidRDefault="00C4009E" w:rsidP="00C948C5">
      <w:pPr>
        <w:ind w:firstLine="567"/>
        <w:jc w:val="both"/>
        <w:rPr>
          <w:bCs w:val="0"/>
          <w:sz w:val="26"/>
          <w:szCs w:val="26"/>
        </w:rPr>
      </w:pPr>
    </w:p>
    <w:p w14:paraId="704A6CFE" w14:textId="77777777" w:rsidR="00C4009E" w:rsidRPr="00C948C5" w:rsidRDefault="00C4009E" w:rsidP="00C948C5">
      <w:pPr>
        <w:ind w:firstLine="567"/>
        <w:jc w:val="both"/>
        <w:rPr>
          <w:bCs w:val="0"/>
          <w:sz w:val="26"/>
          <w:szCs w:val="26"/>
        </w:rPr>
      </w:pPr>
      <w:r w:rsidRPr="00C948C5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C948C5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C948C5">
        <w:rPr>
          <w:bCs w:val="0"/>
          <w:sz w:val="26"/>
          <w:szCs w:val="26"/>
        </w:rPr>
        <w:t xml:space="preserve"> для дачи заключения </w:t>
      </w:r>
      <w:r w:rsidR="008C28D6" w:rsidRPr="00C948C5">
        <w:rPr>
          <w:bCs w:val="0"/>
          <w:sz w:val="26"/>
          <w:szCs w:val="26"/>
        </w:rPr>
        <w:t>на основании заключенного соглашения о передаче</w:t>
      </w:r>
      <w:r w:rsidR="005616AC" w:rsidRPr="00C948C5">
        <w:rPr>
          <w:sz w:val="26"/>
          <w:szCs w:val="26"/>
        </w:rPr>
        <w:t xml:space="preserve"> </w:t>
      </w:r>
      <w:r w:rsidR="005616AC" w:rsidRPr="00C948C5">
        <w:rPr>
          <w:bCs w:val="0"/>
          <w:sz w:val="26"/>
          <w:szCs w:val="26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C948C5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C948C5">
        <w:rPr>
          <w:bCs w:val="0"/>
          <w:sz w:val="26"/>
          <w:szCs w:val="26"/>
        </w:rPr>
        <w:t>.</w:t>
      </w:r>
      <w:r w:rsidRPr="00C948C5">
        <w:rPr>
          <w:bCs w:val="0"/>
          <w:sz w:val="26"/>
          <w:szCs w:val="26"/>
        </w:rPr>
        <w:t>184.1 БК РФ и ст</w:t>
      </w:r>
      <w:r w:rsidR="00D236BE" w:rsidRPr="00C948C5">
        <w:rPr>
          <w:bCs w:val="0"/>
          <w:sz w:val="26"/>
          <w:szCs w:val="26"/>
        </w:rPr>
        <w:t>.</w:t>
      </w:r>
      <w:r w:rsidRPr="00C948C5">
        <w:rPr>
          <w:bCs w:val="0"/>
          <w:sz w:val="26"/>
          <w:szCs w:val="26"/>
        </w:rPr>
        <w:t>1</w:t>
      </w:r>
      <w:r w:rsidR="0005417E" w:rsidRPr="00C948C5">
        <w:rPr>
          <w:bCs w:val="0"/>
          <w:sz w:val="26"/>
          <w:szCs w:val="26"/>
        </w:rPr>
        <w:t>2</w:t>
      </w:r>
      <w:r w:rsidRPr="00C948C5">
        <w:rPr>
          <w:bCs w:val="0"/>
          <w:sz w:val="26"/>
          <w:szCs w:val="26"/>
        </w:rPr>
        <w:t xml:space="preserve"> Положения о бюджетно</w:t>
      </w:r>
      <w:r w:rsidR="00140E94" w:rsidRPr="00C948C5">
        <w:rPr>
          <w:bCs w:val="0"/>
          <w:sz w:val="26"/>
          <w:szCs w:val="26"/>
        </w:rPr>
        <w:t>м</w:t>
      </w:r>
      <w:r w:rsidRPr="00C948C5">
        <w:rPr>
          <w:bCs w:val="0"/>
          <w:sz w:val="26"/>
          <w:szCs w:val="26"/>
        </w:rPr>
        <w:t xml:space="preserve"> процессе</w:t>
      </w:r>
      <w:r w:rsidR="00923A0A" w:rsidRPr="00C948C5">
        <w:rPr>
          <w:bCs w:val="0"/>
          <w:sz w:val="26"/>
          <w:szCs w:val="26"/>
        </w:rPr>
        <w:t xml:space="preserve"> </w:t>
      </w:r>
      <w:r w:rsidR="0005417E" w:rsidRPr="00C948C5">
        <w:rPr>
          <w:bCs w:val="0"/>
          <w:sz w:val="26"/>
          <w:szCs w:val="26"/>
        </w:rPr>
        <w:t>в Белояровс</w:t>
      </w:r>
      <w:r w:rsidR="005616AC" w:rsidRPr="00C948C5">
        <w:rPr>
          <w:bCs w:val="0"/>
          <w:sz w:val="26"/>
          <w:szCs w:val="26"/>
        </w:rPr>
        <w:t>ком сельсовете.</w:t>
      </w:r>
    </w:p>
    <w:p w14:paraId="72442FA0" w14:textId="49BC0A03" w:rsidR="00C4009E" w:rsidRPr="00C948C5" w:rsidRDefault="00C26D24" w:rsidP="00C948C5">
      <w:pPr>
        <w:ind w:firstLine="567"/>
        <w:jc w:val="both"/>
        <w:rPr>
          <w:bCs w:val="0"/>
          <w:sz w:val="26"/>
          <w:szCs w:val="26"/>
        </w:rPr>
      </w:pPr>
      <w:r w:rsidRPr="00C948C5">
        <w:rPr>
          <w:bCs w:val="0"/>
          <w:sz w:val="26"/>
          <w:szCs w:val="26"/>
        </w:rPr>
        <w:lastRenderedPageBreak/>
        <w:t xml:space="preserve">Контрольно-счётный орган Завитинского района считает возможным принятие решения </w:t>
      </w:r>
      <w:r w:rsidR="00C4009E" w:rsidRPr="00C948C5">
        <w:rPr>
          <w:sz w:val="26"/>
          <w:szCs w:val="26"/>
        </w:rPr>
        <w:t>«</w:t>
      </w:r>
      <w:r w:rsidR="00864159" w:rsidRPr="00C948C5">
        <w:rPr>
          <w:sz w:val="26"/>
          <w:szCs w:val="26"/>
        </w:rPr>
        <w:t xml:space="preserve">О внесении изменений в решение </w:t>
      </w:r>
      <w:r w:rsidR="000E4C82" w:rsidRPr="00C948C5">
        <w:rPr>
          <w:sz w:val="26"/>
          <w:szCs w:val="26"/>
        </w:rPr>
        <w:t>Белояровского</w:t>
      </w:r>
      <w:r w:rsidR="00871460" w:rsidRPr="00C948C5">
        <w:rPr>
          <w:sz w:val="26"/>
          <w:szCs w:val="26"/>
        </w:rPr>
        <w:t xml:space="preserve"> сельского </w:t>
      </w:r>
      <w:r w:rsidR="00864159" w:rsidRPr="00C948C5">
        <w:rPr>
          <w:sz w:val="26"/>
          <w:szCs w:val="26"/>
        </w:rPr>
        <w:t>Совета народных депутатов Завитинского района</w:t>
      </w:r>
      <w:r w:rsidR="006125BA" w:rsidRPr="00C948C5">
        <w:rPr>
          <w:sz w:val="26"/>
          <w:szCs w:val="26"/>
        </w:rPr>
        <w:t xml:space="preserve"> Амурской области от 25.12.2020</w:t>
      </w:r>
      <w:r w:rsidR="00864159" w:rsidRPr="00C948C5">
        <w:rPr>
          <w:sz w:val="26"/>
          <w:szCs w:val="26"/>
        </w:rPr>
        <w:t xml:space="preserve"> № </w:t>
      </w:r>
      <w:r w:rsidR="00871460" w:rsidRPr="00C948C5">
        <w:rPr>
          <w:sz w:val="26"/>
          <w:szCs w:val="26"/>
        </w:rPr>
        <w:t>115</w:t>
      </w:r>
      <w:r w:rsidR="00864159" w:rsidRPr="00C948C5">
        <w:rPr>
          <w:sz w:val="26"/>
          <w:szCs w:val="26"/>
        </w:rPr>
        <w:t xml:space="preserve"> «Об утверждении бюджета </w:t>
      </w:r>
      <w:r w:rsidR="000E4C82" w:rsidRPr="00C948C5">
        <w:rPr>
          <w:sz w:val="26"/>
          <w:szCs w:val="26"/>
        </w:rPr>
        <w:t>Белояровского</w:t>
      </w:r>
      <w:r w:rsidR="00871460" w:rsidRPr="00C948C5">
        <w:rPr>
          <w:sz w:val="26"/>
          <w:szCs w:val="26"/>
        </w:rPr>
        <w:t xml:space="preserve"> </w:t>
      </w:r>
      <w:r w:rsidR="00864159" w:rsidRPr="00C948C5">
        <w:rPr>
          <w:sz w:val="26"/>
          <w:szCs w:val="26"/>
        </w:rPr>
        <w:t xml:space="preserve">сельсовета </w:t>
      </w:r>
      <w:r w:rsidR="00871460" w:rsidRPr="00C948C5">
        <w:rPr>
          <w:sz w:val="26"/>
          <w:szCs w:val="26"/>
        </w:rPr>
        <w:t xml:space="preserve">Завитинского района </w:t>
      </w:r>
      <w:r w:rsidR="00864159" w:rsidRPr="00C948C5">
        <w:rPr>
          <w:sz w:val="26"/>
          <w:szCs w:val="26"/>
        </w:rPr>
        <w:t>Амурской области на 2021 год и плановый период  2022-2023 годов</w:t>
      </w:r>
      <w:r w:rsidR="006E389E">
        <w:rPr>
          <w:sz w:val="26"/>
          <w:szCs w:val="26"/>
        </w:rPr>
        <w:t xml:space="preserve"> </w:t>
      </w:r>
      <w:r w:rsidR="009343BB" w:rsidRPr="00C948C5">
        <w:rPr>
          <w:sz w:val="26"/>
          <w:szCs w:val="26"/>
        </w:rPr>
        <w:t>(с изменениями от 26.02.2021 № 119</w:t>
      </w:r>
      <w:r w:rsidR="00C948C5" w:rsidRPr="00C948C5">
        <w:rPr>
          <w:sz w:val="26"/>
          <w:szCs w:val="26"/>
        </w:rPr>
        <w:t>, от 27.04.2021 № 127)</w:t>
      </w:r>
      <w:r w:rsidR="00BA0CE5" w:rsidRPr="00C948C5">
        <w:rPr>
          <w:sz w:val="26"/>
          <w:szCs w:val="26"/>
        </w:rPr>
        <w:t xml:space="preserve"> </w:t>
      </w:r>
      <w:r w:rsidR="00D236BE" w:rsidRPr="00C948C5">
        <w:rPr>
          <w:sz w:val="26"/>
          <w:szCs w:val="26"/>
        </w:rPr>
        <w:t>в представленной редакции</w:t>
      </w:r>
      <w:r w:rsidRPr="00C948C5">
        <w:rPr>
          <w:sz w:val="26"/>
          <w:szCs w:val="26"/>
        </w:rPr>
        <w:t>.</w:t>
      </w:r>
    </w:p>
    <w:p w14:paraId="3CE407EF" w14:textId="77777777" w:rsidR="00C4009E" w:rsidRPr="00C948C5" w:rsidRDefault="00C4009E" w:rsidP="00C948C5">
      <w:pPr>
        <w:ind w:firstLine="567"/>
        <w:jc w:val="both"/>
        <w:rPr>
          <w:bCs w:val="0"/>
          <w:sz w:val="26"/>
          <w:szCs w:val="26"/>
        </w:rPr>
      </w:pPr>
    </w:p>
    <w:p w14:paraId="13112A94" w14:textId="77777777" w:rsidR="00BA0CE5" w:rsidRPr="00C948C5" w:rsidRDefault="00BA0CE5" w:rsidP="00C948C5">
      <w:pPr>
        <w:ind w:firstLine="567"/>
        <w:jc w:val="both"/>
        <w:rPr>
          <w:bCs w:val="0"/>
          <w:sz w:val="26"/>
          <w:szCs w:val="26"/>
        </w:rPr>
      </w:pPr>
    </w:p>
    <w:p w14:paraId="149B1F93" w14:textId="77777777" w:rsidR="00C4009E" w:rsidRPr="00C948C5" w:rsidRDefault="00C4009E" w:rsidP="00C948C5">
      <w:pPr>
        <w:ind w:firstLine="567"/>
        <w:jc w:val="both"/>
        <w:rPr>
          <w:bCs w:val="0"/>
          <w:sz w:val="26"/>
          <w:szCs w:val="26"/>
        </w:rPr>
      </w:pPr>
    </w:p>
    <w:p w14:paraId="1E16F989" w14:textId="77777777" w:rsidR="00C4009E" w:rsidRPr="00C948C5" w:rsidRDefault="00C4009E" w:rsidP="006E389E">
      <w:pPr>
        <w:jc w:val="both"/>
        <w:rPr>
          <w:bCs w:val="0"/>
          <w:sz w:val="26"/>
          <w:szCs w:val="26"/>
        </w:rPr>
      </w:pPr>
      <w:r w:rsidRPr="00C948C5">
        <w:rPr>
          <w:bCs w:val="0"/>
          <w:sz w:val="26"/>
          <w:szCs w:val="26"/>
        </w:rPr>
        <w:t>Председатель Контрольно-счётного</w:t>
      </w:r>
    </w:p>
    <w:p w14:paraId="726FB9E9" w14:textId="77777777" w:rsidR="00C4009E" w:rsidRPr="00C948C5" w:rsidRDefault="00C4009E" w:rsidP="006E389E">
      <w:pPr>
        <w:jc w:val="both"/>
        <w:rPr>
          <w:bCs w:val="0"/>
          <w:sz w:val="26"/>
          <w:szCs w:val="26"/>
        </w:rPr>
      </w:pPr>
      <w:r w:rsidRPr="00C948C5">
        <w:rPr>
          <w:bCs w:val="0"/>
          <w:sz w:val="26"/>
          <w:szCs w:val="26"/>
        </w:rPr>
        <w:t xml:space="preserve">органа Завитинского района                                                       </w:t>
      </w:r>
      <w:r w:rsidR="00DA2192" w:rsidRPr="00C948C5">
        <w:rPr>
          <w:bCs w:val="0"/>
          <w:sz w:val="26"/>
          <w:szCs w:val="26"/>
        </w:rPr>
        <w:t>Е. К. Казадаева</w:t>
      </w:r>
    </w:p>
    <w:p w14:paraId="433C01E0" w14:textId="77777777" w:rsidR="0054226B" w:rsidRPr="00436E90" w:rsidRDefault="0054226B" w:rsidP="00320798">
      <w:pPr>
        <w:jc w:val="both"/>
        <w:rPr>
          <w:bCs w:val="0"/>
          <w:szCs w:val="28"/>
        </w:rPr>
      </w:pP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FD5F6" w14:textId="77777777" w:rsidR="007A1DB8" w:rsidRDefault="007A1DB8" w:rsidP="003E389E">
      <w:r>
        <w:separator/>
      </w:r>
    </w:p>
  </w:endnote>
  <w:endnote w:type="continuationSeparator" w:id="0">
    <w:p w14:paraId="573F76D8" w14:textId="77777777" w:rsidR="007A1DB8" w:rsidRDefault="007A1DB8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8D6A2" w14:textId="77777777" w:rsidR="007A1DB8" w:rsidRDefault="007A1DB8" w:rsidP="003E389E">
      <w:r>
        <w:separator/>
      </w:r>
    </w:p>
  </w:footnote>
  <w:footnote w:type="continuationSeparator" w:id="0">
    <w:p w14:paraId="7B33C3FA" w14:textId="77777777" w:rsidR="007A1DB8" w:rsidRDefault="007A1DB8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073DF"/>
    <w:multiLevelType w:val="hybridMultilevel"/>
    <w:tmpl w:val="770A2010"/>
    <w:lvl w:ilvl="0" w:tplc="384AF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1368"/>
    <w:rsid w:val="00011A39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0A64"/>
    <w:rsid w:val="00043BA3"/>
    <w:rsid w:val="00043BFC"/>
    <w:rsid w:val="00051F13"/>
    <w:rsid w:val="0005417E"/>
    <w:rsid w:val="00061EEB"/>
    <w:rsid w:val="0006290F"/>
    <w:rsid w:val="00063FBB"/>
    <w:rsid w:val="00065589"/>
    <w:rsid w:val="00066A42"/>
    <w:rsid w:val="00071828"/>
    <w:rsid w:val="00073096"/>
    <w:rsid w:val="0007335F"/>
    <w:rsid w:val="000741C9"/>
    <w:rsid w:val="00077025"/>
    <w:rsid w:val="0007736E"/>
    <w:rsid w:val="00080F78"/>
    <w:rsid w:val="000826B0"/>
    <w:rsid w:val="0008402A"/>
    <w:rsid w:val="00084C36"/>
    <w:rsid w:val="0008652E"/>
    <w:rsid w:val="00090235"/>
    <w:rsid w:val="00092660"/>
    <w:rsid w:val="000951F7"/>
    <w:rsid w:val="00096081"/>
    <w:rsid w:val="000A10EB"/>
    <w:rsid w:val="000A1F97"/>
    <w:rsid w:val="000A1FFF"/>
    <w:rsid w:val="000A21E9"/>
    <w:rsid w:val="000A2FCF"/>
    <w:rsid w:val="000B06D1"/>
    <w:rsid w:val="000B1DD4"/>
    <w:rsid w:val="000B1FF5"/>
    <w:rsid w:val="000B4F1B"/>
    <w:rsid w:val="000C2D9E"/>
    <w:rsid w:val="000C3F79"/>
    <w:rsid w:val="000C45DA"/>
    <w:rsid w:val="000C5229"/>
    <w:rsid w:val="000C7FDC"/>
    <w:rsid w:val="000D17EC"/>
    <w:rsid w:val="000D37CB"/>
    <w:rsid w:val="000D3A62"/>
    <w:rsid w:val="000D61D3"/>
    <w:rsid w:val="000E4C82"/>
    <w:rsid w:val="000E6971"/>
    <w:rsid w:val="000E726B"/>
    <w:rsid w:val="000F26B7"/>
    <w:rsid w:val="000F4840"/>
    <w:rsid w:val="000F6759"/>
    <w:rsid w:val="000F738C"/>
    <w:rsid w:val="001013A2"/>
    <w:rsid w:val="0010401F"/>
    <w:rsid w:val="001061D0"/>
    <w:rsid w:val="001065F2"/>
    <w:rsid w:val="001071A2"/>
    <w:rsid w:val="001103BF"/>
    <w:rsid w:val="0011686F"/>
    <w:rsid w:val="00120D82"/>
    <w:rsid w:val="001245A3"/>
    <w:rsid w:val="00127CB8"/>
    <w:rsid w:val="00131139"/>
    <w:rsid w:val="0013434C"/>
    <w:rsid w:val="0013789F"/>
    <w:rsid w:val="001408B1"/>
    <w:rsid w:val="00140E94"/>
    <w:rsid w:val="00146227"/>
    <w:rsid w:val="0014684E"/>
    <w:rsid w:val="00146EA3"/>
    <w:rsid w:val="00151389"/>
    <w:rsid w:val="00154CDA"/>
    <w:rsid w:val="00155163"/>
    <w:rsid w:val="00160478"/>
    <w:rsid w:val="00161241"/>
    <w:rsid w:val="001665F8"/>
    <w:rsid w:val="00177F85"/>
    <w:rsid w:val="00180158"/>
    <w:rsid w:val="0018218B"/>
    <w:rsid w:val="00182482"/>
    <w:rsid w:val="00183098"/>
    <w:rsid w:val="0019219B"/>
    <w:rsid w:val="00193BE9"/>
    <w:rsid w:val="00195A41"/>
    <w:rsid w:val="001A1C5A"/>
    <w:rsid w:val="001A50C3"/>
    <w:rsid w:val="001A5BC5"/>
    <w:rsid w:val="001A6285"/>
    <w:rsid w:val="001A6B6E"/>
    <w:rsid w:val="001A745B"/>
    <w:rsid w:val="001B42D7"/>
    <w:rsid w:val="001B5E59"/>
    <w:rsid w:val="001C1CF3"/>
    <w:rsid w:val="001C4AF4"/>
    <w:rsid w:val="001C6264"/>
    <w:rsid w:val="001C6AC9"/>
    <w:rsid w:val="001C750E"/>
    <w:rsid w:val="001D0CBE"/>
    <w:rsid w:val="001D341D"/>
    <w:rsid w:val="001D6581"/>
    <w:rsid w:val="001D6E5F"/>
    <w:rsid w:val="001E2DB8"/>
    <w:rsid w:val="001E43E6"/>
    <w:rsid w:val="001E4491"/>
    <w:rsid w:val="001E564F"/>
    <w:rsid w:val="001E7FE6"/>
    <w:rsid w:val="001F0AF6"/>
    <w:rsid w:val="001F3BBC"/>
    <w:rsid w:val="001F4CA3"/>
    <w:rsid w:val="001F5D86"/>
    <w:rsid w:val="00200835"/>
    <w:rsid w:val="002016A5"/>
    <w:rsid w:val="00203718"/>
    <w:rsid w:val="00203F0B"/>
    <w:rsid w:val="002056DC"/>
    <w:rsid w:val="00206010"/>
    <w:rsid w:val="0020781D"/>
    <w:rsid w:val="002105C3"/>
    <w:rsid w:val="00210F77"/>
    <w:rsid w:val="00215106"/>
    <w:rsid w:val="00216559"/>
    <w:rsid w:val="00223161"/>
    <w:rsid w:val="00225CBD"/>
    <w:rsid w:val="0022610D"/>
    <w:rsid w:val="00230D7F"/>
    <w:rsid w:val="00233E5C"/>
    <w:rsid w:val="002357CD"/>
    <w:rsid w:val="00243A6F"/>
    <w:rsid w:val="002621AF"/>
    <w:rsid w:val="0026545D"/>
    <w:rsid w:val="0026674B"/>
    <w:rsid w:val="00272EA3"/>
    <w:rsid w:val="0027452B"/>
    <w:rsid w:val="00280D0F"/>
    <w:rsid w:val="0028594C"/>
    <w:rsid w:val="002907F0"/>
    <w:rsid w:val="00291253"/>
    <w:rsid w:val="00292D66"/>
    <w:rsid w:val="00297B8E"/>
    <w:rsid w:val="002A5392"/>
    <w:rsid w:val="002A5EC5"/>
    <w:rsid w:val="002A7091"/>
    <w:rsid w:val="002B5905"/>
    <w:rsid w:val="002B6309"/>
    <w:rsid w:val="002B660C"/>
    <w:rsid w:val="002B743A"/>
    <w:rsid w:val="002C1814"/>
    <w:rsid w:val="002C1E16"/>
    <w:rsid w:val="002C48EF"/>
    <w:rsid w:val="002D1D4F"/>
    <w:rsid w:val="002D314C"/>
    <w:rsid w:val="002D32DF"/>
    <w:rsid w:val="002D4122"/>
    <w:rsid w:val="002D4C51"/>
    <w:rsid w:val="002D64BA"/>
    <w:rsid w:val="002D7327"/>
    <w:rsid w:val="002E21CF"/>
    <w:rsid w:val="002E2996"/>
    <w:rsid w:val="002E32D0"/>
    <w:rsid w:val="002E5C15"/>
    <w:rsid w:val="002E5F54"/>
    <w:rsid w:val="002F01F9"/>
    <w:rsid w:val="002F55A2"/>
    <w:rsid w:val="002F5F2C"/>
    <w:rsid w:val="002F77C3"/>
    <w:rsid w:val="00302D7B"/>
    <w:rsid w:val="003032E5"/>
    <w:rsid w:val="003058F5"/>
    <w:rsid w:val="00306EC6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38A6"/>
    <w:rsid w:val="00324A21"/>
    <w:rsid w:val="0032782B"/>
    <w:rsid w:val="003310F5"/>
    <w:rsid w:val="003320BB"/>
    <w:rsid w:val="00341EB9"/>
    <w:rsid w:val="00344D3C"/>
    <w:rsid w:val="003501C6"/>
    <w:rsid w:val="003513DA"/>
    <w:rsid w:val="00356576"/>
    <w:rsid w:val="00357EC5"/>
    <w:rsid w:val="00360D7D"/>
    <w:rsid w:val="00362974"/>
    <w:rsid w:val="00366301"/>
    <w:rsid w:val="00370E5E"/>
    <w:rsid w:val="0037251F"/>
    <w:rsid w:val="003824CC"/>
    <w:rsid w:val="00382EF2"/>
    <w:rsid w:val="00384A74"/>
    <w:rsid w:val="00390408"/>
    <w:rsid w:val="00391705"/>
    <w:rsid w:val="00396BB2"/>
    <w:rsid w:val="003A04B0"/>
    <w:rsid w:val="003A12A2"/>
    <w:rsid w:val="003A325F"/>
    <w:rsid w:val="003A7F3B"/>
    <w:rsid w:val="003B070A"/>
    <w:rsid w:val="003B1913"/>
    <w:rsid w:val="003B3662"/>
    <w:rsid w:val="003B4D86"/>
    <w:rsid w:val="003B5717"/>
    <w:rsid w:val="003B62CE"/>
    <w:rsid w:val="003C10A4"/>
    <w:rsid w:val="003C35ED"/>
    <w:rsid w:val="003C7C21"/>
    <w:rsid w:val="003D021C"/>
    <w:rsid w:val="003D2E9F"/>
    <w:rsid w:val="003D33F7"/>
    <w:rsid w:val="003D61C9"/>
    <w:rsid w:val="003D7581"/>
    <w:rsid w:val="003E2DD6"/>
    <w:rsid w:val="003E2E5E"/>
    <w:rsid w:val="003E389E"/>
    <w:rsid w:val="003F1418"/>
    <w:rsid w:val="003F2562"/>
    <w:rsid w:val="003F40AB"/>
    <w:rsid w:val="003F64AC"/>
    <w:rsid w:val="003F7243"/>
    <w:rsid w:val="003F74EE"/>
    <w:rsid w:val="003F76D7"/>
    <w:rsid w:val="004020E0"/>
    <w:rsid w:val="0041052D"/>
    <w:rsid w:val="0041277C"/>
    <w:rsid w:val="00414752"/>
    <w:rsid w:val="00416189"/>
    <w:rsid w:val="00417AE2"/>
    <w:rsid w:val="00420A29"/>
    <w:rsid w:val="00423509"/>
    <w:rsid w:val="00423C08"/>
    <w:rsid w:val="00426F29"/>
    <w:rsid w:val="0042702A"/>
    <w:rsid w:val="0043123A"/>
    <w:rsid w:val="004312CF"/>
    <w:rsid w:val="00431861"/>
    <w:rsid w:val="00432378"/>
    <w:rsid w:val="00435171"/>
    <w:rsid w:val="0043597B"/>
    <w:rsid w:val="00436E90"/>
    <w:rsid w:val="00440FFC"/>
    <w:rsid w:val="00443596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44B2"/>
    <w:rsid w:val="00475A6C"/>
    <w:rsid w:val="00483825"/>
    <w:rsid w:val="00483FFA"/>
    <w:rsid w:val="00486E6A"/>
    <w:rsid w:val="0048781A"/>
    <w:rsid w:val="0049479B"/>
    <w:rsid w:val="00495FDB"/>
    <w:rsid w:val="004A14B4"/>
    <w:rsid w:val="004A3C95"/>
    <w:rsid w:val="004A658A"/>
    <w:rsid w:val="004B299B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46D2"/>
    <w:rsid w:val="004D5609"/>
    <w:rsid w:val="004D6206"/>
    <w:rsid w:val="004D7620"/>
    <w:rsid w:val="004D7A80"/>
    <w:rsid w:val="004E2EFA"/>
    <w:rsid w:val="004E5EF3"/>
    <w:rsid w:val="004E7D6A"/>
    <w:rsid w:val="00501649"/>
    <w:rsid w:val="005068B7"/>
    <w:rsid w:val="00507FB0"/>
    <w:rsid w:val="0051194E"/>
    <w:rsid w:val="00513A1C"/>
    <w:rsid w:val="0051509F"/>
    <w:rsid w:val="00516901"/>
    <w:rsid w:val="0052127A"/>
    <w:rsid w:val="00521CE8"/>
    <w:rsid w:val="0052223C"/>
    <w:rsid w:val="00523111"/>
    <w:rsid w:val="00523775"/>
    <w:rsid w:val="005351A4"/>
    <w:rsid w:val="00535F2F"/>
    <w:rsid w:val="00536D90"/>
    <w:rsid w:val="0054226B"/>
    <w:rsid w:val="00542595"/>
    <w:rsid w:val="00545C21"/>
    <w:rsid w:val="00547589"/>
    <w:rsid w:val="00547DD1"/>
    <w:rsid w:val="00550086"/>
    <w:rsid w:val="005506D4"/>
    <w:rsid w:val="0055134E"/>
    <w:rsid w:val="00552BAA"/>
    <w:rsid w:val="0055672F"/>
    <w:rsid w:val="0055680D"/>
    <w:rsid w:val="005616AC"/>
    <w:rsid w:val="00562E93"/>
    <w:rsid w:val="0056367E"/>
    <w:rsid w:val="00563C0E"/>
    <w:rsid w:val="00570315"/>
    <w:rsid w:val="00570459"/>
    <w:rsid w:val="00570932"/>
    <w:rsid w:val="00573AA9"/>
    <w:rsid w:val="0057770C"/>
    <w:rsid w:val="005810EC"/>
    <w:rsid w:val="00581D3B"/>
    <w:rsid w:val="005820E4"/>
    <w:rsid w:val="005915B8"/>
    <w:rsid w:val="00596DEE"/>
    <w:rsid w:val="0059708D"/>
    <w:rsid w:val="00597642"/>
    <w:rsid w:val="005A4C4A"/>
    <w:rsid w:val="005A4CDA"/>
    <w:rsid w:val="005A5632"/>
    <w:rsid w:val="005A7714"/>
    <w:rsid w:val="005B57D4"/>
    <w:rsid w:val="005C17A1"/>
    <w:rsid w:val="005C21D3"/>
    <w:rsid w:val="005C22CA"/>
    <w:rsid w:val="005C6520"/>
    <w:rsid w:val="005C79F2"/>
    <w:rsid w:val="005D0618"/>
    <w:rsid w:val="005D2E11"/>
    <w:rsid w:val="005D42BD"/>
    <w:rsid w:val="005D4733"/>
    <w:rsid w:val="005D4DF6"/>
    <w:rsid w:val="005D54A2"/>
    <w:rsid w:val="005D594F"/>
    <w:rsid w:val="005D5C86"/>
    <w:rsid w:val="005D691C"/>
    <w:rsid w:val="005D7B88"/>
    <w:rsid w:val="005E1438"/>
    <w:rsid w:val="005E1BD4"/>
    <w:rsid w:val="005E1FB9"/>
    <w:rsid w:val="005E4310"/>
    <w:rsid w:val="005E570A"/>
    <w:rsid w:val="005E5CA0"/>
    <w:rsid w:val="005E777F"/>
    <w:rsid w:val="005F16D2"/>
    <w:rsid w:val="005F6207"/>
    <w:rsid w:val="00603186"/>
    <w:rsid w:val="006031AE"/>
    <w:rsid w:val="00603A60"/>
    <w:rsid w:val="00605926"/>
    <w:rsid w:val="0060636D"/>
    <w:rsid w:val="006125BA"/>
    <w:rsid w:val="00613F19"/>
    <w:rsid w:val="00615314"/>
    <w:rsid w:val="00617E0E"/>
    <w:rsid w:val="0062206F"/>
    <w:rsid w:val="00622390"/>
    <w:rsid w:val="006263A4"/>
    <w:rsid w:val="00627228"/>
    <w:rsid w:val="006276EF"/>
    <w:rsid w:val="00627968"/>
    <w:rsid w:val="0063029F"/>
    <w:rsid w:val="00631669"/>
    <w:rsid w:val="00632412"/>
    <w:rsid w:val="00633EA2"/>
    <w:rsid w:val="00634002"/>
    <w:rsid w:val="0063444F"/>
    <w:rsid w:val="00634821"/>
    <w:rsid w:val="006373BD"/>
    <w:rsid w:val="00641461"/>
    <w:rsid w:val="00642DE1"/>
    <w:rsid w:val="006458C4"/>
    <w:rsid w:val="006461D5"/>
    <w:rsid w:val="00654844"/>
    <w:rsid w:val="00656B28"/>
    <w:rsid w:val="00662074"/>
    <w:rsid w:val="00662614"/>
    <w:rsid w:val="00666104"/>
    <w:rsid w:val="00667DB9"/>
    <w:rsid w:val="00675D17"/>
    <w:rsid w:val="00675D81"/>
    <w:rsid w:val="006838FA"/>
    <w:rsid w:val="00683985"/>
    <w:rsid w:val="00683F14"/>
    <w:rsid w:val="00686998"/>
    <w:rsid w:val="00693C2C"/>
    <w:rsid w:val="00694FCF"/>
    <w:rsid w:val="0069523C"/>
    <w:rsid w:val="006A14D3"/>
    <w:rsid w:val="006A58F6"/>
    <w:rsid w:val="006A6276"/>
    <w:rsid w:val="006B5BAE"/>
    <w:rsid w:val="006B7D6E"/>
    <w:rsid w:val="006C0246"/>
    <w:rsid w:val="006C03AF"/>
    <w:rsid w:val="006C6A3F"/>
    <w:rsid w:val="006D12A4"/>
    <w:rsid w:val="006D4BB5"/>
    <w:rsid w:val="006E0351"/>
    <w:rsid w:val="006E389E"/>
    <w:rsid w:val="006E7E42"/>
    <w:rsid w:val="006F38D8"/>
    <w:rsid w:val="006F4FAF"/>
    <w:rsid w:val="006F5DB1"/>
    <w:rsid w:val="006F7AA7"/>
    <w:rsid w:val="006F7F82"/>
    <w:rsid w:val="0070240D"/>
    <w:rsid w:val="007071B5"/>
    <w:rsid w:val="007104E5"/>
    <w:rsid w:val="0071055C"/>
    <w:rsid w:val="00710E90"/>
    <w:rsid w:val="00712DF2"/>
    <w:rsid w:val="00716BA0"/>
    <w:rsid w:val="00717F71"/>
    <w:rsid w:val="0072212D"/>
    <w:rsid w:val="00724753"/>
    <w:rsid w:val="00733A6C"/>
    <w:rsid w:val="0074125E"/>
    <w:rsid w:val="00742745"/>
    <w:rsid w:val="0074292D"/>
    <w:rsid w:val="00746D1C"/>
    <w:rsid w:val="00747FBB"/>
    <w:rsid w:val="00751907"/>
    <w:rsid w:val="007519D7"/>
    <w:rsid w:val="00751AFC"/>
    <w:rsid w:val="00753BA3"/>
    <w:rsid w:val="00753DF2"/>
    <w:rsid w:val="0075409A"/>
    <w:rsid w:val="007548C4"/>
    <w:rsid w:val="007569FC"/>
    <w:rsid w:val="00757689"/>
    <w:rsid w:val="00760C4F"/>
    <w:rsid w:val="00762E05"/>
    <w:rsid w:val="007643E7"/>
    <w:rsid w:val="007666DB"/>
    <w:rsid w:val="00772370"/>
    <w:rsid w:val="0077331B"/>
    <w:rsid w:val="00773EC5"/>
    <w:rsid w:val="007752D5"/>
    <w:rsid w:val="00776DC9"/>
    <w:rsid w:val="007841C8"/>
    <w:rsid w:val="00784F2C"/>
    <w:rsid w:val="00795764"/>
    <w:rsid w:val="007A1DB8"/>
    <w:rsid w:val="007A2A7D"/>
    <w:rsid w:val="007A4146"/>
    <w:rsid w:val="007A721A"/>
    <w:rsid w:val="007B179D"/>
    <w:rsid w:val="007B37F4"/>
    <w:rsid w:val="007B73FF"/>
    <w:rsid w:val="007C262A"/>
    <w:rsid w:val="007C371F"/>
    <w:rsid w:val="007C4104"/>
    <w:rsid w:val="007C4EA7"/>
    <w:rsid w:val="007C5698"/>
    <w:rsid w:val="007C6137"/>
    <w:rsid w:val="007C6E40"/>
    <w:rsid w:val="007C7B62"/>
    <w:rsid w:val="007D211E"/>
    <w:rsid w:val="007D2344"/>
    <w:rsid w:val="007D5FD6"/>
    <w:rsid w:val="007E42E7"/>
    <w:rsid w:val="007E4FC5"/>
    <w:rsid w:val="007E7E7A"/>
    <w:rsid w:val="007F0F0B"/>
    <w:rsid w:val="007F2C7D"/>
    <w:rsid w:val="007F2E68"/>
    <w:rsid w:val="007F4070"/>
    <w:rsid w:val="007F4496"/>
    <w:rsid w:val="007F4E3F"/>
    <w:rsid w:val="007F558C"/>
    <w:rsid w:val="0080051C"/>
    <w:rsid w:val="00801F78"/>
    <w:rsid w:val="00802E37"/>
    <w:rsid w:val="00803C48"/>
    <w:rsid w:val="008045DA"/>
    <w:rsid w:val="00807412"/>
    <w:rsid w:val="008111ED"/>
    <w:rsid w:val="00812CAE"/>
    <w:rsid w:val="00815A21"/>
    <w:rsid w:val="00815B9D"/>
    <w:rsid w:val="00815DDA"/>
    <w:rsid w:val="00817795"/>
    <w:rsid w:val="008178AA"/>
    <w:rsid w:val="008204EB"/>
    <w:rsid w:val="0082054D"/>
    <w:rsid w:val="00824680"/>
    <w:rsid w:val="00825BBA"/>
    <w:rsid w:val="0083227C"/>
    <w:rsid w:val="00835675"/>
    <w:rsid w:val="008416A1"/>
    <w:rsid w:val="00841AE6"/>
    <w:rsid w:val="008436BC"/>
    <w:rsid w:val="00843EE2"/>
    <w:rsid w:val="00844DFF"/>
    <w:rsid w:val="008463ED"/>
    <w:rsid w:val="00847856"/>
    <w:rsid w:val="00850FBE"/>
    <w:rsid w:val="00856621"/>
    <w:rsid w:val="00857AC9"/>
    <w:rsid w:val="00861B21"/>
    <w:rsid w:val="00862C3C"/>
    <w:rsid w:val="00863652"/>
    <w:rsid w:val="00864159"/>
    <w:rsid w:val="00871460"/>
    <w:rsid w:val="00875F16"/>
    <w:rsid w:val="00877755"/>
    <w:rsid w:val="008832E4"/>
    <w:rsid w:val="0088460D"/>
    <w:rsid w:val="008849FC"/>
    <w:rsid w:val="0089153E"/>
    <w:rsid w:val="00894A65"/>
    <w:rsid w:val="00894F55"/>
    <w:rsid w:val="008A550A"/>
    <w:rsid w:val="008A67D4"/>
    <w:rsid w:val="008B11F5"/>
    <w:rsid w:val="008B2BA3"/>
    <w:rsid w:val="008B6503"/>
    <w:rsid w:val="008C28D6"/>
    <w:rsid w:val="008C2B6E"/>
    <w:rsid w:val="008C5CCB"/>
    <w:rsid w:val="008C669E"/>
    <w:rsid w:val="008C7716"/>
    <w:rsid w:val="008D03CD"/>
    <w:rsid w:val="008D09A0"/>
    <w:rsid w:val="008D205B"/>
    <w:rsid w:val="008D4406"/>
    <w:rsid w:val="008D6E99"/>
    <w:rsid w:val="008E3BC6"/>
    <w:rsid w:val="008E41C2"/>
    <w:rsid w:val="008E4A45"/>
    <w:rsid w:val="008E4C0C"/>
    <w:rsid w:val="008E704A"/>
    <w:rsid w:val="008F2241"/>
    <w:rsid w:val="008F5678"/>
    <w:rsid w:val="008F5FDE"/>
    <w:rsid w:val="00901962"/>
    <w:rsid w:val="00903C89"/>
    <w:rsid w:val="00906CD9"/>
    <w:rsid w:val="00911375"/>
    <w:rsid w:val="00911C9E"/>
    <w:rsid w:val="00917410"/>
    <w:rsid w:val="0092135C"/>
    <w:rsid w:val="00923389"/>
    <w:rsid w:val="00923A0A"/>
    <w:rsid w:val="009241DF"/>
    <w:rsid w:val="00932169"/>
    <w:rsid w:val="00933035"/>
    <w:rsid w:val="009343BB"/>
    <w:rsid w:val="0093457B"/>
    <w:rsid w:val="00935BE4"/>
    <w:rsid w:val="009370E0"/>
    <w:rsid w:val="0093728D"/>
    <w:rsid w:val="0094011E"/>
    <w:rsid w:val="00940A46"/>
    <w:rsid w:val="00940BFC"/>
    <w:rsid w:val="00942494"/>
    <w:rsid w:val="00950AE8"/>
    <w:rsid w:val="00951BF4"/>
    <w:rsid w:val="00951FF1"/>
    <w:rsid w:val="0095588F"/>
    <w:rsid w:val="00957B18"/>
    <w:rsid w:val="00961F18"/>
    <w:rsid w:val="009678E5"/>
    <w:rsid w:val="0097398B"/>
    <w:rsid w:val="009756AB"/>
    <w:rsid w:val="00976BCF"/>
    <w:rsid w:val="0097722A"/>
    <w:rsid w:val="00980E87"/>
    <w:rsid w:val="00982015"/>
    <w:rsid w:val="00987644"/>
    <w:rsid w:val="00994320"/>
    <w:rsid w:val="009A309B"/>
    <w:rsid w:val="009A40D5"/>
    <w:rsid w:val="009A474A"/>
    <w:rsid w:val="009B04BE"/>
    <w:rsid w:val="009B1908"/>
    <w:rsid w:val="009B284D"/>
    <w:rsid w:val="009B2E51"/>
    <w:rsid w:val="009B432D"/>
    <w:rsid w:val="009B47BE"/>
    <w:rsid w:val="009B553F"/>
    <w:rsid w:val="009B5C91"/>
    <w:rsid w:val="009B7411"/>
    <w:rsid w:val="009C359A"/>
    <w:rsid w:val="009C4E84"/>
    <w:rsid w:val="009C65F8"/>
    <w:rsid w:val="009C76CB"/>
    <w:rsid w:val="009D0D94"/>
    <w:rsid w:val="009D1078"/>
    <w:rsid w:val="009D359F"/>
    <w:rsid w:val="009D39BC"/>
    <w:rsid w:val="009D55BE"/>
    <w:rsid w:val="009D6EC2"/>
    <w:rsid w:val="009D756F"/>
    <w:rsid w:val="009E40E7"/>
    <w:rsid w:val="009E64CC"/>
    <w:rsid w:val="009F0649"/>
    <w:rsid w:val="009F41C1"/>
    <w:rsid w:val="009F6F24"/>
    <w:rsid w:val="009F7467"/>
    <w:rsid w:val="009F7B83"/>
    <w:rsid w:val="009F7EED"/>
    <w:rsid w:val="00A0077B"/>
    <w:rsid w:val="00A0197F"/>
    <w:rsid w:val="00A02FC4"/>
    <w:rsid w:val="00A03EA3"/>
    <w:rsid w:val="00A043B0"/>
    <w:rsid w:val="00A056AE"/>
    <w:rsid w:val="00A06E22"/>
    <w:rsid w:val="00A10362"/>
    <w:rsid w:val="00A1566B"/>
    <w:rsid w:val="00A17F69"/>
    <w:rsid w:val="00A20F1C"/>
    <w:rsid w:val="00A21EA6"/>
    <w:rsid w:val="00A22078"/>
    <w:rsid w:val="00A22816"/>
    <w:rsid w:val="00A26C1F"/>
    <w:rsid w:val="00A3167E"/>
    <w:rsid w:val="00A42926"/>
    <w:rsid w:val="00A45ED4"/>
    <w:rsid w:val="00A500D0"/>
    <w:rsid w:val="00A50909"/>
    <w:rsid w:val="00A52672"/>
    <w:rsid w:val="00A526D9"/>
    <w:rsid w:val="00A55528"/>
    <w:rsid w:val="00A60542"/>
    <w:rsid w:val="00A61BBA"/>
    <w:rsid w:val="00A62EFB"/>
    <w:rsid w:val="00A665F1"/>
    <w:rsid w:val="00A66B22"/>
    <w:rsid w:val="00A67125"/>
    <w:rsid w:val="00A67B0F"/>
    <w:rsid w:val="00A70129"/>
    <w:rsid w:val="00A72E50"/>
    <w:rsid w:val="00A82ADA"/>
    <w:rsid w:val="00A83149"/>
    <w:rsid w:val="00A83E57"/>
    <w:rsid w:val="00A92178"/>
    <w:rsid w:val="00A9260B"/>
    <w:rsid w:val="00A95CA2"/>
    <w:rsid w:val="00AA2893"/>
    <w:rsid w:val="00AA4183"/>
    <w:rsid w:val="00AB3C4D"/>
    <w:rsid w:val="00AB73D3"/>
    <w:rsid w:val="00AC0279"/>
    <w:rsid w:val="00AC2478"/>
    <w:rsid w:val="00AC2E76"/>
    <w:rsid w:val="00AC2FDF"/>
    <w:rsid w:val="00AC5E8A"/>
    <w:rsid w:val="00AC66AD"/>
    <w:rsid w:val="00AD00EB"/>
    <w:rsid w:val="00AD2C65"/>
    <w:rsid w:val="00AD357B"/>
    <w:rsid w:val="00AD6013"/>
    <w:rsid w:val="00AD69B2"/>
    <w:rsid w:val="00AD714A"/>
    <w:rsid w:val="00AE1DB5"/>
    <w:rsid w:val="00AE5BEE"/>
    <w:rsid w:val="00AE660B"/>
    <w:rsid w:val="00AF009E"/>
    <w:rsid w:val="00AF2A17"/>
    <w:rsid w:val="00AF5D5A"/>
    <w:rsid w:val="00AF6FF2"/>
    <w:rsid w:val="00B0219A"/>
    <w:rsid w:val="00B04A1D"/>
    <w:rsid w:val="00B07D37"/>
    <w:rsid w:val="00B1300E"/>
    <w:rsid w:val="00B14BA9"/>
    <w:rsid w:val="00B30BFF"/>
    <w:rsid w:val="00B3112F"/>
    <w:rsid w:val="00B31BF4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92C09"/>
    <w:rsid w:val="00B9485C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B1478"/>
    <w:rsid w:val="00BB14FF"/>
    <w:rsid w:val="00BB4599"/>
    <w:rsid w:val="00BB5F07"/>
    <w:rsid w:val="00BB75CD"/>
    <w:rsid w:val="00BC223F"/>
    <w:rsid w:val="00BC2F35"/>
    <w:rsid w:val="00BC329E"/>
    <w:rsid w:val="00BC3BFE"/>
    <w:rsid w:val="00BC4EF4"/>
    <w:rsid w:val="00BC68B1"/>
    <w:rsid w:val="00BE14D9"/>
    <w:rsid w:val="00BE525F"/>
    <w:rsid w:val="00BE5402"/>
    <w:rsid w:val="00BF146E"/>
    <w:rsid w:val="00BF201D"/>
    <w:rsid w:val="00BF2E2B"/>
    <w:rsid w:val="00BF3A7F"/>
    <w:rsid w:val="00BF512B"/>
    <w:rsid w:val="00BF6890"/>
    <w:rsid w:val="00BF6FA5"/>
    <w:rsid w:val="00C0296C"/>
    <w:rsid w:val="00C15401"/>
    <w:rsid w:val="00C2049F"/>
    <w:rsid w:val="00C26D24"/>
    <w:rsid w:val="00C27403"/>
    <w:rsid w:val="00C32790"/>
    <w:rsid w:val="00C34D91"/>
    <w:rsid w:val="00C35BCC"/>
    <w:rsid w:val="00C4009E"/>
    <w:rsid w:val="00C46A4B"/>
    <w:rsid w:val="00C5000F"/>
    <w:rsid w:val="00C5190B"/>
    <w:rsid w:val="00C53B0D"/>
    <w:rsid w:val="00C64F39"/>
    <w:rsid w:val="00C6783D"/>
    <w:rsid w:val="00C70B86"/>
    <w:rsid w:val="00C72832"/>
    <w:rsid w:val="00C759B5"/>
    <w:rsid w:val="00C770F0"/>
    <w:rsid w:val="00C778E6"/>
    <w:rsid w:val="00C809F9"/>
    <w:rsid w:val="00C80B51"/>
    <w:rsid w:val="00C8239B"/>
    <w:rsid w:val="00C83203"/>
    <w:rsid w:val="00C93D39"/>
    <w:rsid w:val="00C948C5"/>
    <w:rsid w:val="00C959DA"/>
    <w:rsid w:val="00C96F02"/>
    <w:rsid w:val="00CA573D"/>
    <w:rsid w:val="00CA6BD9"/>
    <w:rsid w:val="00CA7EBB"/>
    <w:rsid w:val="00CB03A1"/>
    <w:rsid w:val="00CB1E79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E3344"/>
    <w:rsid w:val="00CE3EA2"/>
    <w:rsid w:val="00CF162B"/>
    <w:rsid w:val="00CF1962"/>
    <w:rsid w:val="00CF2D7D"/>
    <w:rsid w:val="00CF3F7D"/>
    <w:rsid w:val="00CF4E71"/>
    <w:rsid w:val="00CF558A"/>
    <w:rsid w:val="00CF640B"/>
    <w:rsid w:val="00CF7332"/>
    <w:rsid w:val="00D001F3"/>
    <w:rsid w:val="00D03850"/>
    <w:rsid w:val="00D071FC"/>
    <w:rsid w:val="00D1255E"/>
    <w:rsid w:val="00D13A40"/>
    <w:rsid w:val="00D157D7"/>
    <w:rsid w:val="00D236BE"/>
    <w:rsid w:val="00D23B84"/>
    <w:rsid w:val="00D23C3E"/>
    <w:rsid w:val="00D26398"/>
    <w:rsid w:val="00D30E89"/>
    <w:rsid w:val="00D320C7"/>
    <w:rsid w:val="00D350BB"/>
    <w:rsid w:val="00D36233"/>
    <w:rsid w:val="00D36DBB"/>
    <w:rsid w:val="00D413C4"/>
    <w:rsid w:val="00D4457E"/>
    <w:rsid w:val="00D46AFA"/>
    <w:rsid w:val="00D57478"/>
    <w:rsid w:val="00D63D91"/>
    <w:rsid w:val="00D70A74"/>
    <w:rsid w:val="00D806E6"/>
    <w:rsid w:val="00D80AAD"/>
    <w:rsid w:val="00D8290A"/>
    <w:rsid w:val="00D85438"/>
    <w:rsid w:val="00D935C0"/>
    <w:rsid w:val="00D938C8"/>
    <w:rsid w:val="00DA1E68"/>
    <w:rsid w:val="00DA2192"/>
    <w:rsid w:val="00DB0C20"/>
    <w:rsid w:val="00DB0C5B"/>
    <w:rsid w:val="00DB1174"/>
    <w:rsid w:val="00DB1589"/>
    <w:rsid w:val="00DC3356"/>
    <w:rsid w:val="00DC4D6A"/>
    <w:rsid w:val="00DC7B7C"/>
    <w:rsid w:val="00DD4B96"/>
    <w:rsid w:val="00DD6F71"/>
    <w:rsid w:val="00DE03C9"/>
    <w:rsid w:val="00DE2234"/>
    <w:rsid w:val="00DE3D20"/>
    <w:rsid w:val="00DE65B7"/>
    <w:rsid w:val="00DF0914"/>
    <w:rsid w:val="00DF1C81"/>
    <w:rsid w:val="00DF4810"/>
    <w:rsid w:val="00DF7568"/>
    <w:rsid w:val="00DF76D0"/>
    <w:rsid w:val="00E01A00"/>
    <w:rsid w:val="00E03B25"/>
    <w:rsid w:val="00E051CA"/>
    <w:rsid w:val="00E0605B"/>
    <w:rsid w:val="00E113F9"/>
    <w:rsid w:val="00E117B3"/>
    <w:rsid w:val="00E137A4"/>
    <w:rsid w:val="00E150A1"/>
    <w:rsid w:val="00E156E5"/>
    <w:rsid w:val="00E17770"/>
    <w:rsid w:val="00E20F1B"/>
    <w:rsid w:val="00E264FC"/>
    <w:rsid w:val="00E26ADE"/>
    <w:rsid w:val="00E26DB0"/>
    <w:rsid w:val="00E30B14"/>
    <w:rsid w:val="00E31B70"/>
    <w:rsid w:val="00E335C3"/>
    <w:rsid w:val="00E3374D"/>
    <w:rsid w:val="00E33ED5"/>
    <w:rsid w:val="00E37959"/>
    <w:rsid w:val="00E4186D"/>
    <w:rsid w:val="00E434F6"/>
    <w:rsid w:val="00E43D55"/>
    <w:rsid w:val="00E45571"/>
    <w:rsid w:val="00E46180"/>
    <w:rsid w:val="00E51D0B"/>
    <w:rsid w:val="00E554EA"/>
    <w:rsid w:val="00E56E2E"/>
    <w:rsid w:val="00E65618"/>
    <w:rsid w:val="00E67449"/>
    <w:rsid w:val="00E72F72"/>
    <w:rsid w:val="00E7562F"/>
    <w:rsid w:val="00E86FBF"/>
    <w:rsid w:val="00E90955"/>
    <w:rsid w:val="00E9176A"/>
    <w:rsid w:val="00E96370"/>
    <w:rsid w:val="00EA22D9"/>
    <w:rsid w:val="00EA28C7"/>
    <w:rsid w:val="00EA3B4E"/>
    <w:rsid w:val="00EA5401"/>
    <w:rsid w:val="00EA56E0"/>
    <w:rsid w:val="00EB088B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42A9"/>
    <w:rsid w:val="00ED5994"/>
    <w:rsid w:val="00ED644A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13B6C"/>
    <w:rsid w:val="00F14208"/>
    <w:rsid w:val="00F17122"/>
    <w:rsid w:val="00F241F1"/>
    <w:rsid w:val="00F2580F"/>
    <w:rsid w:val="00F270B4"/>
    <w:rsid w:val="00F27611"/>
    <w:rsid w:val="00F304E6"/>
    <w:rsid w:val="00F30AE2"/>
    <w:rsid w:val="00F335C9"/>
    <w:rsid w:val="00F365A4"/>
    <w:rsid w:val="00F45BD2"/>
    <w:rsid w:val="00F46C4F"/>
    <w:rsid w:val="00F52445"/>
    <w:rsid w:val="00F52D45"/>
    <w:rsid w:val="00F55003"/>
    <w:rsid w:val="00F66B8A"/>
    <w:rsid w:val="00F66D0B"/>
    <w:rsid w:val="00F670E7"/>
    <w:rsid w:val="00F75467"/>
    <w:rsid w:val="00F76744"/>
    <w:rsid w:val="00F855DF"/>
    <w:rsid w:val="00F90C72"/>
    <w:rsid w:val="00F936C5"/>
    <w:rsid w:val="00F94066"/>
    <w:rsid w:val="00F94305"/>
    <w:rsid w:val="00F963E2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D47CE"/>
    <w:rsid w:val="00FD5D2D"/>
    <w:rsid w:val="00FE4681"/>
    <w:rsid w:val="00FE6E6B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7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837D-E6E1-42C3-ACEA-2881B0A4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2021-10-13T23:05:00Z</cp:lastPrinted>
  <dcterms:created xsi:type="dcterms:W3CDTF">2021-10-13T23:08:00Z</dcterms:created>
  <dcterms:modified xsi:type="dcterms:W3CDTF">2021-10-13T23:08:00Z</dcterms:modified>
</cp:coreProperties>
</file>