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9570"/>
      </w:tblGrid>
      <w:tr w:rsidR="00D009F4" w:rsidTr="00717629">
        <w:trPr>
          <w:trHeight w:val="964"/>
        </w:trPr>
        <w:tc>
          <w:tcPr>
            <w:tcW w:w="9570" w:type="dxa"/>
            <w:hideMark/>
          </w:tcPr>
          <w:p w:rsidR="00D009F4" w:rsidRDefault="00D009F4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495300" cy="619125"/>
                  <wp:effectExtent l="0" t="0" r="0" b="9525"/>
                  <wp:docPr id="1" name="Рисунок 1" descr="Герб_Завитинского_района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Герб_Завитинского_района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9F4" w:rsidTr="00717629">
        <w:tc>
          <w:tcPr>
            <w:tcW w:w="9570" w:type="dxa"/>
            <w:hideMark/>
          </w:tcPr>
          <w:p w:rsidR="00D009F4" w:rsidRDefault="00D009F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АДМИНИСТРАЦИЯ </w:t>
            </w:r>
          </w:p>
          <w:p w:rsidR="00D009F4" w:rsidRDefault="00D009F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ЗАВИТИНСКОГО МУНИЦИПАЛЬНОГО ОКРУГА </w:t>
            </w:r>
          </w:p>
          <w:p w:rsidR="00D009F4" w:rsidRDefault="00D009F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ГЛАВА ЗАВИТИНСКОГО МУНИЦИПАЛЬНОГО ОКРУГА</w:t>
            </w:r>
          </w:p>
          <w:p w:rsidR="00D009F4" w:rsidRDefault="00D009F4">
            <w:pPr>
              <w:spacing w:before="20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 О С Т А Н О В Л Е Н И Е</w:t>
            </w:r>
          </w:p>
        </w:tc>
      </w:tr>
      <w:tr w:rsidR="00D009F4" w:rsidTr="00717629">
        <w:trPr>
          <w:trHeight w:val="567"/>
        </w:trPr>
        <w:tc>
          <w:tcPr>
            <w:tcW w:w="9570" w:type="dxa"/>
            <w:hideMark/>
          </w:tcPr>
          <w:p w:rsidR="00D009F4" w:rsidRPr="00D65EB5" w:rsidRDefault="00D009F4">
            <w:pPr>
              <w:spacing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D65EB5">
              <w:rPr>
                <w:sz w:val="24"/>
                <w:szCs w:val="24"/>
                <w:u w:val="single"/>
              </w:rPr>
              <w:t>02.06.2022</w:t>
            </w:r>
            <w:r w:rsidR="003E28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="00A32101">
              <w:rPr>
                <w:sz w:val="24"/>
                <w:szCs w:val="24"/>
              </w:rPr>
              <w:t xml:space="preserve">               </w:t>
            </w:r>
            <w:r w:rsidR="00D65EB5">
              <w:rPr>
                <w:sz w:val="24"/>
                <w:szCs w:val="24"/>
              </w:rPr>
              <w:t xml:space="preserve">            </w:t>
            </w:r>
            <w:r w:rsidR="00D35CB0">
              <w:rPr>
                <w:sz w:val="24"/>
                <w:szCs w:val="24"/>
              </w:rPr>
              <w:t>№</w:t>
            </w:r>
            <w:r w:rsidR="00D65EB5">
              <w:rPr>
                <w:sz w:val="24"/>
                <w:szCs w:val="24"/>
              </w:rPr>
              <w:t xml:space="preserve"> </w:t>
            </w:r>
            <w:r w:rsidR="00D65EB5">
              <w:rPr>
                <w:sz w:val="24"/>
                <w:szCs w:val="24"/>
                <w:u w:val="single"/>
              </w:rPr>
              <w:t>476</w:t>
            </w:r>
          </w:p>
          <w:p w:rsidR="00D009F4" w:rsidRDefault="00D009F4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Завитинск</w:t>
            </w:r>
          </w:p>
        </w:tc>
      </w:tr>
    </w:tbl>
    <w:p w:rsidR="00D009F4" w:rsidRDefault="00D009F4" w:rsidP="00D009F4">
      <w:pPr>
        <w:pStyle w:val="ConsPlusTitle"/>
        <w:widowControl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7764" w:type="dxa"/>
        <w:tblInd w:w="834" w:type="dxa"/>
        <w:tblLook w:val="04A0" w:firstRow="1" w:lastRow="0" w:firstColumn="1" w:lastColumn="0" w:noHBand="0" w:noVBand="1"/>
      </w:tblPr>
      <w:tblGrid>
        <w:gridCol w:w="7764"/>
      </w:tblGrid>
      <w:tr w:rsidR="00D009F4" w:rsidRPr="00317580" w:rsidTr="00DB0C0D">
        <w:trPr>
          <w:trHeight w:val="1460"/>
        </w:trPr>
        <w:tc>
          <w:tcPr>
            <w:tcW w:w="7764" w:type="dxa"/>
            <w:hideMark/>
          </w:tcPr>
          <w:p w:rsidR="00DB0C0D" w:rsidRPr="00DB0C0D" w:rsidRDefault="00A32101" w:rsidP="00DB0C0D">
            <w:pPr>
              <w:pStyle w:val="ac"/>
              <w:tabs>
                <w:tab w:val="left" w:pos="540"/>
              </w:tabs>
              <w:ind w:left="142"/>
              <w:rPr>
                <w:sz w:val="28"/>
                <w:szCs w:val="28"/>
              </w:rPr>
            </w:pPr>
            <w:r w:rsidRPr="00DB0C0D">
              <w:rPr>
                <w:sz w:val="28"/>
                <w:szCs w:val="28"/>
              </w:rPr>
              <w:t xml:space="preserve">Об утверждении </w:t>
            </w:r>
            <w:r w:rsidR="00D65EB5">
              <w:rPr>
                <w:sz w:val="28"/>
                <w:szCs w:val="28"/>
              </w:rPr>
              <w:t>с</w:t>
            </w:r>
            <w:r w:rsidR="00DB0C0D" w:rsidRPr="00DB0C0D">
              <w:rPr>
                <w:sz w:val="28"/>
                <w:szCs w:val="28"/>
              </w:rPr>
              <w:t xml:space="preserve">хемы размещения нестационарных торговых объектов на территории </w:t>
            </w:r>
            <w:r w:rsidR="00DB0C0D">
              <w:rPr>
                <w:sz w:val="28"/>
                <w:szCs w:val="28"/>
              </w:rPr>
              <w:t>Завитинского муниципального округа</w:t>
            </w:r>
            <w:r w:rsidR="009E1DAE">
              <w:rPr>
                <w:sz w:val="28"/>
                <w:szCs w:val="28"/>
              </w:rPr>
              <w:t xml:space="preserve"> </w:t>
            </w:r>
          </w:p>
          <w:p w:rsidR="00D009F4" w:rsidRPr="00317580" w:rsidRDefault="00D009F4" w:rsidP="007031E3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</w:tbl>
    <w:p w:rsidR="00DB0C0D" w:rsidRPr="009E1DAE" w:rsidRDefault="00DB0C0D" w:rsidP="008228E3">
      <w:pPr>
        <w:tabs>
          <w:tab w:val="left" w:pos="284"/>
          <w:tab w:val="left" w:pos="720"/>
        </w:tabs>
        <w:spacing w:line="240" w:lineRule="auto"/>
        <w:ind w:firstLine="709"/>
        <w:jc w:val="both"/>
        <w:rPr>
          <w:szCs w:val="28"/>
        </w:rPr>
      </w:pPr>
      <w:r w:rsidRPr="009E1DAE">
        <w:rPr>
          <w:szCs w:val="28"/>
        </w:rPr>
        <w:t xml:space="preserve">В соответствии с Федеральным законом от 28.12.2009 № 381 - ФЗ «Об основах государственного регулирования торговой деятельности в Российской Федерации», Федеральным законом от 06.10.2003 № 131 - ФЗ «Об общих принципах организации местного самоуправления в Российской Федерации», Федеральным законом от 26.07.2006 № 135 </w:t>
      </w:r>
      <w:r w:rsidR="00231C13" w:rsidRPr="009E1DAE">
        <w:rPr>
          <w:szCs w:val="28"/>
        </w:rPr>
        <w:t>-</w:t>
      </w:r>
      <w:r w:rsidRPr="009E1DAE">
        <w:rPr>
          <w:szCs w:val="28"/>
        </w:rPr>
        <w:t xml:space="preserve"> ФЗ «О защите конкуренции», Порядком разработки и утверждения органами местного самоуправления муниципальных образований Амурской области схемы размещения нестационарных торговых объектов</w:t>
      </w:r>
      <w:r w:rsidR="00D77868" w:rsidRPr="009E1DAE">
        <w:rPr>
          <w:szCs w:val="28"/>
        </w:rPr>
        <w:t>»</w:t>
      </w:r>
      <w:r w:rsidRPr="009E1DAE">
        <w:rPr>
          <w:szCs w:val="28"/>
        </w:rPr>
        <w:t>, утвержденным приказом министерства экономического развития и внешних связей Амурской области от 25.06.2021 № 152-</w:t>
      </w:r>
      <w:r w:rsidR="00D77868" w:rsidRPr="009E1DAE">
        <w:rPr>
          <w:szCs w:val="28"/>
        </w:rPr>
        <w:t>П</w:t>
      </w:r>
      <w:r w:rsidRPr="009E1DAE">
        <w:rPr>
          <w:szCs w:val="28"/>
        </w:rPr>
        <w:t xml:space="preserve">р,  </w:t>
      </w:r>
    </w:p>
    <w:p w:rsidR="00D009F4" w:rsidRPr="009E1DAE" w:rsidRDefault="00D009F4" w:rsidP="00D009F4">
      <w:pPr>
        <w:spacing w:line="240" w:lineRule="auto"/>
        <w:jc w:val="both"/>
        <w:rPr>
          <w:b/>
          <w:szCs w:val="28"/>
        </w:rPr>
      </w:pPr>
      <w:r w:rsidRPr="009E1DAE">
        <w:rPr>
          <w:b/>
          <w:szCs w:val="28"/>
        </w:rPr>
        <w:t xml:space="preserve">п о с т а н о в л я </w:t>
      </w:r>
      <w:r w:rsidR="008D13F2" w:rsidRPr="009E1DAE">
        <w:rPr>
          <w:b/>
          <w:szCs w:val="28"/>
        </w:rPr>
        <w:t>ю</w:t>
      </w:r>
      <w:r w:rsidRPr="009E1DAE">
        <w:rPr>
          <w:b/>
          <w:szCs w:val="28"/>
        </w:rPr>
        <w:t>:</w:t>
      </w:r>
    </w:p>
    <w:p w:rsidR="00516FFF" w:rsidRPr="009E1DAE" w:rsidRDefault="00516FFF" w:rsidP="00516FFF">
      <w:pPr>
        <w:spacing w:line="240" w:lineRule="auto"/>
        <w:ind w:firstLine="708"/>
        <w:jc w:val="both"/>
        <w:rPr>
          <w:szCs w:val="28"/>
        </w:rPr>
      </w:pPr>
      <w:r w:rsidRPr="009E1DAE">
        <w:rPr>
          <w:szCs w:val="28"/>
        </w:rPr>
        <w:t xml:space="preserve">1. Утвердить </w:t>
      </w:r>
      <w:r w:rsidR="00D65EB5">
        <w:rPr>
          <w:szCs w:val="28"/>
        </w:rPr>
        <w:t>с</w:t>
      </w:r>
      <w:r w:rsidRPr="009E1DAE">
        <w:rPr>
          <w:szCs w:val="28"/>
        </w:rPr>
        <w:t>хему размещения нестационарных торговых объектов постоянного размещения на территории Завитинского муниципального округа, согласно приложени</w:t>
      </w:r>
      <w:r w:rsidR="006B33EA" w:rsidRPr="009E1DAE">
        <w:rPr>
          <w:szCs w:val="28"/>
        </w:rPr>
        <w:t>ю</w:t>
      </w:r>
      <w:r w:rsidRPr="009E1DAE">
        <w:rPr>
          <w:szCs w:val="28"/>
        </w:rPr>
        <w:t xml:space="preserve"> к настоящему постановлению. </w:t>
      </w:r>
    </w:p>
    <w:p w:rsidR="00317580" w:rsidRPr="009E1DAE" w:rsidRDefault="006B33EA" w:rsidP="00D009F4">
      <w:pPr>
        <w:spacing w:line="240" w:lineRule="auto"/>
        <w:ind w:firstLine="708"/>
        <w:jc w:val="both"/>
        <w:rPr>
          <w:color w:val="000000" w:themeColor="text1"/>
          <w:szCs w:val="28"/>
        </w:rPr>
      </w:pPr>
      <w:r w:rsidRPr="009E1DAE">
        <w:rPr>
          <w:color w:val="000000" w:themeColor="text1"/>
          <w:szCs w:val="28"/>
        </w:rPr>
        <w:t>2</w:t>
      </w:r>
      <w:r w:rsidR="00317580" w:rsidRPr="009E1DAE">
        <w:rPr>
          <w:color w:val="000000" w:themeColor="text1"/>
          <w:szCs w:val="28"/>
        </w:rPr>
        <w:t>. Настоящее постановление подлежит официальному опубликованию.</w:t>
      </w:r>
    </w:p>
    <w:p w:rsidR="00D009F4" w:rsidRPr="009E1DAE" w:rsidRDefault="006B33EA" w:rsidP="00D009F4">
      <w:pPr>
        <w:spacing w:line="240" w:lineRule="auto"/>
        <w:ind w:firstLine="708"/>
        <w:jc w:val="both"/>
        <w:rPr>
          <w:b/>
          <w:szCs w:val="28"/>
        </w:rPr>
      </w:pPr>
      <w:r w:rsidRPr="009E1DAE">
        <w:rPr>
          <w:color w:val="000000"/>
          <w:szCs w:val="28"/>
        </w:rPr>
        <w:t>3</w:t>
      </w:r>
      <w:r w:rsidR="00D009F4" w:rsidRPr="009E1DAE">
        <w:rPr>
          <w:color w:val="000000"/>
          <w:szCs w:val="28"/>
        </w:rPr>
        <w:t xml:space="preserve">. Контроль за исполнением настоящего постановления </w:t>
      </w:r>
      <w:r w:rsidR="0067435D">
        <w:rPr>
          <w:color w:val="000000"/>
          <w:szCs w:val="28"/>
        </w:rPr>
        <w:t>оставляю за собой</w:t>
      </w:r>
      <w:r w:rsidR="00D009F4" w:rsidRPr="009E1DAE">
        <w:rPr>
          <w:color w:val="000000"/>
          <w:szCs w:val="28"/>
        </w:rPr>
        <w:t>.</w:t>
      </w:r>
    </w:p>
    <w:p w:rsidR="00D009F4" w:rsidRPr="009E1DAE" w:rsidRDefault="00D009F4" w:rsidP="00D009F4">
      <w:pPr>
        <w:spacing w:line="240" w:lineRule="auto"/>
        <w:ind w:firstLine="708"/>
        <w:jc w:val="both"/>
        <w:rPr>
          <w:b/>
          <w:szCs w:val="28"/>
        </w:rPr>
      </w:pPr>
    </w:p>
    <w:p w:rsidR="00D009F4" w:rsidRPr="009E1DAE" w:rsidRDefault="00D009F4" w:rsidP="00D009F4">
      <w:pPr>
        <w:spacing w:line="240" w:lineRule="auto"/>
        <w:ind w:firstLine="708"/>
        <w:jc w:val="both"/>
        <w:rPr>
          <w:b/>
          <w:szCs w:val="28"/>
        </w:rPr>
      </w:pPr>
    </w:p>
    <w:p w:rsidR="00317580" w:rsidRPr="009E1DAE" w:rsidRDefault="00317580" w:rsidP="00D009F4">
      <w:pPr>
        <w:spacing w:line="240" w:lineRule="auto"/>
        <w:ind w:firstLine="708"/>
        <w:jc w:val="both"/>
        <w:rPr>
          <w:b/>
          <w:szCs w:val="28"/>
        </w:rPr>
      </w:pPr>
    </w:p>
    <w:p w:rsidR="00D009F4" w:rsidRPr="009E1DAE" w:rsidRDefault="00D009F4" w:rsidP="00D009F4">
      <w:pPr>
        <w:pStyle w:val="a4"/>
        <w:ind w:left="0"/>
      </w:pPr>
      <w:r w:rsidRPr="009E1DAE">
        <w:t>Глава Завитинского</w:t>
      </w:r>
    </w:p>
    <w:p w:rsidR="00D009F4" w:rsidRDefault="00D009F4" w:rsidP="00D009F4">
      <w:pPr>
        <w:pStyle w:val="a4"/>
        <w:ind w:left="0"/>
      </w:pPr>
      <w:r w:rsidRPr="009E1DAE">
        <w:t xml:space="preserve">муниципального округа                                                           </w:t>
      </w:r>
      <w:r w:rsidR="00317580" w:rsidRPr="009E1DAE">
        <w:t xml:space="preserve">          </w:t>
      </w:r>
      <w:r w:rsidRPr="009E1DAE">
        <w:t>С.С.Линевич</w:t>
      </w:r>
    </w:p>
    <w:p w:rsidR="000C7214" w:rsidRDefault="000C7214" w:rsidP="00D009F4">
      <w:pPr>
        <w:pStyle w:val="a4"/>
        <w:ind w:left="0"/>
      </w:pPr>
    </w:p>
    <w:p w:rsidR="000C7214" w:rsidRDefault="000C7214" w:rsidP="00D009F4">
      <w:pPr>
        <w:pStyle w:val="a4"/>
        <w:ind w:left="0"/>
      </w:pPr>
    </w:p>
    <w:p w:rsidR="000C7214" w:rsidRDefault="000C7214" w:rsidP="00D009F4">
      <w:pPr>
        <w:pStyle w:val="a4"/>
        <w:ind w:left="0"/>
      </w:pPr>
    </w:p>
    <w:p w:rsidR="000C7214" w:rsidRDefault="000C7214" w:rsidP="00D009F4">
      <w:pPr>
        <w:pStyle w:val="a4"/>
        <w:ind w:left="0"/>
      </w:pPr>
    </w:p>
    <w:p w:rsidR="000C7214" w:rsidRDefault="000C7214" w:rsidP="00D009F4">
      <w:pPr>
        <w:pStyle w:val="a4"/>
        <w:ind w:left="0"/>
      </w:pPr>
    </w:p>
    <w:p w:rsidR="000C7214" w:rsidRDefault="000C7214" w:rsidP="00D009F4">
      <w:pPr>
        <w:pStyle w:val="a4"/>
        <w:ind w:left="0"/>
      </w:pPr>
    </w:p>
    <w:p w:rsidR="000C7214" w:rsidRDefault="000C7214" w:rsidP="00D009F4">
      <w:pPr>
        <w:spacing w:line="240" w:lineRule="auto"/>
        <w:rPr>
          <w:sz w:val="26"/>
          <w:szCs w:val="26"/>
        </w:rPr>
        <w:sectPr w:rsidR="000C7214" w:rsidSect="00866E1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C7214" w:rsidRDefault="000C7214" w:rsidP="000C7214">
      <w:pPr>
        <w:spacing w:line="240" w:lineRule="auto"/>
        <w:jc w:val="center"/>
      </w:pP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9"/>
      </w:tblGrid>
      <w:tr w:rsidR="000C7214" w:rsidRPr="009F1678" w:rsidTr="00A6043C">
        <w:trPr>
          <w:trHeight w:val="2626"/>
        </w:trPr>
        <w:tc>
          <w:tcPr>
            <w:tcW w:w="3499" w:type="dxa"/>
          </w:tcPr>
          <w:p w:rsidR="000C7214" w:rsidRPr="00276673" w:rsidRDefault="000C7214" w:rsidP="00A6043C">
            <w:pPr>
              <w:jc w:val="both"/>
              <w:rPr>
                <w:sz w:val="24"/>
                <w:szCs w:val="24"/>
              </w:rPr>
            </w:pPr>
            <w:r w:rsidRPr="00276673">
              <w:rPr>
                <w:sz w:val="24"/>
                <w:szCs w:val="24"/>
              </w:rPr>
              <w:t xml:space="preserve">Приложение </w:t>
            </w:r>
          </w:p>
          <w:p w:rsidR="000C7214" w:rsidRPr="00276673" w:rsidRDefault="000C7214" w:rsidP="00A6043C">
            <w:pPr>
              <w:jc w:val="both"/>
              <w:rPr>
                <w:sz w:val="24"/>
                <w:szCs w:val="24"/>
              </w:rPr>
            </w:pPr>
            <w:r w:rsidRPr="00276673">
              <w:rPr>
                <w:sz w:val="24"/>
                <w:szCs w:val="24"/>
              </w:rPr>
              <w:t>УТВЕРЖДЕНО</w:t>
            </w:r>
          </w:p>
          <w:p w:rsidR="000C7214" w:rsidRPr="00276673" w:rsidRDefault="000C7214" w:rsidP="00A6043C">
            <w:pPr>
              <w:jc w:val="both"/>
              <w:rPr>
                <w:sz w:val="24"/>
                <w:szCs w:val="24"/>
              </w:rPr>
            </w:pPr>
            <w:r w:rsidRPr="00276673">
              <w:rPr>
                <w:sz w:val="24"/>
                <w:szCs w:val="24"/>
              </w:rPr>
              <w:t xml:space="preserve">постановлением главы </w:t>
            </w:r>
          </w:p>
          <w:p w:rsidR="000C7214" w:rsidRPr="00276673" w:rsidRDefault="000C7214" w:rsidP="00A6043C">
            <w:pPr>
              <w:jc w:val="both"/>
              <w:rPr>
                <w:sz w:val="24"/>
                <w:szCs w:val="24"/>
              </w:rPr>
            </w:pPr>
            <w:r w:rsidRPr="00276673">
              <w:rPr>
                <w:sz w:val="24"/>
                <w:szCs w:val="24"/>
              </w:rPr>
              <w:t xml:space="preserve">Завитинского муниципального                                                             округа </w:t>
            </w:r>
          </w:p>
          <w:p w:rsidR="000C7214" w:rsidRPr="00276673" w:rsidRDefault="000C7214" w:rsidP="00A6043C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о</w:t>
            </w:r>
            <w:r w:rsidRPr="00276673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 w:rsidRPr="008C58B0">
              <w:rPr>
                <w:sz w:val="24"/>
                <w:szCs w:val="24"/>
                <w:u w:val="single"/>
              </w:rPr>
              <w:t>02.06.2022</w:t>
            </w:r>
            <w:r w:rsidRPr="00276673">
              <w:rPr>
                <w:sz w:val="24"/>
                <w:szCs w:val="24"/>
              </w:rPr>
              <w:t xml:space="preserve"> №</w:t>
            </w:r>
            <w:r w:rsidRPr="00276673">
              <w:rPr>
                <w:sz w:val="24"/>
                <w:szCs w:val="24"/>
                <w:u w:val="single"/>
              </w:rPr>
              <w:t xml:space="preserve"> </w:t>
            </w:r>
            <w:r w:rsidRPr="0040289A">
              <w:rPr>
                <w:sz w:val="24"/>
                <w:szCs w:val="24"/>
                <w:u w:val="single"/>
              </w:rPr>
              <w:t>476</w:t>
            </w:r>
          </w:p>
          <w:p w:rsidR="000C7214" w:rsidRPr="009F1678" w:rsidRDefault="000C7214" w:rsidP="00A6043C">
            <w:pPr>
              <w:jc w:val="right"/>
              <w:rPr>
                <w:sz w:val="26"/>
                <w:szCs w:val="26"/>
              </w:rPr>
            </w:pPr>
          </w:p>
        </w:tc>
      </w:tr>
    </w:tbl>
    <w:p w:rsidR="000C7214" w:rsidRDefault="000C7214" w:rsidP="000C7214">
      <w:pPr>
        <w:spacing w:line="240" w:lineRule="auto"/>
        <w:jc w:val="center"/>
      </w:pPr>
    </w:p>
    <w:p w:rsidR="000C7214" w:rsidRDefault="000C7214" w:rsidP="000C7214">
      <w:pPr>
        <w:spacing w:line="240" w:lineRule="auto"/>
        <w:jc w:val="center"/>
      </w:pPr>
    </w:p>
    <w:p w:rsidR="000C7214" w:rsidRDefault="000C7214" w:rsidP="000C7214">
      <w:pPr>
        <w:spacing w:line="240" w:lineRule="auto"/>
        <w:jc w:val="center"/>
      </w:pPr>
    </w:p>
    <w:p w:rsidR="000C7214" w:rsidRDefault="000C7214" w:rsidP="000C7214">
      <w:pPr>
        <w:spacing w:line="240" w:lineRule="auto"/>
        <w:jc w:val="center"/>
      </w:pPr>
    </w:p>
    <w:p w:rsidR="000C7214" w:rsidRDefault="000C7214" w:rsidP="000C7214">
      <w:pPr>
        <w:spacing w:line="240" w:lineRule="auto"/>
        <w:jc w:val="center"/>
      </w:pPr>
    </w:p>
    <w:p w:rsidR="000C7214" w:rsidRDefault="000C7214" w:rsidP="000C7214">
      <w:pPr>
        <w:spacing w:line="240" w:lineRule="auto"/>
        <w:jc w:val="center"/>
      </w:pPr>
    </w:p>
    <w:p w:rsidR="000C7214" w:rsidRDefault="000C7214" w:rsidP="000C7214">
      <w:pPr>
        <w:spacing w:line="240" w:lineRule="auto"/>
        <w:jc w:val="center"/>
      </w:pPr>
    </w:p>
    <w:p w:rsidR="000C7214" w:rsidRDefault="000C7214" w:rsidP="000C7214">
      <w:pPr>
        <w:spacing w:line="240" w:lineRule="auto"/>
        <w:jc w:val="center"/>
      </w:pPr>
    </w:p>
    <w:p w:rsidR="000C7214" w:rsidRDefault="000C7214" w:rsidP="000C7214">
      <w:pPr>
        <w:spacing w:line="240" w:lineRule="auto"/>
        <w:jc w:val="center"/>
      </w:pPr>
    </w:p>
    <w:p w:rsidR="000C7214" w:rsidRDefault="000C7214" w:rsidP="000C7214">
      <w:pPr>
        <w:spacing w:line="240" w:lineRule="auto"/>
        <w:jc w:val="center"/>
      </w:pPr>
    </w:p>
    <w:p w:rsidR="000C7214" w:rsidRPr="00FA1E06" w:rsidRDefault="000C7214" w:rsidP="000C7214">
      <w:pPr>
        <w:spacing w:line="240" w:lineRule="auto"/>
        <w:jc w:val="center"/>
        <w:rPr>
          <w:sz w:val="24"/>
          <w:szCs w:val="24"/>
        </w:rPr>
      </w:pPr>
      <w:r w:rsidRPr="00FA1E06">
        <w:rPr>
          <w:sz w:val="24"/>
          <w:szCs w:val="24"/>
        </w:rPr>
        <w:t>СХЕМА</w:t>
      </w:r>
    </w:p>
    <w:p w:rsidR="000C7214" w:rsidRPr="00FA1E06" w:rsidRDefault="000C7214" w:rsidP="000C7214">
      <w:pPr>
        <w:spacing w:line="240" w:lineRule="auto"/>
        <w:jc w:val="center"/>
        <w:rPr>
          <w:sz w:val="24"/>
          <w:szCs w:val="24"/>
        </w:rPr>
      </w:pPr>
      <w:r w:rsidRPr="00FA1E06">
        <w:rPr>
          <w:sz w:val="24"/>
          <w:szCs w:val="24"/>
        </w:rPr>
        <w:t xml:space="preserve">размещения нестационарных торговых объектов на территории </w:t>
      </w:r>
    </w:p>
    <w:p w:rsidR="000C7214" w:rsidRPr="00FA1E06" w:rsidRDefault="000C7214" w:rsidP="000C7214">
      <w:pPr>
        <w:spacing w:line="240" w:lineRule="auto"/>
        <w:jc w:val="center"/>
        <w:rPr>
          <w:sz w:val="24"/>
          <w:szCs w:val="24"/>
        </w:rPr>
      </w:pPr>
      <w:r w:rsidRPr="00FA1E06">
        <w:rPr>
          <w:sz w:val="24"/>
          <w:szCs w:val="24"/>
        </w:rPr>
        <w:t xml:space="preserve"> Завитинского муниципального округа </w:t>
      </w:r>
    </w:p>
    <w:p w:rsidR="000C7214" w:rsidRPr="00276673" w:rsidRDefault="000C7214" w:rsidP="000C7214">
      <w:pPr>
        <w:spacing w:line="240" w:lineRule="auto"/>
        <w:jc w:val="center"/>
      </w:pPr>
    </w:p>
    <w:tbl>
      <w:tblPr>
        <w:tblStyle w:val="a5"/>
        <w:tblW w:w="14596" w:type="dxa"/>
        <w:tblLayout w:type="fixed"/>
        <w:tblLook w:val="04A0" w:firstRow="1" w:lastRow="0" w:firstColumn="1" w:lastColumn="0" w:noHBand="0" w:noVBand="1"/>
      </w:tblPr>
      <w:tblGrid>
        <w:gridCol w:w="484"/>
        <w:gridCol w:w="2488"/>
        <w:gridCol w:w="2693"/>
        <w:gridCol w:w="2127"/>
        <w:gridCol w:w="1417"/>
        <w:gridCol w:w="1418"/>
        <w:gridCol w:w="2126"/>
        <w:gridCol w:w="1843"/>
      </w:tblGrid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№ п/п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Адресные ориентиры НТО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Площадь земельного участка НТО (здания, строения, сооружения) или его части (кв.м)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Размещение НТО субъектами малого и среднего предпринимательства (да/нет)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Вид НТО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Специализация НТО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Период размещения НТО</w:t>
            </w:r>
          </w:p>
        </w:tc>
      </w:tr>
      <w:tr w:rsidR="000C7214" w:rsidRPr="00276673" w:rsidTr="00A6043C">
        <w:tc>
          <w:tcPr>
            <w:tcW w:w="14596" w:type="dxa"/>
            <w:gridSpan w:val="8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Места размещения нестационарных торговых объектов на территории города Завитинска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1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Мухинская, 23А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63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павильон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63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Куйбышева, 17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мороженое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сезонно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3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Куйбышева, 19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32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павильон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овощи, фрукты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4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Куйбышева, 28 В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385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павильон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общественное питание (блинная)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5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Куйбышева, 30 –Кооперативная, 59/3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мороженое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сезонно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 xml:space="preserve">г. Завитинск, ул. </w:t>
            </w:r>
            <w:r w:rsidRPr="00022C51">
              <w:rPr>
                <w:sz w:val="24"/>
                <w:szCs w:val="24"/>
              </w:rPr>
              <w:lastRenderedPageBreak/>
              <w:t>Красноармейская 21 В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lastRenderedPageBreak/>
              <w:t>140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павильон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непродовольствен</w:t>
            </w:r>
            <w:r w:rsidRPr="00022C51">
              <w:rPr>
                <w:sz w:val="24"/>
                <w:szCs w:val="24"/>
              </w:rPr>
              <w:lastRenderedPageBreak/>
              <w:t>ные товары (семена)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lastRenderedPageBreak/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Куйбышева, 33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прочие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8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Куйбышева, 39 А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54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павильон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54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9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Кооперативная, 86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ремонт обуви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10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Кооперативная, 86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27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павильон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детская игровая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сезонно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11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Кооперативная, 86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36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павильон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36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ткани и швейная фурнитура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12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Куйбышева, 32 В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88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56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13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Куйбышева, 32В–32Д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36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павильон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36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14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Красноармейская 19 А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154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павильон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131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15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Завитинская, 63-65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29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павильон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16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Арбатского, 60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62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павильон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62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17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Арбатского, 111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50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павильон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36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18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дворовая территория МКД Куйбышева, 111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мороженое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сезонно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19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дворовая территория МКД Куйбышева, 115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60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павильон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60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20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 xml:space="preserve">г. Завитинск, ул. Комсомольская, 105 </w:t>
            </w:r>
            <w:r w:rsidRPr="00022C51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lastRenderedPageBreak/>
              <w:t>70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павильон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70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Комсомольская, 105 В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42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павильон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42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22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Красноармейская,12 А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лоточная торговля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искусственные цветы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сезонно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23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Кооперативная, 80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лоточная торговля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искусственные цветы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сезонно</w:t>
            </w:r>
          </w:p>
        </w:tc>
      </w:tr>
      <w:tr w:rsidR="000C7214" w:rsidRPr="00276673" w:rsidTr="00A6043C">
        <w:tc>
          <w:tcPr>
            <w:tcW w:w="14596" w:type="dxa"/>
            <w:gridSpan w:val="8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Свободные места размещения нестационарных торговых объектов на территории города Завитинска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24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Куйбышева, 17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прочие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сезонно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25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Куйбышева, 33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прочие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26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Мухинская, 35 (район стадиона)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прочие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сезонно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27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Мухинская, 35 (район стадиона)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прочие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сезонно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28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Кирова, 19 (ж.д.сквер)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прочие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сезонно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29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Кирова, 19 (ж.д.сквер)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прочие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сезонно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30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Кирова, 19 (ж.д.сквер)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прочие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сезонно</w:t>
            </w:r>
          </w:p>
        </w:tc>
      </w:tr>
      <w:tr w:rsidR="000C7214" w:rsidRPr="00276673" w:rsidTr="00A6043C">
        <w:tc>
          <w:tcPr>
            <w:tcW w:w="484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31</w:t>
            </w:r>
          </w:p>
        </w:tc>
        <w:tc>
          <w:tcPr>
            <w:tcW w:w="2488" w:type="dxa"/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Комсомольская, 105 (детская площадка)</w:t>
            </w:r>
          </w:p>
        </w:tc>
        <w:tc>
          <w:tcPr>
            <w:tcW w:w="269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</w:t>
            </w:r>
          </w:p>
        </w:tc>
        <w:tc>
          <w:tcPr>
            <w:tcW w:w="1418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прочие</w:t>
            </w:r>
          </w:p>
        </w:tc>
        <w:tc>
          <w:tcPr>
            <w:tcW w:w="1843" w:type="dxa"/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сезонно</w:t>
            </w:r>
          </w:p>
        </w:tc>
      </w:tr>
      <w:tr w:rsidR="000C7214" w:rsidRPr="00276673" w:rsidTr="00A6043C">
        <w:tc>
          <w:tcPr>
            <w:tcW w:w="484" w:type="dxa"/>
            <w:tcBorders>
              <w:bottom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32</w:t>
            </w:r>
          </w:p>
        </w:tc>
        <w:tc>
          <w:tcPr>
            <w:tcW w:w="2488" w:type="dxa"/>
            <w:tcBorders>
              <w:bottom w:val="single" w:sz="4" w:space="0" w:color="auto"/>
            </w:tcBorders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 xml:space="preserve">г. Завитинск, ул. </w:t>
            </w:r>
            <w:r w:rsidRPr="00022C51">
              <w:rPr>
                <w:sz w:val="24"/>
                <w:szCs w:val="24"/>
              </w:rPr>
              <w:lastRenderedPageBreak/>
              <w:t>Комсомольская, 105 (детская площадка)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прочие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сезонно</w:t>
            </w:r>
          </w:p>
        </w:tc>
      </w:tr>
      <w:tr w:rsidR="000C7214" w:rsidRPr="00276673" w:rsidTr="00A6043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Кооперативная, 43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 xml:space="preserve">3206 </w:t>
            </w:r>
          </w:p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28:12:010522:33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киоски, павильоны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прочие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круглогодично, сезонно</w:t>
            </w:r>
          </w:p>
        </w:tc>
      </w:tr>
      <w:tr w:rsidR="000C7214" w:rsidRPr="00276673" w:rsidTr="00A6043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34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г. Завитинск, ул. Кооперативная, 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 xml:space="preserve">3244 </w:t>
            </w:r>
          </w:p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28:12:010522:34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киоски, павильоны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прочие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круглогодично, сезонно</w:t>
            </w:r>
          </w:p>
        </w:tc>
      </w:tr>
      <w:tr w:rsidR="000C7214" w:rsidRPr="00276673" w:rsidTr="00A6043C">
        <w:tc>
          <w:tcPr>
            <w:tcW w:w="145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Места размещения нестационарных торговых объектов на территории села Верхнеильиновка</w:t>
            </w:r>
          </w:p>
        </w:tc>
      </w:tr>
      <w:tr w:rsidR="000C7214" w:rsidRPr="00276673" w:rsidTr="00A6043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1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Завитинский район, с. Верхнеильиновка ул. Молодежная, 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 xml:space="preserve">300 </w:t>
            </w:r>
          </w:p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28:12:020304:308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14" w:rsidRPr="00022C51" w:rsidRDefault="000C7214" w:rsidP="00A6043C">
            <w:pPr>
              <w:jc w:val="center"/>
              <w:rPr>
                <w:sz w:val="24"/>
                <w:szCs w:val="24"/>
              </w:rPr>
            </w:pPr>
            <w:r w:rsidRPr="00022C51">
              <w:rPr>
                <w:sz w:val="24"/>
                <w:szCs w:val="24"/>
              </w:rPr>
              <w:t>круглогодичное</w:t>
            </w:r>
          </w:p>
        </w:tc>
      </w:tr>
    </w:tbl>
    <w:p w:rsidR="000C7214" w:rsidRPr="00276673" w:rsidRDefault="000C7214" w:rsidP="000C7214">
      <w:pPr>
        <w:spacing w:line="240" w:lineRule="auto"/>
        <w:jc w:val="center"/>
      </w:pPr>
    </w:p>
    <w:p w:rsidR="000C7214" w:rsidRDefault="000C7214" w:rsidP="000C7214">
      <w:pPr>
        <w:spacing w:line="240" w:lineRule="auto"/>
        <w:jc w:val="center"/>
      </w:pPr>
    </w:p>
    <w:p w:rsidR="00022C51" w:rsidRDefault="00022C51" w:rsidP="00D009F4">
      <w:pPr>
        <w:spacing w:line="240" w:lineRule="auto"/>
        <w:rPr>
          <w:sz w:val="26"/>
          <w:szCs w:val="26"/>
        </w:rPr>
      </w:pPr>
    </w:p>
    <w:p w:rsidR="00022C51" w:rsidRDefault="00D009F4" w:rsidP="00D009F4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</w:t>
      </w:r>
    </w:p>
    <w:p w:rsidR="00022C51" w:rsidRDefault="00022C51" w:rsidP="00D009F4">
      <w:pPr>
        <w:spacing w:line="240" w:lineRule="auto"/>
        <w:rPr>
          <w:sz w:val="26"/>
          <w:szCs w:val="26"/>
        </w:rPr>
      </w:pPr>
    </w:p>
    <w:p w:rsidR="00022C51" w:rsidRDefault="00022C51" w:rsidP="00D009F4">
      <w:pPr>
        <w:spacing w:line="240" w:lineRule="auto"/>
        <w:rPr>
          <w:sz w:val="26"/>
          <w:szCs w:val="26"/>
        </w:rPr>
      </w:pPr>
    </w:p>
    <w:p w:rsidR="00022C51" w:rsidRDefault="00022C51" w:rsidP="00D009F4">
      <w:pPr>
        <w:spacing w:line="240" w:lineRule="auto"/>
        <w:rPr>
          <w:sz w:val="26"/>
          <w:szCs w:val="26"/>
        </w:rPr>
      </w:pPr>
    </w:p>
    <w:p w:rsidR="000B66F8" w:rsidRDefault="000B66F8" w:rsidP="00D009F4">
      <w:pPr>
        <w:spacing w:line="240" w:lineRule="auto"/>
        <w:rPr>
          <w:sz w:val="26"/>
          <w:szCs w:val="26"/>
        </w:rPr>
      </w:pPr>
      <w:r w:rsidRPr="000B66F8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251950" cy="6676461"/>
            <wp:effectExtent l="0" t="0" r="0" b="0"/>
            <wp:docPr id="2" name="Рисунок 2" descr="C:\Users\Admin\Desktop\Схема НТО\ПОРЯДОК ЗМО\СХЕМЫ\часть II графическ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хема НТО\ПОРЯДОК ЗМО\СХЕМЫ\часть II графическая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9F4">
        <w:rPr>
          <w:sz w:val="26"/>
          <w:szCs w:val="26"/>
        </w:rPr>
        <w:t xml:space="preserve">   </w:t>
      </w:r>
    </w:p>
    <w:p w:rsidR="000B66F8" w:rsidRDefault="000B66F8" w:rsidP="00D009F4">
      <w:pPr>
        <w:spacing w:line="240" w:lineRule="auto"/>
        <w:rPr>
          <w:sz w:val="26"/>
          <w:szCs w:val="26"/>
        </w:rPr>
      </w:pPr>
      <w:r w:rsidRPr="000B66F8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251950" cy="4891202"/>
            <wp:effectExtent l="0" t="0" r="0" b="0"/>
            <wp:docPr id="3" name="Рисунок 3" descr="C:\Users\Admin\Desktop\Схема НТО\ПОРЯДОК ЗМО\СХЕМЫ\часть II графическ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хема НТО\ПОРЯДОК ЗМО\СХЕМЫ\часть II графическая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9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9F4">
        <w:rPr>
          <w:sz w:val="26"/>
          <w:szCs w:val="26"/>
        </w:rPr>
        <w:t xml:space="preserve">      </w:t>
      </w:r>
    </w:p>
    <w:p w:rsidR="000B66F8" w:rsidRDefault="000B66F8" w:rsidP="00D009F4">
      <w:pPr>
        <w:spacing w:line="240" w:lineRule="auto"/>
        <w:rPr>
          <w:sz w:val="26"/>
          <w:szCs w:val="26"/>
        </w:rPr>
      </w:pPr>
    </w:p>
    <w:p w:rsidR="000B66F8" w:rsidRDefault="000B66F8" w:rsidP="00D009F4">
      <w:pPr>
        <w:spacing w:line="240" w:lineRule="auto"/>
        <w:rPr>
          <w:sz w:val="26"/>
          <w:szCs w:val="26"/>
        </w:rPr>
      </w:pPr>
    </w:p>
    <w:p w:rsidR="000B66F8" w:rsidRDefault="000B66F8" w:rsidP="00D009F4">
      <w:pPr>
        <w:spacing w:line="240" w:lineRule="auto"/>
        <w:rPr>
          <w:sz w:val="26"/>
          <w:szCs w:val="26"/>
        </w:rPr>
      </w:pPr>
    </w:p>
    <w:p w:rsidR="000B66F8" w:rsidRDefault="000B66F8" w:rsidP="00D009F4">
      <w:pPr>
        <w:spacing w:line="240" w:lineRule="auto"/>
        <w:rPr>
          <w:sz w:val="26"/>
          <w:szCs w:val="26"/>
        </w:rPr>
      </w:pPr>
    </w:p>
    <w:p w:rsidR="000B66F8" w:rsidRDefault="000B66F8" w:rsidP="00D009F4">
      <w:pPr>
        <w:spacing w:line="240" w:lineRule="auto"/>
        <w:rPr>
          <w:sz w:val="26"/>
          <w:szCs w:val="26"/>
        </w:rPr>
      </w:pPr>
    </w:p>
    <w:p w:rsidR="000B66F8" w:rsidRDefault="000B66F8" w:rsidP="00D009F4">
      <w:pPr>
        <w:spacing w:line="240" w:lineRule="auto"/>
        <w:rPr>
          <w:sz w:val="26"/>
          <w:szCs w:val="26"/>
        </w:rPr>
      </w:pPr>
    </w:p>
    <w:p w:rsidR="000B66F8" w:rsidRDefault="000B66F8" w:rsidP="00D009F4">
      <w:pPr>
        <w:spacing w:line="240" w:lineRule="auto"/>
        <w:rPr>
          <w:sz w:val="26"/>
          <w:szCs w:val="26"/>
        </w:rPr>
      </w:pPr>
    </w:p>
    <w:p w:rsidR="000B66F8" w:rsidRDefault="000B66F8" w:rsidP="00D009F4">
      <w:pPr>
        <w:spacing w:line="240" w:lineRule="auto"/>
        <w:rPr>
          <w:sz w:val="26"/>
          <w:szCs w:val="26"/>
        </w:rPr>
      </w:pPr>
    </w:p>
    <w:p w:rsidR="000B66F8" w:rsidRDefault="000B66F8" w:rsidP="00D009F4">
      <w:pPr>
        <w:spacing w:line="240" w:lineRule="auto"/>
        <w:rPr>
          <w:sz w:val="26"/>
          <w:szCs w:val="26"/>
        </w:rPr>
      </w:pPr>
    </w:p>
    <w:p w:rsidR="000B66F8" w:rsidRDefault="000B66F8" w:rsidP="00D009F4">
      <w:pPr>
        <w:spacing w:line="240" w:lineRule="auto"/>
        <w:rPr>
          <w:sz w:val="26"/>
          <w:szCs w:val="26"/>
        </w:rPr>
      </w:pPr>
    </w:p>
    <w:p w:rsidR="000B66F8" w:rsidRDefault="000B66F8" w:rsidP="00D009F4">
      <w:pPr>
        <w:spacing w:line="240" w:lineRule="auto"/>
        <w:rPr>
          <w:sz w:val="26"/>
          <w:szCs w:val="26"/>
        </w:rPr>
      </w:pPr>
      <w:r w:rsidRPr="000B66F8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251950" cy="6043210"/>
            <wp:effectExtent l="0" t="0" r="0" b="0"/>
            <wp:docPr id="4" name="Рисунок 4" descr="C:\Users\Admin\Desktop\Схема НТО\ПОРЯДОК ЗМО\СХЕМЫ\часть II графическ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хема НТО\ПОРЯДОК ЗМО\СХЕМЫ\часть II графическая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6F8" w:rsidRDefault="000B66F8" w:rsidP="00D009F4">
      <w:pPr>
        <w:spacing w:line="240" w:lineRule="auto"/>
        <w:rPr>
          <w:sz w:val="26"/>
          <w:szCs w:val="26"/>
        </w:rPr>
      </w:pPr>
    </w:p>
    <w:p w:rsidR="000B66F8" w:rsidRDefault="000B66F8" w:rsidP="00D009F4">
      <w:pPr>
        <w:spacing w:line="240" w:lineRule="auto"/>
        <w:rPr>
          <w:sz w:val="26"/>
          <w:szCs w:val="26"/>
        </w:rPr>
      </w:pPr>
    </w:p>
    <w:p w:rsidR="000B66F8" w:rsidRDefault="000B66F8" w:rsidP="00D009F4">
      <w:pPr>
        <w:spacing w:line="240" w:lineRule="auto"/>
        <w:rPr>
          <w:sz w:val="26"/>
          <w:szCs w:val="26"/>
        </w:rPr>
      </w:pPr>
    </w:p>
    <w:p w:rsidR="000B66F8" w:rsidRDefault="000B66F8" w:rsidP="00D009F4">
      <w:pPr>
        <w:spacing w:line="240" w:lineRule="auto"/>
        <w:rPr>
          <w:sz w:val="26"/>
          <w:szCs w:val="26"/>
        </w:rPr>
      </w:pPr>
    </w:p>
    <w:p w:rsidR="00D009F4" w:rsidRDefault="000B66F8" w:rsidP="000B66F8">
      <w:pPr>
        <w:spacing w:line="240" w:lineRule="auto"/>
        <w:jc w:val="center"/>
        <w:rPr>
          <w:sz w:val="26"/>
          <w:szCs w:val="26"/>
        </w:rPr>
      </w:pPr>
      <w:r w:rsidRPr="000B66F8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449531" cy="7162800"/>
            <wp:effectExtent l="0" t="0" r="0" b="0"/>
            <wp:docPr id="5" name="Рисунок 5" descr="C:\Users\Admin\Desktop\Схема НТО\ПОРЯДОК ЗМО\СХЕМЫ\часть II графическ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хема НТО\ПОРЯДОК ЗМО\СХЕМЫ\часть II графическая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887" cy="716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6F8" w:rsidRDefault="000B66F8" w:rsidP="000B66F8">
      <w:pPr>
        <w:spacing w:line="240" w:lineRule="auto"/>
        <w:jc w:val="center"/>
        <w:rPr>
          <w:sz w:val="26"/>
          <w:szCs w:val="26"/>
        </w:rPr>
      </w:pPr>
      <w:r w:rsidRPr="000B66F8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130540" cy="7000668"/>
            <wp:effectExtent l="0" t="0" r="0" b="0"/>
            <wp:docPr id="6" name="Рисунок 6" descr="C:\Users\Admin\Desktop\Схема НТО\ПОРЯДОК ЗМО\СХЕМЫ\часть II графическ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хема НТО\ПОРЯДОК ЗМО\СХЕМЫ\часть II графическая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456" cy="700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6F8" w:rsidRDefault="000B66F8" w:rsidP="000B66F8">
      <w:pPr>
        <w:spacing w:line="240" w:lineRule="auto"/>
        <w:jc w:val="center"/>
        <w:rPr>
          <w:sz w:val="26"/>
          <w:szCs w:val="26"/>
        </w:rPr>
        <w:sectPr w:rsidR="000B66F8" w:rsidSect="000B66F8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0B66F8" w:rsidRDefault="000B66F8" w:rsidP="000B66F8">
      <w:pPr>
        <w:spacing w:line="240" w:lineRule="auto"/>
        <w:jc w:val="center"/>
        <w:rPr>
          <w:sz w:val="26"/>
          <w:szCs w:val="26"/>
        </w:rPr>
      </w:pPr>
      <w:r w:rsidRPr="000B66F8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644640" cy="7780020"/>
            <wp:effectExtent l="0" t="0" r="0" b="0"/>
            <wp:docPr id="7" name="Рисунок 7" descr="C:\Users\Admin\Desktop\Схема НТО\ПОРЯДОК ЗМО\СХЕМЫ\часть II графическая\верхнеильи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хема НТО\ПОРЯДОК ЗМО\СХЕМЫ\часть II графическая\верхнеильинов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66F8" w:rsidRDefault="000B66F8" w:rsidP="000B66F8">
      <w:pPr>
        <w:spacing w:line="240" w:lineRule="auto"/>
        <w:jc w:val="center"/>
        <w:rPr>
          <w:sz w:val="26"/>
          <w:szCs w:val="26"/>
        </w:rPr>
      </w:pPr>
    </w:p>
    <w:sectPr w:rsidR="000B66F8" w:rsidSect="000B66F8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572" w:rsidRDefault="00FB1572" w:rsidP="001927EB">
      <w:pPr>
        <w:spacing w:line="240" w:lineRule="auto"/>
      </w:pPr>
      <w:r>
        <w:separator/>
      </w:r>
    </w:p>
  </w:endnote>
  <w:endnote w:type="continuationSeparator" w:id="0">
    <w:p w:rsidR="00FB1572" w:rsidRDefault="00FB1572" w:rsidP="001927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572" w:rsidRDefault="00FB1572" w:rsidP="001927EB">
      <w:pPr>
        <w:spacing w:line="240" w:lineRule="auto"/>
      </w:pPr>
      <w:r>
        <w:separator/>
      </w:r>
    </w:p>
  </w:footnote>
  <w:footnote w:type="continuationSeparator" w:id="0">
    <w:p w:rsidR="00FB1572" w:rsidRDefault="00FB1572" w:rsidP="001927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2207B"/>
    <w:multiLevelType w:val="hybridMultilevel"/>
    <w:tmpl w:val="A80EA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07C07"/>
    <w:multiLevelType w:val="multilevel"/>
    <w:tmpl w:val="684A71B4"/>
    <w:lvl w:ilvl="0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48" w:hanging="118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148" w:hanging="118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48" w:hanging="118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188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48" w:hanging="1188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31694341"/>
    <w:multiLevelType w:val="hybridMultilevel"/>
    <w:tmpl w:val="6E2E5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8955D6"/>
    <w:multiLevelType w:val="multilevel"/>
    <w:tmpl w:val="FB3E31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41297124"/>
    <w:multiLevelType w:val="hybridMultilevel"/>
    <w:tmpl w:val="C17E9006"/>
    <w:lvl w:ilvl="0" w:tplc="CF9C1B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1E052B"/>
    <w:multiLevelType w:val="hybridMultilevel"/>
    <w:tmpl w:val="82743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B0578F"/>
    <w:multiLevelType w:val="hybridMultilevel"/>
    <w:tmpl w:val="F2203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2E6C"/>
    <w:rsid w:val="00006243"/>
    <w:rsid w:val="000127C2"/>
    <w:rsid w:val="0001679C"/>
    <w:rsid w:val="000206D9"/>
    <w:rsid w:val="00022C51"/>
    <w:rsid w:val="00024DC6"/>
    <w:rsid w:val="00035581"/>
    <w:rsid w:val="00054498"/>
    <w:rsid w:val="000661C6"/>
    <w:rsid w:val="00067F35"/>
    <w:rsid w:val="000734A0"/>
    <w:rsid w:val="000941CE"/>
    <w:rsid w:val="00095DE7"/>
    <w:rsid w:val="000A5E09"/>
    <w:rsid w:val="000B66F8"/>
    <w:rsid w:val="000C7214"/>
    <w:rsid w:val="000D2027"/>
    <w:rsid w:val="000D22B0"/>
    <w:rsid w:val="000F3A5E"/>
    <w:rsid w:val="000F78E2"/>
    <w:rsid w:val="00107EB6"/>
    <w:rsid w:val="001143D1"/>
    <w:rsid w:val="00123993"/>
    <w:rsid w:val="00131D1C"/>
    <w:rsid w:val="001321FD"/>
    <w:rsid w:val="001363BC"/>
    <w:rsid w:val="00141AD2"/>
    <w:rsid w:val="0015269D"/>
    <w:rsid w:val="00181F7D"/>
    <w:rsid w:val="00183539"/>
    <w:rsid w:val="00186A52"/>
    <w:rsid w:val="00186D81"/>
    <w:rsid w:val="001927EB"/>
    <w:rsid w:val="00195AD6"/>
    <w:rsid w:val="001A054D"/>
    <w:rsid w:val="001C314F"/>
    <w:rsid w:val="001D7AFE"/>
    <w:rsid w:val="00231C13"/>
    <w:rsid w:val="0025356E"/>
    <w:rsid w:val="00265458"/>
    <w:rsid w:val="00297773"/>
    <w:rsid w:val="002A2B49"/>
    <w:rsid w:val="002B7691"/>
    <w:rsid w:val="002C320F"/>
    <w:rsid w:val="002C441D"/>
    <w:rsid w:val="002F074D"/>
    <w:rsid w:val="00307ECE"/>
    <w:rsid w:val="00317580"/>
    <w:rsid w:val="00326555"/>
    <w:rsid w:val="00335E99"/>
    <w:rsid w:val="00343390"/>
    <w:rsid w:val="00343D73"/>
    <w:rsid w:val="00365CFE"/>
    <w:rsid w:val="0037080F"/>
    <w:rsid w:val="00393A79"/>
    <w:rsid w:val="003D4FCB"/>
    <w:rsid w:val="003E0703"/>
    <w:rsid w:val="003E2819"/>
    <w:rsid w:val="00420DF5"/>
    <w:rsid w:val="0043072C"/>
    <w:rsid w:val="004340E9"/>
    <w:rsid w:val="004366A8"/>
    <w:rsid w:val="00445692"/>
    <w:rsid w:val="00456A52"/>
    <w:rsid w:val="004640E9"/>
    <w:rsid w:val="00490FC2"/>
    <w:rsid w:val="00497E4B"/>
    <w:rsid w:val="004A47A4"/>
    <w:rsid w:val="004B5A5A"/>
    <w:rsid w:val="004B6830"/>
    <w:rsid w:val="004C3068"/>
    <w:rsid w:val="004C5E5B"/>
    <w:rsid w:val="004E78CF"/>
    <w:rsid w:val="0051605A"/>
    <w:rsid w:val="00516FFF"/>
    <w:rsid w:val="005277C3"/>
    <w:rsid w:val="005354AB"/>
    <w:rsid w:val="0054546E"/>
    <w:rsid w:val="0054623C"/>
    <w:rsid w:val="00573FEB"/>
    <w:rsid w:val="005805AD"/>
    <w:rsid w:val="00594EEF"/>
    <w:rsid w:val="005A788D"/>
    <w:rsid w:val="005D080D"/>
    <w:rsid w:val="00601B0B"/>
    <w:rsid w:val="00645446"/>
    <w:rsid w:val="0065019A"/>
    <w:rsid w:val="0067435D"/>
    <w:rsid w:val="0068127F"/>
    <w:rsid w:val="006902D0"/>
    <w:rsid w:val="0069480C"/>
    <w:rsid w:val="006A18EA"/>
    <w:rsid w:val="006A7654"/>
    <w:rsid w:val="006B294A"/>
    <w:rsid w:val="006B2C16"/>
    <w:rsid w:val="006B33EA"/>
    <w:rsid w:val="006C167E"/>
    <w:rsid w:val="006C549F"/>
    <w:rsid w:val="006D6213"/>
    <w:rsid w:val="006D71B5"/>
    <w:rsid w:val="0070019D"/>
    <w:rsid w:val="007031E3"/>
    <w:rsid w:val="00707E2C"/>
    <w:rsid w:val="00710F3D"/>
    <w:rsid w:val="00714C03"/>
    <w:rsid w:val="00717629"/>
    <w:rsid w:val="0075191F"/>
    <w:rsid w:val="00771BE9"/>
    <w:rsid w:val="00795141"/>
    <w:rsid w:val="007B3947"/>
    <w:rsid w:val="007B4E9B"/>
    <w:rsid w:val="007C77BB"/>
    <w:rsid w:val="007D6565"/>
    <w:rsid w:val="007E1DF2"/>
    <w:rsid w:val="007E257E"/>
    <w:rsid w:val="00801AAC"/>
    <w:rsid w:val="008162EE"/>
    <w:rsid w:val="008228E3"/>
    <w:rsid w:val="00830185"/>
    <w:rsid w:val="00832429"/>
    <w:rsid w:val="008602DF"/>
    <w:rsid w:val="00862171"/>
    <w:rsid w:val="0086223A"/>
    <w:rsid w:val="00866E15"/>
    <w:rsid w:val="0087382F"/>
    <w:rsid w:val="00873DB7"/>
    <w:rsid w:val="00880A1E"/>
    <w:rsid w:val="00880E4A"/>
    <w:rsid w:val="008A032B"/>
    <w:rsid w:val="008C1883"/>
    <w:rsid w:val="008D13F2"/>
    <w:rsid w:val="008D7D85"/>
    <w:rsid w:val="008E1DD5"/>
    <w:rsid w:val="008E529A"/>
    <w:rsid w:val="008F09D8"/>
    <w:rsid w:val="008F5F88"/>
    <w:rsid w:val="00912C87"/>
    <w:rsid w:val="00913966"/>
    <w:rsid w:val="0092626D"/>
    <w:rsid w:val="0092713B"/>
    <w:rsid w:val="00943E99"/>
    <w:rsid w:val="009601D7"/>
    <w:rsid w:val="00985175"/>
    <w:rsid w:val="0099079B"/>
    <w:rsid w:val="009B7396"/>
    <w:rsid w:val="009C53C7"/>
    <w:rsid w:val="009D1A5E"/>
    <w:rsid w:val="009D5DA3"/>
    <w:rsid w:val="009E0DEF"/>
    <w:rsid w:val="009E1DAE"/>
    <w:rsid w:val="009F07BC"/>
    <w:rsid w:val="009F1678"/>
    <w:rsid w:val="009F5246"/>
    <w:rsid w:val="00A13C7F"/>
    <w:rsid w:val="00A32101"/>
    <w:rsid w:val="00A35583"/>
    <w:rsid w:val="00A37509"/>
    <w:rsid w:val="00A536F0"/>
    <w:rsid w:val="00A630B2"/>
    <w:rsid w:val="00A65B16"/>
    <w:rsid w:val="00A7283D"/>
    <w:rsid w:val="00A83754"/>
    <w:rsid w:val="00A90334"/>
    <w:rsid w:val="00A92D3F"/>
    <w:rsid w:val="00AA5154"/>
    <w:rsid w:val="00AB7694"/>
    <w:rsid w:val="00AC09AC"/>
    <w:rsid w:val="00AC28F9"/>
    <w:rsid w:val="00AE2E6C"/>
    <w:rsid w:val="00AF4C68"/>
    <w:rsid w:val="00B05F84"/>
    <w:rsid w:val="00B32BB6"/>
    <w:rsid w:val="00B41486"/>
    <w:rsid w:val="00B47E50"/>
    <w:rsid w:val="00B67A75"/>
    <w:rsid w:val="00B7722D"/>
    <w:rsid w:val="00B80234"/>
    <w:rsid w:val="00B85940"/>
    <w:rsid w:val="00BA3583"/>
    <w:rsid w:val="00BB1D32"/>
    <w:rsid w:val="00BB2C3D"/>
    <w:rsid w:val="00BE1E96"/>
    <w:rsid w:val="00BE3403"/>
    <w:rsid w:val="00C22E1C"/>
    <w:rsid w:val="00C61BBD"/>
    <w:rsid w:val="00C65257"/>
    <w:rsid w:val="00C70FFF"/>
    <w:rsid w:val="00C7633D"/>
    <w:rsid w:val="00C81023"/>
    <w:rsid w:val="00C84692"/>
    <w:rsid w:val="00CA2C37"/>
    <w:rsid w:val="00CB595B"/>
    <w:rsid w:val="00CC09F1"/>
    <w:rsid w:val="00CD5408"/>
    <w:rsid w:val="00CE714B"/>
    <w:rsid w:val="00CE77AF"/>
    <w:rsid w:val="00CF524B"/>
    <w:rsid w:val="00D009F4"/>
    <w:rsid w:val="00D061A1"/>
    <w:rsid w:val="00D10963"/>
    <w:rsid w:val="00D1657A"/>
    <w:rsid w:val="00D300B1"/>
    <w:rsid w:val="00D35CB0"/>
    <w:rsid w:val="00D65EB5"/>
    <w:rsid w:val="00D74A1A"/>
    <w:rsid w:val="00D77868"/>
    <w:rsid w:val="00D92312"/>
    <w:rsid w:val="00DA6611"/>
    <w:rsid w:val="00DB0C0D"/>
    <w:rsid w:val="00DC05A5"/>
    <w:rsid w:val="00DC60BB"/>
    <w:rsid w:val="00DC7715"/>
    <w:rsid w:val="00DD6524"/>
    <w:rsid w:val="00DF1ADE"/>
    <w:rsid w:val="00E068AC"/>
    <w:rsid w:val="00E11C45"/>
    <w:rsid w:val="00E22353"/>
    <w:rsid w:val="00E402E9"/>
    <w:rsid w:val="00E472B5"/>
    <w:rsid w:val="00E93415"/>
    <w:rsid w:val="00E94C0C"/>
    <w:rsid w:val="00ED41A0"/>
    <w:rsid w:val="00ED48E3"/>
    <w:rsid w:val="00EE5090"/>
    <w:rsid w:val="00F01C83"/>
    <w:rsid w:val="00F14C14"/>
    <w:rsid w:val="00F15047"/>
    <w:rsid w:val="00F30941"/>
    <w:rsid w:val="00F3363F"/>
    <w:rsid w:val="00F34CA1"/>
    <w:rsid w:val="00F367D2"/>
    <w:rsid w:val="00F47C72"/>
    <w:rsid w:val="00F61C60"/>
    <w:rsid w:val="00F9477E"/>
    <w:rsid w:val="00FB1572"/>
    <w:rsid w:val="00FD09CF"/>
    <w:rsid w:val="00FE4759"/>
    <w:rsid w:val="00FF53F2"/>
    <w:rsid w:val="00FF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475C41-0FD2-47D2-92A0-F1409712E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9F4"/>
    <w:pPr>
      <w:spacing w:after="0" w:line="276" w:lineRule="auto"/>
    </w:pPr>
    <w:rPr>
      <w:rFonts w:ascii="Times New Roman" w:eastAsia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D009F4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D009F4"/>
    <w:pPr>
      <w:spacing w:line="240" w:lineRule="auto"/>
      <w:ind w:left="720"/>
      <w:contextualSpacing/>
    </w:pPr>
    <w:rPr>
      <w:rFonts w:eastAsia="Calibri"/>
      <w:szCs w:val="28"/>
      <w:lang w:eastAsia="ru-RU"/>
    </w:rPr>
  </w:style>
  <w:style w:type="paragraph" w:customStyle="1" w:styleId="ConsPlusTitle">
    <w:name w:val="ConsPlusTitle"/>
    <w:rsid w:val="00D009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table" w:styleId="a5">
    <w:name w:val="Table Grid"/>
    <w:basedOn w:val="a1"/>
    <w:uiPriority w:val="39"/>
    <w:rsid w:val="00816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71B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1BE9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927E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27EB"/>
    <w:rPr>
      <w:rFonts w:ascii="Times New Roman" w:eastAsia="Times New Roman" w:hAnsi="Times New Roman" w:cs="Times New Roman"/>
      <w:sz w:val="28"/>
    </w:rPr>
  </w:style>
  <w:style w:type="paragraph" w:styleId="aa">
    <w:name w:val="footer"/>
    <w:basedOn w:val="a"/>
    <w:link w:val="ab"/>
    <w:uiPriority w:val="99"/>
    <w:unhideWhenUsed/>
    <w:rsid w:val="001927E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27EB"/>
    <w:rPr>
      <w:rFonts w:ascii="Times New Roman" w:eastAsia="Times New Roman" w:hAnsi="Times New Roman" w:cs="Times New Roman"/>
      <w:sz w:val="28"/>
    </w:rPr>
  </w:style>
  <w:style w:type="paragraph" w:styleId="ac">
    <w:name w:val="Body Text"/>
    <w:basedOn w:val="a"/>
    <w:link w:val="ad"/>
    <w:rsid w:val="00DB0C0D"/>
    <w:pPr>
      <w:spacing w:line="240" w:lineRule="auto"/>
      <w:jc w:val="center"/>
    </w:pPr>
    <w:rPr>
      <w:sz w:val="32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DB0C0D"/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8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11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229</cp:revision>
  <cp:lastPrinted>2022-06-03T00:09:00Z</cp:lastPrinted>
  <dcterms:created xsi:type="dcterms:W3CDTF">2022-01-17T07:46:00Z</dcterms:created>
  <dcterms:modified xsi:type="dcterms:W3CDTF">2022-06-27T01:41:00Z</dcterms:modified>
</cp:coreProperties>
</file>