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52" w:rsidRPr="009A4B89" w:rsidRDefault="00763DDD" w:rsidP="007B0552">
      <w:pPr>
        <w:spacing w:after="0" w:line="240" w:lineRule="auto"/>
        <w:ind w:left="978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</w:p>
    <w:p w:rsidR="007B0552" w:rsidRDefault="007B0552" w:rsidP="007B0552">
      <w:pPr>
        <w:rPr>
          <w:rFonts w:ascii="Times New Roman" w:hAnsi="Times New Roman" w:cs="Times New Roman"/>
          <w:sz w:val="28"/>
          <w:szCs w:val="28"/>
        </w:rPr>
      </w:pPr>
    </w:p>
    <w:p w:rsidR="0097532F" w:rsidRPr="00873B2B" w:rsidRDefault="0097532F" w:rsidP="00873B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3B2B">
        <w:rPr>
          <w:rFonts w:ascii="Times New Roman" w:hAnsi="Times New Roman" w:cs="Times New Roman"/>
          <w:b/>
          <w:sz w:val="27"/>
          <w:szCs w:val="27"/>
        </w:rPr>
        <w:t>П</w:t>
      </w:r>
      <w:r w:rsidR="007968A7" w:rsidRPr="00873B2B">
        <w:rPr>
          <w:rFonts w:ascii="Times New Roman" w:hAnsi="Times New Roman" w:cs="Times New Roman"/>
          <w:b/>
          <w:sz w:val="27"/>
          <w:szCs w:val="27"/>
        </w:rPr>
        <w:t>Л</w:t>
      </w:r>
      <w:r w:rsidRPr="00873B2B">
        <w:rPr>
          <w:rFonts w:ascii="Times New Roman" w:hAnsi="Times New Roman" w:cs="Times New Roman"/>
          <w:b/>
          <w:sz w:val="27"/>
          <w:szCs w:val="27"/>
        </w:rPr>
        <w:t>АН-ГРАФИК</w:t>
      </w:r>
    </w:p>
    <w:p w:rsidR="006A5644" w:rsidRPr="00873B2B" w:rsidRDefault="006A5644" w:rsidP="00873B2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3B2B">
        <w:rPr>
          <w:rFonts w:ascii="Times New Roman" w:hAnsi="Times New Roman" w:cs="Times New Roman"/>
          <w:sz w:val="27"/>
          <w:szCs w:val="27"/>
        </w:rPr>
        <w:t xml:space="preserve">подготовки </w:t>
      </w:r>
      <w:r w:rsidR="00CC466B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873B2B">
        <w:rPr>
          <w:rFonts w:ascii="Times New Roman" w:hAnsi="Times New Roman" w:cs="Times New Roman"/>
          <w:sz w:val="27"/>
          <w:szCs w:val="27"/>
        </w:rPr>
        <w:t xml:space="preserve">нормативных правовых актов, необходимых для реализации норм </w:t>
      </w:r>
      <w:r w:rsidRPr="00873B2B">
        <w:rPr>
          <w:rFonts w:ascii="Times New Roman" w:hAnsi="Times New Roman" w:cs="Times New Roman"/>
          <w:sz w:val="27"/>
          <w:szCs w:val="27"/>
        </w:rPr>
        <w:br/>
      </w:r>
      <w:r w:rsidR="00822870">
        <w:rPr>
          <w:rFonts w:ascii="Times New Roman" w:hAnsi="Times New Roman" w:cs="Times New Roman"/>
          <w:sz w:val="27"/>
          <w:szCs w:val="27"/>
        </w:rPr>
        <w:t>Федерального закона от </w:t>
      </w:r>
      <w:r w:rsidR="00873B2B" w:rsidRPr="00873B2B">
        <w:rPr>
          <w:rFonts w:ascii="Times New Roman" w:hAnsi="Times New Roman" w:cs="Times New Roman"/>
          <w:sz w:val="27"/>
          <w:szCs w:val="27"/>
        </w:rPr>
        <w:t>31.07.2020 № </w:t>
      </w:r>
      <w:r w:rsidRPr="00873B2B">
        <w:rPr>
          <w:rFonts w:ascii="Times New Roman" w:hAnsi="Times New Roman" w:cs="Times New Roman"/>
          <w:sz w:val="27"/>
          <w:szCs w:val="27"/>
        </w:rPr>
        <w:t xml:space="preserve">248-ФЗ «О государственном контроле (надзоре) и муниципальном контроле </w:t>
      </w:r>
      <w:r w:rsidR="000749B6" w:rsidRPr="00873B2B">
        <w:rPr>
          <w:rFonts w:ascii="Times New Roman" w:hAnsi="Times New Roman" w:cs="Times New Roman"/>
          <w:sz w:val="27"/>
          <w:szCs w:val="27"/>
        </w:rPr>
        <w:br/>
      </w:r>
      <w:r w:rsidRPr="00873B2B">
        <w:rPr>
          <w:rFonts w:ascii="Times New Roman" w:hAnsi="Times New Roman" w:cs="Times New Roman"/>
          <w:sz w:val="27"/>
          <w:szCs w:val="27"/>
        </w:rPr>
        <w:t>в Российской Федерации»</w:t>
      </w:r>
    </w:p>
    <w:p w:rsidR="00873B2B" w:rsidRDefault="00873B2B" w:rsidP="00873B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F71C19" w:rsidRPr="00F71C19" w:rsidRDefault="00763DDD" w:rsidP="00F71C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bCs/>
          <w:sz w:val="28"/>
          <w:u w:val="single"/>
        </w:rPr>
        <w:t xml:space="preserve"> района Амурской области</w:t>
      </w:r>
      <w:r w:rsidR="00F71C19" w:rsidRPr="00F71C19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873B2B" w:rsidRPr="00473748" w:rsidRDefault="00F71C19" w:rsidP="00873B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73B2B">
        <w:rPr>
          <w:rFonts w:ascii="Times New Roman" w:hAnsi="Times New Roman" w:cs="Times New Roman"/>
          <w:bCs/>
        </w:rPr>
        <w:t>(</w:t>
      </w:r>
      <w:proofErr w:type="spellStart"/>
      <w:r w:rsidR="00873B2B">
        <w:rPr>
          <w:rFonts w:ascii="Times New Roman" w:hAnsi="Times New Roman" w:cs="Times New Roman"/>
          <w:bCs/>
        </w:rPr>
        <w:t>наименование</w:t>
      </w:r>
      <w:r w:rsidR="00CC466B" w:rsidRPr="00CC466B">
        <w:rPr>
          <w:rFonts w:ascii="Times New Roman" w:hAnsi="Times New Roman" w:cs="Times New Roman"/>
          <w:bCs/>
        </w:rPr>
        <w:t>муниципального</w:t>
      </w:r>
      <w:proofErr w:type="spellEnd"/>
      <w:r w:rsidR="00CC466B" w:rsidRPr="00CC466B">
        <w:rPr>
          <w:rFonts w:ascii="Times New Roman" w:hAnsi="Times New Roman" w:cs="Times New Roman"/>
          <w:bCs/>
        </w:rPr>
        <w:t xml:space="preserve"> </w:t>
      </w:r>
      <w:r w:rsidR="00CC466B">
        <w:rPr>
          <w:rFonts w:ascii="Times New Roman" w:hAnsi="Times New Roman" w:cs="Times New Roman"/>
          <w:bCs/>
        </w:rPr>
        <w:t>образования</w:t>
      </w:r>
      <w:r w:rsidR="00873B2B">
        <w:rPr>
          <w:rFonts w:ascii="Times New Roman" w:hAnsi="Times New Roman" w:cs="Times New Roman"/>
          <w:bCs/>
        </w:rPr>
        <w:t>)</w:t>
      </w:r>
    </w:p>
    <w:p w:rsidR="00873B2B" w:rsidRDefault="00873B2B" w:rsidP="00873B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695"/>
        <w:gridCol w:w="2609"/>
        <w:gridCol w:w="2074"/>
        <w:gridCol w:w="1843"/>
        <w:gridCol w:w="1985"/>
        <w:gridCol w:w="2219"/>
      </w:tblGrid>
      <w:tr w:rsidR="00A555F9" w:rsidRPr="00B40EA4" w:rsidTr="009532A9">
        <w:trPr>
          <w:trHeight w:val="446"/>
          <w:jc w:val="center"/>
        </w:trPr>
        <w:tc>
          <w:tcPr>
            <w:tcW w:w="846" w:type="dxa"/>
            <w:vMerge w:val="restart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№ п/п</w:t>
            </w:r>
          </w:p>
        </w:tc>
        <w:tc>
          <w:tcPr>
            <w:tcW w:w="2410" w:type="dxa"/>
            <w:vMerge w:val="restart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Федерального закона № 248-ФЗ, предусматривающая принятие акта</w:t>
            </w:r>
          </w:p>
        </w:tc>
        <w:tc>
          <w:tcPr>
            <w:tcW w:w="1695" w:type="dxa"/>
            <w:vMerge w:val="restart"/>
            <w:vAlign w:val="center"/>
          </w:tcPr>
          <w:p w:rsidR="00A555F9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Вид акта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5B2D8E" w:rsidRPr="006C7F93" w:rsidRDefault="005B2D8E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(закон, решение, постановление, приказ)</w:t>
            </w:r>
          </w:p>
        </w:tc>
        <w:tc>
          <w:tcPr>
            <w:tcW w:w="2609" w:type="dxa"/>
            <w:vMerge w:val="restart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Предполагаемое </w:t>
            </w:r>
          </w:p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074" w:type="dxa"/>
            <w:vMerge w:val="restart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ФИО, должность, контакты лиц, ответственных за разработку акта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6047" w:type="dxa"/>
            <w:gridSpan w:val="3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A555F9" w:rsidRPr="00B40EA4" w:rsidTr="009532A9">
        <w:trPr>
          <w:trHeight w:val="446"/>
          <w:jc w:val="center"/>
        </w:trPr>
        <w:tc>
          <w:tcPr>
            <w:tcW w:w="846" w:type="dxa"/>
            <w:vMerge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Merge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Предполагаемый </w:t>
            </w:r>
          </w:p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разработки </w:t>
            </w:r>
            <w:r w:rsidR="005B2D8E">
              <w:rPr>
                <w:rFonts w:ascii="Times New Roman" w:hAnsi="Times New Roman" w:cs="Times New Roman"/>
                <w:b/>
                <w:sz w:val="20"/>
                <w:szCs w:val="20"/>
              </w:rPr>
              <w:t>акта</w:t>
            </w:r>
          </w:p>
        </w:tc>
        <w:tc>
          <w:tcPr>
            <w:tcW w:w="1985" w:type="dxa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Предполагаемый </w:t>
            </w:r>
          </w:p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срок согласования</w:t>
            </w:r>
            <w:r w:rsidR="005B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акта</w:t>
            </w:r>
          </w:p>
        </w:tc>
        <w:tc>
          <w:tcPr>
            <w:tcW w:w="2219" w:type="dxa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принятия акта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A555F9" w:rsidRPr="00B40EA4" w:rsidTr="00307FE5">
        <w:trPr>
          <w:jc w:val="center"/>
        </w:trPr>
        <w:tc>
          <w:tcPr>
            <w:tcW w:w="846" w:type="dxa"/>
          </w:tcPr>
          <w:p w:rsidR="00A555F9" w:rsidRPr="00873B2B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35" w:type="dxa"/>
            <w:gridSpan w:val="7"/>
            <w:vAlign w:val="center"/>
          </w:tcPr>
          <w:p w:rsidR="00A555F9" w:rsidRPr="006C7F93" w:rsidRDefault="00A555F9" w:rsidP="0030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контроля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A555F9" w:rsidRPr="009D26A5" w:rsidTr="009532A9">
        <w:trPr>
          <w:trHeight w:val="253"/>
          <w:jc w:val="center"/>
        </w:trPr>
        <w:tc>
          <w:tcPr>
            <w:tcW w:w="846" w:type="dxa"/>
          </w:tcPr>
          <w:p w:rsidR="00A555F9" w:rsidRPr="009D26A5" w:rsidRDefault="009D26A5" w:rsidP="009D26A5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555F9" w:rsidRPr="009D26A5" w:rsidRDefault="00307FE5" w:rsidP="009D26A5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П.4 ч.2 ст. 3</w:t>
            </w:r>
            <w:r w:rsidR="009D26A5" w:rsidRPr="009D26A5">
              <w:rPr>
                <w:rFonts w:ascii="Times New Roman" w:hAnsi="Times New Roman" w:cs="Times New Roman"/>
              </w:rPr>
              <w:t>, ч.4 ст. 98</w:t>
            </w:r>
          </w:p>
        </w:tc>
        <w:tc>
          <w:tcPr>
            <w:tcW w:w="1695" w:type="dxa"/>
          </w:tcPr>
          <w:p w:rsidR="00A555F9" w:rsidRPr="009D26A5" w:rsidRDefault="00307FE5" w:rsidP="009D26A5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 xml:space="preserve">Решение </w:t>
            </w:r>
          </w:p>
        </w:tc>
        <w:tc>
          <w:tcPr>
            <w:tcW w:w="2609" w:type="dxa"/>
          </w:tcPr>
          <w:p w:rsidR="00A555F9" w:rsidRPr="009D26A5" w:rsidRDefault="00647AB8" w:rsidP="009D26A5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Об утверждении Положения о</w:t>
            </w:r>
            <w:r w:rsidRPr="009D26A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9D26A5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 xml:space="preserve">жилищном контроле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Амурской</w:t>
            </w:r>
            <w:r w:rsidRPr="004D600D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074" w:type="dxa"/>
          </w:tcPr>
          <w:p w:rsidR="00A555F9" w:rsidRPr="009D26A5" w:rsidRDefault="00D57069" w:rsidP="009D26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Валерьевна., начальник </w:t>
            </w:r>
            <w:r w:rsidR="008F1035" w:rsidRPr="00FD3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муниципального хозяйства тел: (41636) 22-8-02</w:t>
            </w:r>
          </w:p>
        </w:tc>
        <w:tc>
          <w:tcPr>
            <w:tcW w:w="1843" w:type="dxa"/>
          </w:tcPr>
          <w:p w:rsidR="00A555F9" w:rsidRPr="009D26A5" w:rsidRDefault="00307FE5" w:rsidP="00CB2062">
            <w:pPr>
              <w:jc w:val="center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985" w:type="dxa"/>
          </w:tcPr>
          <w:p w:rsidR="00A555F9" w:rsidRPr="009D26A5" w:rsidRDefault="00307FE5" w:rsidP="00CB2062">
            <w:pPr>
              <w:jc w:val="center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219" w:type="dxa"/>
          </w:tcPr>
          <w:p w:rsidR="00A555F9" w:rsidRPr="009D26A5" w:rsidRDefault="00307FE5" w:rsidP="00CB2062">
            <w:pPr>
              <w:jc w:val="center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30.12.2021</w:t>
            </w:r>
          </w:p>
        </w:tc>
      </w:tr>
      <w:tr w:rsidR="001B2736" w:rsidRPr="009D26A5" w:rsidTr="000D0998">
        <w:trPr>
          <w:trHeight w:val="1605"/>
          <w:jc w:val="center"/>
        </w:trPr>
        <w:tc>
          <w:tcPr>
            <w:tcW w:w="846" w:type="dxa"/>
          </w:tcPr>
          <w:p w:rsidR="001B2736" w:rsidRPr="009D26A5" w:rsidRDefault="001B2736" w:rsidP="001B2736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1B2736" w:rsidRPr="009D26A5" w:rsidRDefault="001B2736" w:rsidP="001B2736">
            <w:pPr>
              <w:jc w:val="both"/>
              <w:rPr>
                <w:rFonts w:ascii="Times New Roman" w:hAnsi="Times New Roman" w:cs="Times New Roman"/>
              </w:rPr>
            </w:pPr>
            <w:r w:rsidRPr="002F64E4">
              <w:rPr>
                <w:rFonts w:ascii="Times New Roman" w:hAnsi="Times New Roman" w:cs="Times New Roman"/>
              </w:rPr>
              <w:t>ч. 10 статьи 23</w:t>
            </w:r>
          </w:p>
        </w:tc>
        <w:tc>
          <w:tcPr>
            <w:tcW w:w="8221" w:type="dxa"/>
            <w:gridSpan w:val="4"/>
          </w:tcPr>
          <w:p w:rsidR="001B2736" w:rsidRPr="008A12B3" w:rsidRDefault="001B2736" w:rsidP="001B27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12B3">
              <w:rPr>
                <w:rFonts w:ascii="Times New Roman" w:hAnsi="Times New Roman" w:cs="Times New Roman"/>
              </w:rPr>
              <w:t xml:space="preserve">Утверждение перечня индикаторов риска* по виду муниципального контроля </w:t>
            </w:r>
          </w:p>
          <w:p w:rsidR="001B2736" w:rsidRPr="004E5813" w:rsidRDefault="001B2736" w:rsidP="001B2736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12B3">
              <w:rPr>
                <w:rFonts w:ascii="Times New Roman" w:hAnsi="Times New Roman" w:cs="Times New Roman"/>
                <w:i/>
              </w:rPr>
              <w:t>* за исключением случая, если положением о виде муниципального контроля установлено, что система оценки и управления рисками при осуществлении соответствующего вида муниципального контроля не применяется</w:t>
            </w:r>
          </w:p>
        </w:tc>
        <w:tc>
          <w:tcPr>
            <w:tcW w:w="4204" w:type="dxa"/>
            <w:gridSpan w:val="2"/>
          </w:tcPr>
          <w:p w:rsidR="001B2736" w:rsidRPr="004E5813" w:rsidRDefault="001B2736" w:rsidP="001B2736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F64E4">
              <w:rPr>
                <w:rFonts w:ascii="Times New Roman" w:hAnsi="Times New Roman" w:cs="Times New Roman"/>
              </w:rPr>
              <w:t>В положении о виде муниципального контроля будет установлено, что система оценки и управления рисками при осуществлении соответствующего вида муниципального контроля не принимается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0998" w:rsidRPr="009D26A5" w:rsidTr="00811625">
        <w:trPr>
          <w:trHeight w:val="977"/>
          <w:jc w:val="center"/>
        </w:trPr>
        <w:tc>
          <w:tcPr>
            <w:tcW w:w="846" w:type="dxa"/>
          </w:tcPr>
          <w:p w:rsidR="000D0998" w:rsidRPr="009D26A5" w:rsidRDefault="000D0998" w:rsidP="001B2736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0D0998" w:rsidRPr="009D26A5" w:rsidRDefault="000D0998" w:rsidP="001B27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4"/>
          </w:tcPr>
          <w:p w:rsidR="000D0998" w:rsidRPr="009D26A5" w:rsidRDefault="000D0998" w:rsidP="001B2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утратившими силу муниципальных правовых актов, которыми утверждены порядки осуществления муниципального контроля (надзора), в отношении которых приняты положения о видах муниципального контроля (надзора) </w:t>
            </w:r>
          </w:p>
        </w:tc>
        <w:tc>
          <w:tcPr>
            <w:tcW w:w="4204" w:type="dxa"/>
            <w:gridSpan w:val="2"/>
          </w:tcPr>
          <w:p w:rsidR="000D0998" w:rsidRPr="009D26A5" w:rsidRDefault="000D0998" w:rsidP="001B2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Одновременно с вступлением в силу положения </w:t>
            </w:r>
            <w:r w:rsidR="00C20578">
              <w:rPr>
                <w:rFonts w:ascii="Times New Roman" w:hAnsi="Times New Roman" w:cs="Times New Roman"/>
              </w:rPr>
              <w:t>о муниципальном жилищном контроле</w:t>
            </w:r>
            <w:r w:rsidR="00811625">
              <w:rPr>
                <w:rFonts w:ascii="Times New Roman" w:hAnsi="Times New Roman" w:cs="Times New Roman"/>
              </w:rPr>
              <w:t>.</w:t>
            </w:r>
          </w:p>
        </w:tc>
      </w:tr>
      <w:tr w:rsidR="00811625" w:rsidRPr="009D26A5" w:rsidTr="00B211A6">
        <w:trPr>
          <w:trHeight w:val="107"/>
          <w:jc w:val="center"/>
        </w:trPr>
        <w:tc>
          <w:tcPr>
            <w:tcW w:w="846" w:type="dxa"/>
          </w:tcPr>
          <w:p w:rsidR="00811625" w:rsidRPr="009D26A5" w:rsidRDefault="00811625" w:rsidP="00811625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</w:tcPr>
          <w:p w:rsidR="00811625" w:rsidRPr="009D26A5" w:rsidRDefault="00811625" w:rsidP="008116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4"/>
          </w:tcPr>
          <w:p w:rsidR="00811625" w:rsidRPr="009D26A5" w:rsidRDefault="00811625" w:rsidP="00811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утратившими силу</w:t>
            </w:r>
            <w:r>
              <w:rPr>
                <w:rFonts w:ascii="Times New Roman" w:hAnsi="Times New Roman" w:cs="Times New Roman"/>
              </w:rPr>
              <w:t xml:space="preserve"> административных регламентов по видам муниципального контроля </w:t>
            </w:r>
            <w:r>
              <w:rPr>
                <w:rFonts w:ascii="Times New Roman" w:hAnsi="Times New Roman" w:cs="Times New Roman"/>
              </w:rPr>
              <w:t xml:space="preserve">(надзора), в отношении </w:t>
            </w:r>
            <w:r>
              <w:rPr>
                <w:rFonts w:ascii="Times New Roman" w:hAnsi="Times New Roman" w:cs="Times New Roman"/>
              </w:rPr>
              <w:t>которых утверждены</w:t>
            </w:r>
            <w:r>
              <w:rPr>
                <w:rFonts w:ascii="Times New Roman" w:hAnsi="Times New Roman" w:cs="Times New Roman"/>
              </w:rPr>
              <w:t xml:space="preserve"> положения о видах муниципального контроля (надзора) </w:t>
            </w:r>
          </w:p>
        </w:tc>
        <w:tc>
          <w:tcPr>
            <w:tcW w:w="4204" w:type="dxa"/>
            <w:gridSpan w:val="2"/>
          </w:tcPr>
          <w:p w:rsidR="00811625" w:rsidRPr="009D26A5" w:rsidRDefault="00811625" w:rsidP="00811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с вступлением в силу положения о муниципальном жилищном контроле.</w:t>
            </w:r>
          </w:p>
        </w:tc>
      </w:tr>
      <w:tr w:rsidR="008A0673" w:rsidRPr="009D26A5" w:rsidTr="00CB2062">
        <w:trPr>
          <w:trHeight w:val="231"/>
          <w:jc w:val="center"/>
        </w:trPr>
        <w:tc>
          <w:tcPr>
            <w:tcW w:w="846" w:type="dxa"/>
          </w:tcPr>
          <w:p w:rsidR="008A0673" w:rsidRPr="009D26A5" w:rsidRDefault="008A0673" w:rsidP="008A0673">
            <w:pPr>
              <w:jc w:val="both"/>
              <w:rPr>
                <w:rFonts w:ascii="Times New Roman" w:hAnsi="Times New Roman" w:cs="Times New Roman"/>
              </w:rPr>
            </w:pPr>
            <w:r w:rsidRPr="009D2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8A0673" w:rsidRPr="009D26A5" w:rsidRDefault="008A0673" w:rsidP="008A0673">
            <w:pPr>
              <w:jc w:val="both"/>
              <w:rPr>
                <w:rFonts w:ascii="Times New Roman" w:hAnsi="Times New Roman" w:cs="Times New Roman"/>
              </w:rPr>
            </w:pPr>
            <w:r w:rsidRPr="004630D9">
              <w:rPr>
                <w:rFonts w:ascii="Times New Roman" w:hAnsi="Times New Roman" w:cs="Times New Roman"/>
              </w:rPr>
              <w:t>ч. 3 статьи 21</w:t>
            </w:r>
          </w:p>
        </w:tc>
        <w:tc>
          <w:tcPr>
            <w:tcW w:w="8221" w:type="dxa"/>
            <w:gridSpan w:val="4"/>
          </w:tcPr>
          <w:p w:rsidR="008A0673" w:rsidRPr="004E5813" w:rsidRDefault="008A0673" w:rsidP="008A0673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630D9">
              <w:rPr>
                <w:rFonts w:ascii="Times New Roman" w:hAnsi="Times New Roman" w:cs="Times New Roman"/>
              </w:rPr>
              <w:t>Утверждение форм документов, используемых КНО при осуществлении муниципального контроля, не утвержденные в порядке, установленном частью 2 статьи 21 (при необходимости)</w:t>
            </w:r>
          </w:p>
        </w:tc>
        <w:tc>
          <w:tcPr>
            <w:tcW w:w="4204" w:type="dxa"/>
            <w:gridSpan w:val="2"/>
          </w:tcPr>
          <w:p w:rsidR="008A0673" w:rsidRPr="004E5813" w:rsidRDefault="008A0673" w:rsidP="008A0673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630D9">
              <w:rPr>
                <w:rFonts w:ascii="Times New Roman" w:hAnsi="Times New Roman" w:cs="Times New Roman"/>
              </w:rPr>
              <w:t>Типовые  формы документов, используемых контрольным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области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2062" w:rsidRPr="009D26A5" w:rsidTr="00CB2062">
        <w:trPr>
          <w:trHeight w:val="607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CB2062" w:rsidRPr="009D26A5" w:rsidRDefault="00CB2062" w:rsidP="00CB20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2062" w:rsidRPr="00744D1D" w:rsidRDefault="00CB2062" w:rsidP="00CB20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4D1D">
              <w:rPr>
                <w:rFonts w:ascii="Times New Roman" w:hAnsi="Times New Roman" w:cs="Times New Roman"/>
              </w:rPr>
              <w:t>статья 46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CB2062" w:rsidRPr="00744D1D" w:rsidRDefault="00CB2062" w:rsidP="00CB20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4D1D">
              <w:rPr>
                <w:rFonts w:ascii="Times New Roman" w:hAnsi="Times New Roman" w:cs="Times New Roman"/>
              </w:rPr>
              <w:t>Размещение на официальном сайте в сети «Интернет» сведений, предусмотренных статей 46 Федерального закона № 248-ФЗ.</w:t>
            </w:r>
          </w:p>
          <w:p w:rsidR="00CB2062" w:rsidRPr="00744D1D" w:rsidRDefault="00CB2062" w:rsidP="00CB20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:rsidR="00CB2062" w:rsidRPr="00CB2062" w:rsidRDefault="00CB2062" w:rsidP="00C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2062">
              <w:rPr>
                <w:rFonts w:ascii="Times New Roman" w:hAnsi="Times New Roman" w:cs="Times New Roman"/>
              </w:rPr>
              <w:t>01.07.2021</w:t>
            </w:r>
          </w:p>
        </w:tc>
      </w:tr>
    </w:tbl>
    <w:p w:rsidR="006A5644" w:rsidRPr="005250A7" w:rsidRDefault="006A5644" w:rsidP="00CB2062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A5644" w:rsidRPr="005250A7" w:rsidSect="003F5D8E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AE" w:rsidRDefault="000742AE" w:rsidP="00873B2B">
      <w:pPr>
        <w:spacing w:after="0" w:line="240" w:lineRule="auto"/>
      </w:pPr>
      <w:r>
        <w:separator/>
      </w:r>
    </w:p>
  </w:endnote>
  <w:endnote w:type="continuationSeparator" w:id="0">
    <w:p w:rsidR="000742AE" w:rsidRDefault="000742AE" w:rsidP="0087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AE" w:rsidRDefault="000742AE" w:rsidP="00873B2B">
      <w:pPr>
        <w:spacing w:after="0" w:line="240" w:lineRule="auto"/>
      </w:pPr>
      <w:r>
        <w:separator/>
      </w:r>
    </w:p>
  </w:footnote>
  <w:footnote w:type="continuationSeparator" w:id="0">
    <w:p w:rsidR="000742AE" w:rsidRDefault="000742AE" w:rsidP="00873B2B">
      <w:pPr>
        <w:spacing w:after="0" w:line="240" w:lineRule="auto"/>
      </w:pPr>
      <w:r>
        <w:continuationSeparator/>
      </w:r>
    </w:p>
  </w:footnote>
  <w:footnote w:id="1">
    <w:p w:rsidR="00A555F9" w:rsidRPr="00DA403E" w:rsidRDefault="00A555F9" w:rsidP="00A555F9">
      <w:pPr>
        <w:pStyle w:val="a6"/>
        <w:rPr>
          <w:rFonts w:ascii="Times New Roman" w:hAnsi="Times New Roman" w:cs="Times New Roman"/>
          <w:sz w:val="18"/>
          <w:szCs w:val="18"/>
        </w:rPr>
      </w:pPr>
      <w:r w:rsidRPr="00DA403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="005B2D8E" w:rsidRPr="005B2D8E">
        <w:rPr>
          <w:rFonts w:ascii="Times New Roman" w:hAnsi="Times New Roman" w:cs="Times New Roman"/>
          <w:sz w:val="18"/>
          <w:szCs w:val="18"/>
        </w:rPr>
        <w:t>Указываются при необходимости все виды актов</w:t>
      </w:r>
    </w:p>
  </w:footnote>
  <w:footnote w:id="2">
    <w:p w:rsidR="00A555F9" w:rsidRDefault="00A555F9" w:rsidP="00A555F9">
      <w:pPr>
        <w:pStyle w:val="a6"/>
      </w:pPr>
      <w:r>
        <w:rPr>
          <w:rStyle w:val="a8"/>
        </w:rPr>
        <w:footnoteRef/>
      </w:r>
      <w:r w:rsidR="005B2D8E" w:rsidRPr="005B2D8E">
        <w:rPr>
          <w:rFonts w:ascii="Times New Roman" w:hAnsi="Times New Roman" w:cs="Times New Roman"/>
          <w:sz w:val="18"/>
          <w:szCs w:val="18"/>
        </w:rPr>
        <w:t>Указывается информация о руководителе органа и должностном лице, ответс</w:t>
      </w:r>
      <w:r w:rsidR="00E71A71">
        <w:rPr>
          <w:rFonts w:ascii="Times New Roman" w:hAnsi="Times New Roman" w:cs="Times New Roman"/>
          <w:sz w:val="18"/>
          <w:szCs w:val="18"/>
        </w:rPr>
        <w:t xml:space="preserve">твенном за разработку НПА </w:t>
      </w:r>
      <w:r w:rsidR="005B2D8E" w:rsidRPr="005B2D8E">
        <w:rPr>
          <w:rFonts w:ascii="Times New Roman" w:hAnsi="Times New Roman" w:cs="Times New Roman"/>
          <w:sz w:val="18"/>
          <w:szCs w:val="18"/>
        </w:rPr>
        <w:t>(начальник отдела, специалист), их контакты (телефон, электронная почта)</w:t>
      </w:r>
    </w:p>
  </w:footnote>
  <w:footnote w:id="3">
    <w:p w:rsidR="00A555F9" w:rsidRDefault="00A555F9" w:rsidP="00A555F9">
      <w:pPr>
        <w:pStyle w:val="a6"/>
      </w:pPr>
      <w:r>
        <w:rPr>
          <w:rStyle w:val="a8"/>
        </w:rPr>
        <w:footnoteRef/>
      </w:r>
      <w:r w:rsidRPr="000A1EF1">
        <w:rPr>
          <w:rFonts w:ascii="Times New Roman" w:hAnsi="Times New Roman" w:cs="Times New Roman"/>
          <w:sz w:val="18"/>
          <w:szCs w:val="18"/>
        </w:rPr>
        <w:t>Срок принятия акта не должен быть позднее 31.12.2021</w:t>
      </w:r>
    </w:p>
  </w:footnote>
  <w:footnote w:id="4">
    <w:p w:rsidR="00A555F9" w:rsidRPr="000A1EF1" w:rsidRDefault="00A555F9" w:rsidP="00A555F9">
      <w:pPr>
        <w:pStyle w:val="a6"/>
        <w:rPr>
          <w:rFonts w:ascii="Times New Roman" w:hAnsi="Times New Roman" w:cs="Times New Roman"/>
        </w:rPr>
      </w:pPr>
      <w:r w:rsidRPr="00FB1979">
        <w:rPr>
          <w:rFonts w:ascii="Times New Roman" w:hAnsi="Times New Roman" w:cs="Times New Roman"/>
          <w:szCs w:val="18"/>
          <w:vertAlign w:val="superscript"/>
        </w:rPr>
        <w:footnoteRef/>
      </w:r>
      <w:r w:rsidRPr="000A1EF1">
        <w:rPr>
          <w:rFonts w:ascii="Times New Roman" w:hAnsi="Times New Roman" w:cs="Times New Roman"/>
          <w:sz w:val="18"/>
          <w:szCs w:val="18"/>
        </w:rPr>
        <w:t>Инфор</w:t>
      </w:r>
      <w:r w:rsidR="00763DDD">
        <w:rPr>
          <w:rFonts w:ascii="Times New Roman" w:hAnsi="Times New Roman" w:cs="Times New Roman"/>
          <w:sz w:val="18"/>
          <w:szCs w:val="18"/>
        </w:rPr>
        <w:t>мация предоставляется по</w:t>
      </w:r>
      <w:r w:rsidRPr="000A1EF1">
        <w:rPr>
          <w:rFonts w:ascii="Times New Roman" w:hAnsi="Times New Roman" w:cs="Times New Roman"/>
          <w:sz w:val="18"/>
          <w:szCs w:val="18"/>
        </w:rPr>
        <w:t xml:space="preserve"> </w:t>
      </w:r>
      <w:r w:rsidR="00763DDD">
        <w:rPr>
          <w:rFonts w:ascii="Times New Roman" w:hAnsi="Times New Roman" w:cs="Times New Roman"/>
          <w:sz w:val="18"/>
          <w:szCs w:val="18"/>
        </w:rPr>
        <w:t>муниципальному жилищному контролю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6843"/>
    <w:multiLevelType w:val="hybridMultilevel"/>
    <w:tmpl w:val="1AEC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2F"/>
    <w:rsid w:val="00014FB8"/>
    <w:rsid w:val="0001524B"/>
    <w:rsid w:val="00015460"/>
    <w:rsid w:val="00050FAD"/>
    <w:rsid w:val="00057064"/>
    <w:rsid w:val="000742AE"/>
    <w:rsid w:val="000749B6"/>
    <w:rsid w:val="000816A8"/>
    <w:rsid w:val="000D0998"/>
    <w:rsid w:val="001B2736"/>
    <w:rsid w:val="00200781"/>
    <w:rsid w:val="00227E1A"/>
    <w:rsid w:val="002E26A0"/>
    <w:rsid w:val="00307FE5"/>
    <w:rsid w:val="00354B76"/>
    <w:rsid w:val="003F5D8E"/>
    <w:rsid w:val="004B0C20"/>
    <w:rsid w:val="005250A7"/>
    <w:rsid w:val="005B2D8E"/>
    <w:rsid w:val="00602C36"/>
    <w:rsid w:val="00647AB8"/>
    <w:rsid w:val="006A5644"/>
    <w:rsid w:val="006C4DDC"/>
    <w:rsid w:val="006E4547"/>
    <w:rsid w:val="00723AF3"/>
    <w:rsid w:val="007628E8"/>
    <w:rsid w:val="00763DDD"/>
    <w:rsid w:val="00764DC0"/>
    <w:rsid w:val="007968A7"/>
    <w:rsid w:val="007B0552"/>
    <w:rsid w:val="00811625"/>
    <w:rsid w:val="00813342"/>
    <w:rsid w:val="00822870"/>
    <w:rsid w:val="00873B2B"/>
    <w:rsid w:val="008A0673"/>
    <w:rsid w:val="008A7904"/>
    <w:rsid w:val="008B391C"/>
    <w:rsid w:val="008C5897"/>
    <w:rsid w:val="008C7415"/>
    <w:rsid w:val="008E4A4A"/>
    <w:rsid w:val="008F1035"/>
    <w:rsid w:val="00915D03"/>
    <w:rsid w:val="0092741F"/>
    <w:rsid w:val="009532A9"/>
    <w:rsid w:val="0097532F"/>
    <w:rsid w:val="0099051C"/>
    <w:rsid w:val="009D26A5"/>
    <w:rsid w:val="00A555F9"/>
    <w:rsid w:val="00B40EA4"/>
    <w:rsid w:val="00B72380"/>
    <w:rsid w:val="00BA50DB"/>
    <w:rsid w:val="00BD0F6D"/>
    <w:rsid w:val="00BE36A3"/>
    <w:rsid w:val="00C12245"/>
    <w:rsid w:val="00C20578"/>
    <w:rsid w:val="00C31724"/>
    <w:rsid w:val="00C93941"/>
    <w:rsid w:val="00CB2062"/>
    <w:rsid w:val="00CC466B"/>
    <w:rsid w:val="00CC559D"/>
    <w:rsid w:val="00D437C7"/>
    <w:rsid w:val="00D57069"/>
    <w:rsid w:val="00DD2139"/>
    <w:rsid w:val="00E16EDB"/>
    <w:rsid w:val="00E71A71"/>
    <w:rsid w:val="00F0040A"/>
    <w:rsid w:val="00F13454"/>
    <w:rsid w:val="00F5531A"/>
    <w:rsid w:val="00F66DCC"/>
    <w:rsid w:val="00F71C19"/>
    <w:rsid w:val="00F8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92F9"/>
  <w15:docId w15:val="{E82CE17C-E4FC-4152-9D81-A8367BA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873B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3B2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73B2B"/>
    <w:rPr>
      <w:vertAlign w:val="superscript"/>
    </w:rPr>
  </w:style>
  <w:style w:type="paragraph" w:styleId="a9">
    <w:name w:val="List Paragraph"/>
    <w:basedOn w:val="a"/>
    <w:uiPriority w:val="34"/>
    <w:qFormat/>
    <w:rsid w:val="00CB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Екатерина Михайловна</dc:creator>
  <cp:lastModifiedBy>Пользователь</cp:lastModifiedBy>
  <cp:revision>10</cp:revision>
  <cp:lastPrinted>2021-03-30T04:28:00Z</cp:lastPrinted>
  <dcterms:created xsi:type="dcterms:W3CDTF">2021-06-28T00:39:00Z</dcterms:created>
  <dcterms:modified xsi:type="dcterms:W3CDTF">2021-06-28T06:46:00Z</dcterms:modified>
</cp:coreProperties>
</file>