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5B0" w:rsidRPr="00074B8E" w:rsidRDefault="000C25B0" w:rsidP="000C25B0">
      <w:pPr>
        <w:spacing w:after="0" w:line="240" w:lineRule="auto"/>
        <w:jc w:val="center"/>
        <w:rPr>
          <w:rFonts w:ascii="Times New Roman" w:hAnsi="Times New Roman" w:cs="Times New Roman"/>
          <w:b/>
          <w:sz w:val="48"/>
          <w:szCs w:val="48"/>
        </w:rPr>
      </w:pPr>
      <w:r w:rsidRPr="00074B8E">
        <w:rPr>
          <w:rFonts w:ascii="Times New Roman" w:hAnsi="Times New Roman" w:cs="Times New Roman"/>
          <w:b/>
          <w:sz w:val="48"/>
          <w:szCs w:val="48"/>
        </w:rPr>
        <w:t>Администрация Завитинского района</w:t>
      </w: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72"/>
          <w:szCs w:val="72"/>
        </w:rPr>
      </w:pPr>
      <w:r w:rsidRPr="00074B8E">
        <w:rPr>
          <w:rFonts w:ascii="Times New Roman" w:hAnsi="Times New Roman" w:cs="Times New Roman"/>
          <w:b/>
          <w:sz w:val="72"/>
          <w:szCs w:val="72"/>
        </w:rPr>
        <w:t>«НАШ РАЙОН»</w:t>
      </w: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r w:rsidRPr="00074B8E">
        <w:rPr>
          <w:rFonts w:ascii="Times New Roman" w:hAnsi="Times New Roman" w:cs="Times New Roman"/>
          <w:b/>
          <w:sz w:val="48"/>
          <w:szCs w:val="48"/>
        </w:rPr>
        <w:t>Информационный листок</w:t>
      </w:r>
    </w:p>
    <w:p w:rsidR="000C25B0" w:rsidRPr="00074B8E" w:rsidRDefault="000C25B0" w:rsidP="000C25B0">
      <w:pPr>
        <w:spacing w:after="0" w:line="240" w:lineRule="auto"/>
        <w:jc w:val="center"/>
        <w:rPr>
          <w:rFonts w:ascii="Times New Roman" w:hAnsi="Times New Roman" w:cs="Times New Roman"/>
          <w:b/>
          <w:sz w:val="48"/>
          <w:szCs w:val="48"/>
        </w:rPr>
      </w:pPr>
      <w:r w:rsidRPr="00074B8E">
        <w:rPr>
          <w:rFonts w:ascii="Times New Roman" w:hAnsi="Times New Roman" w:cs="Times New Roman"/>
          <w:b/>
          <w:sz w:val="48"/>
          <w:szCs w:val="48"/>
        </w:rPr>
        <w:t>администрации Завитинского района</w:t>
      </w:r>
    </w:p>
    <w:p w:rsidR="000C25B0" w:rsidRPr="00074B8E" w:rsidRDefault="000C25B0" w:rsidP="000C25B0">
      <w:pPr>
        <w:spacing w:after="0" w:line="240" w:lineRule="auto"/>
        <w:jc w:val="center"/>
        <w:rPr>
          <w:rFonts w:ascii="Times New Roman" w:hAnsi="Times New Roman" w:cs="Times New Roman"/>
          <w:b/>
          <w:sz w:val="48"/>
          <w:szCs w:val="48"/>
        </w:rPr>
      </w:pPr>
      <w:r w:rsidRPr="00074B8E">
        <w:rPr>
          <w:rFonts w:ascii="Times New Roman" w:hAnsi="Times New Roman" w:cs="Times New Roman"/>
          <w:b/>
          <w:sz w:val="48"/>
          <w:szCs w:val="48"/>
        </w:rPr>
        <w:t xml:space="preserve">№ </w:t>
      </w:r>
      <w:r w:rsidR="00176A5F">
        <w:rPr>
          <w:rFonts w:ascii="Times New Roman" w:hAnsi="Times New Roman" w:cs="Times New Roman"/>
          <w:b/>
          <w:sz w:val="48"/>
          <w:szCs w:val="48"/>
        </w:rPr>
        <w:t>6</w:t>
      </w:r>
      <w:r w:rsidRPr="00074B8E">
        <w:rPr>
          <w:rFonts w:ascii="Times New Roman" w:hAnsi="Times New Roman" w:cs="Times New Roman"/>
          <w:b/>
          <w:sz w:val="48"/>
          <w:szCs w:val="48"/>
        </w:rPr>
        <w:t xml:space="preserve"> от </w:t>
      </w:r>
      <w:r w:rsidR="00176A5F">
        <w:rPr>
          <w:rFonts w:ascii="Times New Roman" w:hAnsi="Times New Roman" w:cs="Times New Roman"/>
          <w:b/>
          <w:sz w:val="48"/>
          <w:szCs w:val="48"/>
        </w:rPr>
        <w:t>2</w:t>
      </w:r>
      <w:r w:rsidR="00877FE2">
        <w:rPr>
          <w:rFonts w:ascii="Times New Roman" w:hAnsi="Times New Roman" w:cs="Times New Roman"/>
          <w:b/>
          <w:sz w:val="48"/>
          <w:szCs w:val="48"/>
        </w:rPr>
        <w:t>2</w:t>
      </w:r>
      <w:r w:rsidRPr="00074B8E">
        <w:rPr>
          <w:rFonts w:ascii="Times New Roman" w:hAnsi="Times New Roman" w:cs="Times New Roman"/>
          <w:b/>
          <w:sz w:val="48"/>
          <w:szCs w:val="48"/>
        </w:rPr>
        <w:t>.</w:t>
      </w:r>
      <w:r w:rsidR="00176A5F">
        <w:rPr>
          <w:rFonts w:ascii="Times New Roman" w:hAnsi="Times New Roman" w:cs="Times New Roman"/>
          <w:b/>
          <w:sz w:val="48"/>
          <w:szCs w:val="48"/>
        </w:rPr>
        <w:t>04</w:t>
      </w:r>
      <w:r w:rsidRPr="00074B8E">
        <w:rPr>
          <w:rFonts w:ascii="Times New Roman" w:hAnsi="Times New Roman" w:cs="Times New Roman"/>
          <w:b/>
          <w:sz w:val="48"/>
          <w:szCs w:val="48"/>
        </w:rPr>
        <w:t>.202</w:t>
      </w:r>
      <w:r w:rsidR="00176A5F">
        <w:rPr>
          <w:rFonts w:ascii="Times New Roman" w:hAnsi="Times New Roman" w:cs="Times New Roman"/>
          <w:b/>
          <w:sz w:val="48"/>
          <w:szCs w:val="48"/>
        </w:rPr>
        <w:t>1</w:t>
      </w: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r w:rsidRPr="00074B8E">
        <w:rPr>
          <w:rFonts w:ascii="Times New Roman" w:hAnsi="Times New Roman" w:cs="Times New Roman"/>
          <w:b/>
          <w:sz w:val="48"/>
          <w:szCs w:val="48"/>
        </w:rPr>
        <w:t>распространяется бесплатно</w:t>
      </w: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rPr>
          <w:rFonts w:ascii="Times New Roman" w:hAnsi="Times New Roman" w:cs="Times New Roman"/>
          <w:b/>
          <w:sz w:val="48"/>
          <w:szCs w:val="48"/>
        </w:rPr>
      </w:pPr>
    </w:p>
    <w:p w:rsidR="000C25B0" w:rsidRPr="00074B8E" w:rsidRDefault="000C25B0" w:rsidP="00074B8E">
      <w:pPr>
        <w:spacing w:after="0" w:line="240" w:lineRule="auto"/>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0C25B0" w:rsidP="000C25B0">
      <w:pPr>
        <w:spacing w:after="0" w:line="240" w:lineRule="auto"/>
        <w:jc w:val="center"/>
        <w:rPr>
          <w:rFonts w:ascii="Times New Roman" w:hAnsi="Times New Roman" w:cs="Times New Roman"/>
          <w:b/>
          <w:sz w:val="48"/>
          <w:szCs w:val="48"/>
        </w:rPr>
      </w:pPr>
    </w:p>
    <w:p w:rsidR="000C25B0" w:rsidRPr="00074B8E" w:rsidRDefault="00176A5F" w:rsidP="000C25B0">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апрель</w:t>
      </w:r>
      <w:r w:rsidR="000C25B0" w:rsidRPr="00074B8E">
        <w:rPr>
          <w:rFonts w:ascii="Times New Roman" w:hAnsi="Times New Roman" w:cs="Times New Roman"/>
          <w:b/>
          <w:sz w:val="48"/>
          <w:szCs w:val="48"/>
        </w:rPr>
        <w:t>, 2021 год</w:t>
      </w:r>
    </w:p>
    <w:p w:rsidR="00074B8E" w:rsidRDefault="00074B8E" w:rsidP="000C25B0">
      <w:pPr>
        <w:spacing w:after="0" w:line="240" w:lineRule="auto"/>
        <w:jc w:val="center"/>
        <w:rPr>
          <w:rFonts w:ascii="Times New Roman" w:hAnsi="Times New Roman" w:cs="Times New Roman"/>
          <w:b/>
          <w:sz w:val="28"/>
          <w:szCs w:val="28"/>
        </w:rPr>
      </w:pPr>
    </w:p>
    <w:p w:rsidR="000C25B0" w:rsidRPr="00074B8E" w:rsidRDefault="000C25B0" w:rsidP="000C25B0">
      <w:pPr>
        <w:spacing w:after="0" w:line="240" w:lineRule="auto"/>
        <w:jc w:val="center"/>
        <w:rPr>
          <w:rFonts w:ascii="Times New Roman" w:hAnsi="Times New Roman" w:cs="Times New Roman"/>
          <w:b/>
          <w:sz w:val="28"/>
          <w:szCs w:val="28"/>
        </w:rPr>
      </w:pPr>
      <w:r w:rsidRPr="00074B8E">
        <w:rPr>
          <w:rFonts w:ascii="Times New Roman" w:hAnsi="Times New Roman" w:cs="Times New Roman"/>
          <w:b/>
          <w:sz w:val="28"/>
          <w:szCs w:val="28"/>
        </w:rPr>
        <w:lastRenderedPageBreak/>
        <w:t>СОДЕРЖАНИЕ</w:t>
      </w:r>
    </w:p>
    <w:p w:rsidR="000C25B0" w:rsidRPr="00074B8E" w:rsidRDefault="000C25B0" w:rsidP="009C7709">
      <w:pPr>
        <w:spacing w:after="0" w:line="240" w:lineRule="auto"/>
        <w:jc w:val="both"/>
        <w:rPr>
          <w:rFonts w:ascii="Times New Roman" w:hAnsi="Times New Roman" w:cs="Times New Roman"/>
          <w:bCs/>
          <w:sz w:val="28"/>
          <w:szCs w:val="28"/>
        </w:rPr>
      </w:pPr>
    </w:p>
    <w:p w:rsidR="000C25B0" w:rsidRPr="00DC36A9" w:rsidRDefault="000C25B0" w:rsidP="009C7709">
      <w:pPr>
        <w:spacing w:after="0" w:line="240" w:lineRule="auto"/>
        <w:jc w:val="both"/>
        <w:rPr>
          <w:rFonts w:ascii="Times New Roman" w:hAnsi="Times New Roman" w:cs="Times New Roman"/>
          <w:b/>
          <w:sz w:val="28"/>
          <w:szCs w:val="28"/>
        </w:rPr>
      </w:pPr>
      <w:r w:rsidRPr="00DC36A9">
        <w:rPr>
          <w:rFonts w:ascii="Times New Roman" w:hAnsi="Times New Roman" w:cs="Times New Roman"/>
          <w:b/>
          <w:sz w:val="28"/>
          <w:szCs w:val="28"/>
        </w:rPr>
        <w:t>Постановления главы Завитинского района:</w:t>
      </w:r>
    </w:p>
    <w:p w:rsidR="00877FE2" w:rsidRPr="00DC36A9" w:rsidRDefault="00877FE2" w:rsidP="00877FE2">
      <w:pPr>
        <w:spacing w:after="0" w:line="240" w:lineRule="auto"/>
        <w:jc w:val="both"/>
        <w:rPr>
          <w:rFonts w:ascii="Times New Roman" w:hAnsi="Times New Roman" w:cs="Times New Roman"/>
          <w:sz w:val="28"/>
          <w:szCs w:val="28"/>
        </w:rPr>
      </w:pPr>
      <w:r w:rsidRPr="00DC36A9">
        <w:rPr>
          <w:rFonts w:ascii="Times New Roman" w:hAnsi="Times New Roman" w:cs="Times New Roman"/>
          <w:sz w:val="28"/>
          <w:szCs w:val="28"/>
        </w:rPr>
        <w:t xml:space="preserve">№ 115 от 16.03.2021 </w:t>
      </w:r>
      <w:r w:rsidR="008122E9">
        <w:rPr>
          <w:rFonts w:ascii="Times New Roman" w:hAnsi="Times New Roman" w:cs="Times New Roman"/>
          <w:sz w:val="28"/>
          <w:szCs w:val="28"/>
        </w:rPr>
        <w:t>«</w:t>
      </w:r>
      <w:r w:rsidRPr="00DC36A9">
        <w:rPr>
          <w:rFonts w:ascii="Times New Roman" w:hAnsi="Times New Roman" w:cs="Times New Roman"/>
          <w:sz w:val="28"/>
          <w:szCs w:val="28"/>
        </w:rPr>
        <w:t>О внесении изменения в постановление главы Завитинского района от 24.04.2008 № 59</w:t>
      </w:r>
      <w:r w:rsidR="008122E9">
        <w:rPr>
          <w:rFonts w:ascii="Times New Roman" w:hAnsi="Times New Roman" w:cs="Times New Roman"/>
          <w:sz w:val="28"/>
          <w:szCs w:val="28"/>
        </w:rPr>
        <w:t>»</w:t>
      </w:r>
    </w:p>
    <w:p w:rsidR="00877FE2" w:rsidRPr="00DC36A9" w:rsidRDefault="00877FE2" w:rsidP="00877FE2">
      <w:pPr>
        <w:pStyle w:val="af6"/>
        <w:jc w:val="both"/>
        <w:rPr>
          <w:rFonts w:ascii="Times New Roman" w:hAnsi="Times New Roman" w:cs="Times New Roman"/>
          <w:sz w:val="28"/>
          <w:szCs w:val="28"/>
        </w:rPr>
      </w:pPr>
      <w:r w:rsidRPr="00DC36A9">
        <w:rPr>
          <w:rFonts w:ascii="Times New Roman" w:hAnsi="Times New Roman" w:cs="Times New Roman"/>
          <w:sz w:val="28"/>
          <w:szCs w:val="28"/>
        </w:rPr>
        <w:t>№ 117</w:t>
      </w:r>
      <w:r w:rsidR="008122E9">
        <w:rPr>
          <w:rFonts w:ascii="Times New Roman" w:hAnsi="Times New Roman" w:cs="Times New Roman"/>
          <w:sz w:val="28"/>
          <w:szCs w:val="28"/>
        </w:rPr>
        <w:t xml:space="preserve"> </w:t>
      </w:r>
      <w:r w:rsidRPr="00DC36A9">
        <w:rPr>
          <w:rFonts w:ascii="Times New Roman" w:hAnsi="Times New Roman" w:cs="Times New Roman"/>
          <w:sz w:val="28"/>
          <w:szCs w:val="28"/>
        </w:rPr>
        <w:t xml:space="preserve">от 18.03.2021 </w:t>
      </w:r>
      <w:r w:rsidR="008122E9">
        <w:rPr>
          <w:rFonts w:ascii="Times New Roman" w:hAnsi="Times New Roman" w:cs="Times New Roman"/>
          <w:sz w:val="28"/>
          <w:szCs w:val="28"/>
        </w:rPr>
        <w:t>«</w:t>
      </w:r>
      <w:r w:rsidRPr="00DC36A9">
        <w:rPr>
          <w:rFonts w:ascii="Times New Roman" w:hAnsi="Times New Roman" w:cs="Times New Roman"/>
          <w:sz w:val="28"/>
          <w:szCs w:val="28"/>
        </w:rPr>
        <w:t>О внесении изменений в постановление главы Завитинского района от 11.10.2017 № 554</w:t>
      </w:r>
      <w:r w:rsidR="0018636D" w:rsidRPr="00DC36A9">
        <w:rPr>
          <w:rFonts w:ascii="Times New Roman" w:hAnsi="Times New Roman" w:cs="Times New Roman"/>
          <w:sz w:val="28"/>
          <w:szCs w:val="28"/>
        </w:rPr>
        <w:t xml:space="preserve"> </w:t>
      </w:r>
      <w:r w:rsidR="0018636D" w:rsidRPr="00DC36A9">
        <w:rPr>
          <w:rFonts w:ascii="Times New Roman" w:hAnsi="Times New Roman"/>
          <w:sz w:val="28"/>
          <w:szCs w:val="28"/>
        </w:rPr>
        <w:t>«Развитие сети автомобильных дорог общего пользования Завитинского района»</w:t>
      </w:r>
    </w:p>
    <w:p w:rsidR="00877FE2" w:rsidRPr="00DC36A9" w:rsidRDefault="00877FE2" w:rsidP="00877FE2">
      <w:pPr>
        <w:spacing w:after="0" w:line="240" w:lineRule="auto"/>
        <w:jc w:val="both"/>
        <w:rPr>
          <w:rFonts w:ascii="Times New Roman" w:eastAsia="Times New Roman" w:hAnsi="Times New Roman" w:cs="Times New Roman"/>
          <w:sz w:val="28"/>
          <w:szCs w:val="28"/>
          <w:lang w:eastAsia="ru-RU"/>
        </w:rPr>
      </w:pPr>
      <w:r w:rsidRPr="00DC36A9">
        <w:rPr>
          <w:rFonts w:ascii="Times New Roman" w:eastAsia="Times New Roman" w:hAnsi="Times New Roman" w:cs="Times New Roman"/>
          <w:sz w:val="28"/>
          <w:szCs w:val="28"/>
          <w:lang w:eastAsia="ru-RU"/>
        </w:rPr>
        <w:t xml:space="preserve">№ 120 </w:t>
      </w:r>
      <w:r w:rsidR="008122E9">
        <w:rPr>
          <w:rFonts w:ascii="Times New Roman" w:eastAsia="Times New Roman" w:hAnsi="Times New Roman" w:cs="Times New Roman"/>
          <w:sz w:val="28"/>
          <w:szCs w:val="28"/>
          <w:lang w:eastAsia="ru-RU"/>
        </w:rPr>
        <w:t xml:space="preserve">от </w:t>
      </w:r>
      <w:r w:rsidRPr="00DC36A9">
        <w:rPr>
          <w:rFonts w:ascii="Times New Roman" w:eastAsia="Times New Roman" w:hAnsi="Times New Roman" w:cs="Times New Roman"/>
          <w:sz w:val="28"/>
          <w:szCs w:val="28"/>
          <w:lang w:eastAsia="ru-RU"/>
        </w:rPr>
        <w:t xml:space="preserve">18.03.2021 </w:t>
      </w:r>
      <w:r w:rsidR="008122E9">
        <w:rPr>
          <w:rFonts w:ascii="Times New Roman" w:eastAsia="Times New Roman" w:hAnsi="Times New Roman" w:cs="Times New Roman"/>
          <w:sz w:val="28"/>
          <w:szCs w:val="28"/>
          <w:lang w:eastAsia="ru-RU"/>
        </w:rPr>
        <w:t>«</w:t>
      </w:r>
      <w:r w:rsidRPr="00DC36A9">
        <w:rPr>
          <w:rFonts w:ascii="Times New Roman" w:eastAsia="Times New Roman" w:hAnsi="Times New Roman" w:cs="Times New Roman"/>
          <w:sz w:val="28"/>
          <w:szCs w:val="28"/>
          <w:lang w:eastAsia="ru-RU"/>
        </w:rPr>
        <w:t>О внесении изменений в постановление главы Завитинского района от 26.02.2021 № 88</w:t>
      </w:r>
      <w:r w:rsidR="0018636D" w:rsidRPr="00DC36A9">
        <w:rPr>
          <w:rFonts w:ascii="Times New Roman" w:eastAsia="Times New Roman" w:hAnsi="Times New Roman" w:cs="Times New Roman"/>
          <w:sz w:val="28"/>
          <w:szCs w:val="28"/>
          <w:lang w:eastAsia="ru-RU"/>
        </w:rPr>
        <w:t xml:space="preserve"> </w:t>
      </w:r>
      <w:r w:rsidR="0018636D" w:rsidRPr="00DC36A9">
        <w:rPr>
          <w:rFonts w:ascii="Times New Roman" w:eastAsia="Times New Roman" w:hAnsi="Times New Roman"/>
          <w:sz w:val="27"/>
          <w:szCs w:val="27"/>
          <w:lang w:eastAsia="ru-RU"/>
        </w:rPr>
        <w:t>«Об утверждении Порядка предоставления субсидий субъектам малого и среднего предпринимательства, осуществляющим деятельность в сфере общественного питания»</w:t>
      </w:r>
    </w:p>
    <w:p w:rsidR="0018636D" w:rsidRPr="00DC36A9" w:rsidRDefault="0018636D" w:rsidP="00DD3090">
      <w:pPr>
        <w:spacing w:after="0" w:line="240" w:lineRule="auto"/>
        <w:ind w:right="27"/>
        <w:jc w:val="both"/>
        <w:rPr>
          <w:rFonts w:ascii="Times New Roman" w:hAnsi="Times New Roman"/>
          <w:sz w:val="28"/>
          <w:szCs w:val="28"/>
        </w:rPr>
      </w:pPr>
      <w:r w:rsidRPr="00DC36A9">
        <w:rPr>
          <w:rFonts w:ascii="Times New Roman" w:hAnsi="Times New Roman"/>
          <w:sz w:val="28"/>
          <w:szCs w:val="28"/>
        </w:rPr>
        <w:t xml:space="preserve">№ 125 от 26.03.2021 </w:t>
      </w:r>
      <w:r w:rsidR="008122E9">
        <w:rPr>
          <w:rFonts w:ascii="Times New Roman" w:hAnsi="Times New Roman"/>
          <w:sz w:val="28"/>
          <w:szCs w:val="28"/>
        </w:rPr>
        <w:t>«</w:t>
      </w:r>
      <w:r w:rsidRPr="00DC36A9">
        <w:rPr>
          <w:rFonts w:ascii="Times New Roman" w:hAnsi="Times New Roman"/>
          <w:sz w:val="28"/>
          <w:szCs w:val="28"/>
        </w:rPr>
        <w:t>О внесении</w:t>
      </w:r>
      <w:r w:rsidR="00DD3090" w:rsidRPr="00DC36A9">
        <w:rPr>
          <w:rFonts w:ascii="Times New Roman" w:hAnsi="Times New Roman"/>
          <w:sz w:val="28"/>
          <w:szCs w:val="28"/>
        </w:rPr>
        <w:t xml:space="preserve"> </w:t>
      </w:r>
      <w:r w:rsidRPr="00DC36A9">
        <w:rPr>
          <w:rFonts w:ascii="Times New Roman" w:hAnsi="Times New Roman"/>
          <w:sz w:val="28"/>
          <w:szCs w:val="28"/>
        </w:rPr>
        <w:t xml:space="preserve">изменений в постановление главы Завитинского района от 01.09.2014 № 325 </w:t>
      </w:r>
      <w:r w:rsidR="00DD3090" w:rsidRPr="00DC36A9">
        <w:rPr>
          <w:rFonts w:ascii="Times New Roman" w:hAnsi="Times New Roman"/>
          <w:sz w:val="28"/>
          <w:szCs w:val="28"/>
        </w:rPr>
        <w:t>«Об утверждении муниципальной программы  Завитинского района «</w:t>
      </w:r>
      <w:r w:rsidR="00DD3090" w:rsidRPr="00DC36A9">
        <w:rPr>
          <w:rFonts w:ascii="Times New Roman" w:hAnsi="Times New Roman"/>
          <w:bCs/>
          <w:sz w:val="28"/>
          <w:szCs w:val="28"/>
        </w:rPr>
        <w:t>Модернизация жилищно-коммунального комплекса, энергосбережение и повышение энергетической эффективности  в Завитинском районе</w:t>
      </w:r>
      <w:r w:rsidR="00DD3090" w:rsidRPr="00DC36A9">
        <w:rPr>
          <w:rFonts w:ascii="Times New Roman" w:hAnsi="Times New Roman"/>
          <w:sz w:val="28"/>
          <w:szCs w:val="28"/>
        </w:rPr>
        <w:t>»</w:t>
      </w:r>
    </w:p>
    <w:p w:rsidR="00DD3090" w:rsidRPr="00DC36A9" w:rsidRDefault="00DD3090" w:rsidP="00DD3090">
      <w:pPr>
        <w:pStyle w:val="14"/>
        <w:jc w:val="both"/>
        <w:rPr>
          <w:rFonts w:ascii="Times New Roman" w:hAnsi="Times New Roman" w:cs="Times New Roman"/>
          <w:sz w:val="28"/>
          <w:szCs w:val="28"/>
        </w:rPr>
      </w:pPr>
      <w:r w:rsidRPr="00DC36A9">
        <w:rPr>
          <w:rFonts w:ascii="Times New Roman" w:hAnsi="Times New Roman"/>
          <w:sz w:val="28"/>
          <w:szCs w:val="28"/>
        </w:rPr>
        <w:t xml:space="preserve">№ 175 </w:t>
      </w:r>
      <w:r w:rsidR="008122E9">
        <w:rPr>
          <w:rFonts w:ascii="Times New Roman" w:hAnsi="Times New Roman"/>
          <w:sz w:val="28"/>
          <w:szCs w:val="28"/>
        </w:rPr>
        <w:t xml:space="preserve">от </w:t>
      </w:r>
      <w:r w:rsidRPr="00DC36A9">
        <w:rPr>
          <w:rFonts w:ascii="Times New Roman" w:hAnsi="Times New Roman"/>
          <w:sz w:val="28"/>
          <w:szCs w:val="28"/>
        </w:rPr>
        <w:t>13</w:t>
      </w:r>
      <w:r w:rsidR="008122E9">
        <w:rPr>
          <w:rFonts w:ascii="Times New Roman" w:hAnsi="Times New Roman"/>
          <w:sz w:val="28"/>
          <w:szCs w:val="28"/>
        </w:rPr>
        <w:t>.04.</w:t>
      </w:r>
      <w:r w:rsidRPr="00DC36A9">
        <w:rPr>
          <w:rFonts w:ascii="Times New Roman" w:hAnsi="Times New Roman"/>
          <w:sz w:val="28"/>
          <w:szCs w:val="28"/>
        </w:rPr>
        <w:t xml:space="preserve">2021 </w:t>
      </w:r>
      <w:r w:rsidR="008122E9">
        <w:rPr>
          <w:rFonts w:ascii="Times New Roman" w:hAnsi="Times New Roman"/>
          <w:sz w:val="28"/>
          <w:szCs w:val="28"/>
        </w:rPr>
        <w:t>«</w:t>
      </w:r>
      <w:r w:rsidRPr="00DC36A9">
        <w:rPr>
          <w:rFonts w:ascii="Times New Roman" w:hAnsi="Times New Roman" w:cs="Times New Roman"/>
          <w:sz w:val="28"/>
          <w:szCs w:val="28"/>
        </w:rPr>
        <w:t xml:space="preserve">О внесении дополнений в постановление главы Завитинского района от 30.12.2020 № 537 </w:t>
      </w:r>
      <w:r w:rsidR="008122E9">
        <w:rPr>
          <w:rFonts w:ascii="Times New Roman" w:hAnsi="Times New Roman" w:cs="Times New Roman"/>
          <w:sz w:val="28"/>
          <w:szCs w:val="28"/>
        </w:rPr>
        <w:t>«</w:t>
      </w:r>
      <w:r w:rsidRPr="00DC36A9">
        <w:rPr>
          <w:rFonts w:ascii="Times New Roman" w:hAnsi="Times New Roman" w:cs="Times New Roman"/>
          <w:sz w:val="28"/>
          <w:szCs w:val="28"/>
        </w:rPr>
        <w:t xml:space="preserve">Об определении мест отбывания осужденными наказания в виде обязательных и исправительных работ на 2021 год» </w:t>
      </w:r>
    </w:p>
    <w:p w:rsidR="00DD3090" w:rsidRPr="00DC36A9" w:rsidRDefault="00DD3090" w:rsidP="00DD3090">
      <w:pPr>
        <w:pStyle w:val="af6"/>
        <w:jc w:val="both"/>
        <w:rPr>
          <w:rFonts w:ascii="Times New Roman" w:hAnsi="Times New Roman" w:cs="Times New Roman"/>
          <w:sz w:val="28"/>
          <w:szCs w:val="28"/>
        </w:rPr>
      </w:pPr>
      <w:r w:rsidRPr="00DC36A9">
        <w:rPr>
          <w:rFonts w:ascii="Times New Roman" w:hAnsi="Times New Roman" w:cs="Times New Roman"/>
          <w:sz w:val="28"/>
          <w:szCs w:val="28"/>
        </w:rPr>
        <w:t xml:space="preserve">№ 179 от 15.04.2021 </w:t>
      </w:r>
      <w:r w:rsidR="008122E9">
        <w:rPr>
          <w:rFonts w:ascii="Times New Roman" w:hAnsi="Times New Roman" w:cs="Times New Roman"/>
          <w:sz w:val="28"/>
          <w:szCs w:val="28"/>
        </w:rPr>
        <w:t>«</w:t>
      </w:r>
      <w:r w:rsidRPr="00DC36A9">
        <w:rPr>
          <w:rFonts w:ascii="Times New Roman" w:hAnsi="Times New Roman" w:cs="Times New Roman"/>
          <w:bCs/>
          <w:sz w:val="28"/>
          <w:szCs w:val="28"/>
        </w:rPr>
        <w:t>О внесении изменений в постановление главы Завитинского района от 03.06.2014 № 214</w:t>
      </w:r>
      <w:r w:rsidRPr="00DC36A9">
        <w:rPr>
          <w:rFonts w:ascii="Times New Roman" w:hAnsi="Times New Roman" w:cs="Times New Roman"/>
          <w:b/>
          <w:sz w:val="28"/>
          <w:szCs w:val="28"/>
        </w:rPr>
        <w:t xml:space="preserve"> </w:t>
      </w:r>
      <w:r w:rsidRPr="00DC36A9">
        <w:rPr>
          <w:rFonts w:ascii="Times New Roman" w:hAnsi="Times New Roman" w:cs="Times New Roman"/>
          <w:sz w:val="28"/>
          <w:szCs w:val="28"/>
        </w:rPr>
        <w:t>«Обеспечение жильем молодых семей в Завитинском районе»</w:t>
      </w:r>
    </w:p>
    <w:p w:rsidR="000C25B0" w:rsidRDefault="00D02D2E" w:rsidP="00DD3090">
      <w:pPr>
        <w:pStyle w:val="af6"/>
        <w:jc w:val="both"/>
        <w:rPr>
          <w:rFonts w:ascii="Times New Roman" w:hAnsi="Times New Roman" w:cs="Times New Roman"/>
          <w:b/>
          <w:sz w:val="28"/>
          <w:szCs w:val="28"/>
        </w:rPr>
      </w:pPr>
      <w:r w:rsidRPr="00DC36A9">
        <w:rPr>
          <w:rFonts w:ascii="Times New Roman" w:hAnsi="Times New Roman" w:cs="Times New Roman"/>
          <w:b/>
          <w:sz w:val="28"/>
          <w:szCs w:val="28"/>
        </w:rPr>
        <w:t>Распоряжения главы Завитинского района:</w:t>
      </w:r>
    </w:p>
    <w:p w:rsidR="00FB747E" w:rsidRPr="00FB747E" w:rsidRDefault="00FB747E" w:rsidP="00FB747E">
      <w:pPr>
        <w:spacing w:after="0" w:line="240" w:lineRule="auto"/>
        <w:jc w:val="both"/>
        <w:rPr>
          <w:rFonts w:ascii="Times New Roman" w:hAnsi="Times New Roman" w:cs="Times New Roman"/>
          <w:sz w:val="28"/>
          <w:szCs w:val="28"/>
        </w:rPr>
      </w:pPr>
      <w:r w:rsidRPr="00FB747E">
        <w:rPr>
          <w:rFonts w:ascii="Times New Roman" w:hAnsi="Times New Roman" w:cs="Times New Roman"/>
          <w:sz w:val="28"/>
          <w:szCs w:val="28"/>
        </w:rPr>
        <w:t>№76 от 29.03.2021 О создании комиссии по рассмотрению заявок на предоставление субсидий субъектам малого и среднего предпринимательства, осуществляющим деятельность в сфере общественного питания</w:t>
      </w:r>
    </w:p>
    <w:p w:rsidR="00DD3090" w:rsidRPr="00DC36A9" w:rsidRDefault="00DD3090" w:rsidP="00DD3090">
      <w:pPr>
        <w:spacing w:after="0" w:line="240" w:lineRule="auto"/>
        <w:jc w:val="both"/>
        <w:rPr>
          <w:rFonts w:ascii="Times New Roman" w:hAnsi="Times New Roman" w:cs="Times New Roman"/>
          <w:sz w:val="28"/>
          <w:szCs w:val="28"/>
        </w:rPr>
      </w:pPr>
      <w:r w:rsidRPr="00DC36A9">
        <w:rPr>
          <w:rFonts w:ascii="Times New Roman" w:hAnsi="Times New Roman" w:cs="Times New Roman"/>
          <w:sz w:val="28"/>
          <w:szCs w:val="28"/>
        </w:rPr>
        <w:t xml:space="preserve">№ 83 от 05.04.2021 </w:t>
      </w:r>
      <w:r w:rsidR="008122E9">
        <w:rPr>
          <w:rFonts w:ascii="Times New Roman" w:hAnsi="Times New Roman" w:cs="Times New Roman"/>
          <w:sz w:val="28"/>
          <w:szCs w:val="28"/>
        </w:rPr>
        <w:t>«</w:t>
      </w:r>
      <w:r w:rsidRPr="00DC36A9">
        <w:rPr>
          <w:rFonts w:ascii="Times New Roman" w:hAnsi="Times New Roman" w:cs="Times New Roman"/>
          <w:sz w:val="28"/>
          <w:szCs w:val="28"/>
        </w:rPr>
        <w:t>Об утверждении Положения и состава конкурсной комиссии по проведению конкурса проектов (программ) в сфере поддержки проектов (программ),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sidR="008122E9">
        <w:rPr>
          <w:rFonts w:ascii="Times New Roman" w:hAnsi="Times New Roman" w:cs="Times New Roman"/>
          <w:sz w:val="28"/>
          <w:szCs w:val="28"/>
        </w:rPr>
        <w:t>»</w:t>
      </w:r>
    </w:p>
    <w:p w:rsidR="00DD3090" w:rsidRPr="00DC36A9" w:rsidRDefault="00DD3090" w:rsidP="00DC36A9">
      <w:pPr>
        <w:spacing w:after="0" w:line="240" w:lineRule="auto"/>
        <w:jc w:val="both"/>
        <w:rPr>
          <w:rFonts w:ascii="Times New Roman" w:hAnsi="Times New Roman" w:cs="Times New Roman"/>
          <w:sz w:val="28"/>
          <w:szCs w:val="28"/>
        </w:rPr>
      </w:pPr>
      <w:r w:rsidRPr="00DC36A9">
        <w:rPr>
          <w:rFonts w:ascii="Times New Roman" w:hAnsi="Times New Roman" w:cs="Times New Roman"/>
          <w:sz w:val="28"/>
          <w:szCs w:val="28"/>
        </w:rPr>
        <w:t>№</w:t>
      </w:r>
      <w:r w:rsidR="008122E9">
        <w:rPr>
          <w:rFonts w:ascii="Times New Roman" w:hAnsi="Times New Roman" w:cs="Times New Roman"/>
          <w:sz w:val="28"/>
          <w:szCs w:val="28"/>
        </w:rPr>
        <w:t xml:space="preserve"> </w:t>
      </w:r>
      <w:r w:rsidRPr="00DC36A9">
        <w:rPr>
          <w:rFonts w:ascii="Times New Roman" w:hAnsi="Times New Roman" w:cs="Times New Roman"/>
          <w:sz w:val="28"/>
          <w:szCs w:val="28"/>
        </w:rPr>
        <w:t xml:space="preserve">84 от 05.04.2021 </w:t>
      </w:r>
      <w:r w:rsidR="008122E9">
        <w:rPr>
          <w:rFonts w:ascii="Times New Roman" w:hAnsi="Times New Roman" w:cs="Times New Roman"/>
          <w:sz w:val="28"/>
          <w:szCs w:val="28"/>
        </w:rPr>
        <w:t>«</w:t>
      </w:r>
      <w:r w:rsidRPr="00DC36A9">
        <w:rPr>
          <w:rFonts w:ascii="Times New Roman" w:hAnsi="Times New Roman" w:cs="Times New Roman"/>
          <w:sz w:val="28"/>
          <w:szCs w:val="28"/>
        </w:rPr>
        <w:t>Об утверждении Положения и состава конкурсной комиссии 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w:t>
      </w:r>
      <w:r w:rsidR="008122E9">
        <w:rPr>
          <w:rFonts w:ascii="Times New Roman" w:hAnsi="Times New Roman" w:cs="Times New Roman"/>
          <w:sz w:val="28"/>
          <w:szCs w:val="28"/>
        </w:rPr>
        <w:t>»</w:t>
      </w:r>
    </w:p>
    <w:p w:rsidR="00DC36A9" w:rsidRPr="00DC36A9" w:rsidRDefault="00DC36A9" w:rsidP="00DC36A9">
      <w:pPr>
        <w:spacing w:after="0" w:line="240" w:lineRule="auto"/>
        <w:jc w:val="both"/>
        <w:rPr>
          <w:rFonts w:ascii="Times New Roman" w:hAnsi="Times New Roman" w:cs="Times New Roman"/>
          <w:sz w:val="28"/>
          <w:szCs w:val="28"/>
        </w:rPr>
      </w:pPr>
      <w:r w:rsidRPr="00DC36A9">
        <w:rPr>
          <w:rFonts w:ascii="Times New Roman" w:hAnsi="Times New Roman" w:cs="Times New Roman"/>
          <w:sz w:val="28"/>
          <w:szCs w:val="28"/>
        </w:rPr>
        <w:t>№</w:t>
      </w:r>
      <w:r w:rsidR="008122E9">
        <w:rPr>
          <w:rFonts w:ascii="Times New Roman" w:hAnsi="Times New Roman" w:cs="Times New Roman"/>
          <w:sz w:val="28"/>
          <w:szCs w:val="28"/>
        </w:rPr>
        <w:t xml:space="preserve"> </w:t>
      </w:r>
      <w:r w:rsidRPr="00DC36A9">
        <w:rPr>
          <w:rFonts w:ascii="Times New Roman" w:hAnsi="Times New Roman" w:cs="Times New Roman"/>
          <w:sz w:val="28"/>
          <w:szCs w:val="28"/>
        </w:rPr>
        <w:t xml:space="preserve">85 от 05.04.2021 </w:t>
      </w:r>
      <w:r w:rsidR="008122E9">
        <w:rPr>
          <w:rFonts w:ascii="Times New Roman" w:hAnsi="Times New Roman" w:cs="Times New Roman"/>
          <w:sz w:val="28"/>
          <w:szCs w:val="28"/>
        </w:rPr>
        <w:t>«</w:t>
      </w:r>
      <w:r w:rsidRPr="00DC36A9">
        <w:rPr>
          <w:rFonts w:ascii="Times New Roman" w:hAnsi="Times New Roman" w:cs="Times New Roman"/>
          <w:w w:val="105"/>
          <w:sz w:val="28"/>
          <w:szCs w:val="28"/>
        </w:rPr>
        <w:t>Об</w:t>
      </w:r>
      <w:r w:rsidRPr="00DC36A9">
        <w:rPr>
          <w:rFonts w:ascii="Times New Roman" w:hAnsi="Times New Roman" w:cs="Times New Roman"/>
          <w:spacing w:val="-28"/>
          <w:w w:val="105"/>
          <w:sz w:val="28"/>
          <w:szCs w:val="28"/>
        </w:rPr>
        <w:t xml:space="preserve"> </w:t>
      </w:r>
      <w:r w:rsidRPr="00DC36A9">
        <w:rPr>
          <w:rFonts w:ascii="Times New Roman" w:hAnsi="Times New Roman" w:cs="Times New Roman"/>
          <w:w w:val="105"/>
          <w:sz w:val="28"/>
          <w:szCs w:val="28"/>
        </w:rPr>
        <w:t>утверждении</w:t>
      </w:r>
      <w:r w:rsidRPr="00DC36A9">
        <w:rPr>
          <w:rFonts w:ascii="Times New Roman" w:hAnsi="Times New Roman" w:cs="Times New Roman"/>
          <w:spacing w:val="-15"/>
          <w:w w:val="105"/>
          <w:sz w:val="28"/>
          <w:szCs w:val="28"/>
        </w:rPr>
        <w:t xml:space="preserve"> </w:t>
      </w:r>
      <w:r w:rsidRPr="00DC36A9">
        <w:rPr>
          <w:rFonts w:ascii="Times New Roman" w:hAnsi="Times New Roman" w:cs="Times New Roman"/>
          <w:w w:val="105"/>
          <w:sz w:val="28"/>
          <w:szCs w:val="28"/>
        </w:rPr>
        <w:t>Положения</w:t>
      </w:r>
      <w:r w:rsidRPr="00DC36A9">
        <w:rPr>
          <w:rFonts w:ascii="Times New Roman" w:hAnsi="Times New Roman" w:cs="Times New Roman"/>
          <w:spacing w:val="-19"/>
          <w:w w:val="105"/>
          <w:sz w:val="28"/>
          <w:szCs w:val="28"/>
        </w:rPr>
        <w:t xml:space="preserve"> </w:t>
      </w:r>
      <w:r w:rsidRPr="00DC36A9">
        <w:rPr>
          <w:rFonts w:ascii="Times New Roman" w:hAnsi="Times New Roman" w:cs="Times New Roman"/>
          <w:w w:val="105"/>
          <w:sz w:val="28"/>
          <w:szCs w:val="28"/>
        </w:rPr>
        <w:t>и</w:t>
      </w:r>
      <w:r w:rsidRPr="00DC36A9">
        <w:rPr>
          <w:rFonts w:ascii="Times New Roman" w:hAnsi="Times New Roman" w:cs="Times New Roman"/>
          <w:spacing w:val="-28"/>
          <w:w w:val="105"/>
          <w:sz w:val="28"/>
          <w:szCs w:val="28"/>
        </w:rPr>
        <w:t xml:space="preserve"> </w:t>
      </w:r>
      <w:r w:rsidRPr="00DC36A9">
        <w:rPr>
          <w:rFonts w:ascii="Times New Roman" w:hAnsi="Times New Roman" w:cs="Times New Roman"/>
          <w:w w:val="105"/>
          <w:sz w:val="28"/>
          <w:szCs w:val="28"/>
        </w:rPr>
        <w:t>состава</w:t>
      </w:r>
      <w:r w:rsidRPr="00DC36A9">
        <w:rPr>
          <w:rFonts w:ascii="Times New Roman" w:hAnsi="Times New Roman" w:cs="Times New Roman"/>
          <w:spacing w:val="-26"/>
          <w:w w:val="105"/>
          <w:sz w:val="28"/>
          <w:szCs w:val="28"/>
        </w:rPr>
        <w:t xml:space="preserve"> </w:t>
      </w:r>
      <w:r w:rsidRPr="00DC36A9">
        <w:rPr>
          <w:rFonts w:ascii="Times New Roman" w:hAnsi="Times New Roman" w:cs="Times New Roman"/>
          <w:w w:val="105"/>
          <w:sz w:val="28"/>
          <w:szCs w:val="28"/>
        </w:rPr>
        <w:t>конкурсной</w:t>
      </w:r>
      <w:r w:rsidRPr="00DC36A9">
        <w:rPr>
          <w:rFonts w:ascii="Times New Roman" w:hAnsi="Times New Roman" w:cs="Times New Roman"/>
          <w:spacing w:val="-13"/>
          <w:w w:val="105"/>
          <w:sz w:val="28"/>
          <w:szCs w:val="28"/>
        </w:rPr>
        <w:t xml:space="preserve"> </w:t>
      </w:r>
      <w:r w:rsidRPr="00DC36A9">
        <w:rPr>
          <w:rFonts w:ascii="Times New Roman" w:hAnsi="Times New Roman" w:cs="Times New Roman"/>
          <w:w w:val="105"/>
          <w:sz w:val="28"/>
          <w:szCs w:val="28"/>
        </w:rPr>
        <w:t>комиссии</w:t>
      </w:r>
      <w:r w:rsidRPr="00DC36A9">
        <w:rPr>
          <w:rFonts w:ascii="Times New Roman" w:hAnsi="Times New Roman" w:cs="Times New Roman"/>
          <w:spacing w:val="-19"/>
          <w:w w:val="105"/>
          <w:sz w:val="28"/>
          <w:szCs w:val="28"/>
        </w:rPr>
        <w:t xml:space="preserve"> </w:t>
      </w:r>
      <w:r w:rsidRPr="00DC36A9">
        <w:rPr>
          <w:rFonts w:ascii="Times New Roman" w:hAnsi="Times New Roman" w:cs="Times New Roman"/>
          <w:w w:val="105"/>
          <w:sz w:val="28"/>
          <w:szCs w:val="28"/>
        </w:rPr>
        <w:t>по</w:t>
      </w:r>
      <w:r w:rsidRPr="00DC36A9">
        <w:rPr>
          <w:rFonts w:ascii="Times New Roman" w:hAnsi="Times New Roman" w:cs="Times New Roman"/>
          <w:spacing w:val="-29"/>
          <w:w w:val="105"/>
          <w:sz w:val="28"/>
          <w:szCs w:val="28"/>
        </w:rPr>
        <w:t xml:space="preserve"> </w:t>
      </w:r>
      <w:r w:rsidRPr="00DC36A9">
        <w:rPr>
          <w:rFonts w:ascii="Times New Roman" w:hAnsi="Times New Roman" w:cs="Times New Roman"/>
          <w:w w:val="105"/>
          <w:sz w:val="28"/>
          <w:szCs w:val="28"/>
        </w:rPr>
        <w:t xml:space="preserve">проведению конкурса проектов (программ) в сфере поддержки проектов </w:t>
      </w:r>
      <w:r w:rsidRPr="00DC36A9">
        <w:rPr>
          <w:rFonts w:ascii="Times New Roman" w:hAnsi="Times New Roman" w:cs="Times New Roman"/>
          <w:spacing w:val="-9"/>
          <w:w w:val="105"/>
          <w:sz w:val="28"/>
          <w:szCs w:val="28"/>
        </w:rPr>
        <w:t xml:space="preserve">(программ), </w:t>
      </w:r>
      <w:r w:rsidRPr="00DC36A9">
        <w:rPr>
          <w:rFonts w:ascii="Times New Roman" w:hAnsi="Times New Roman" w:cs="Times New Roman"/>
          <w:w w:val="105"/>
          <w:sz w:val="28"/>
          <w:szCs w:val="28"/>
        </w:rPr>
        <w:t xml:space="preserve">направленных на решение проблем </w:t>
      </w:r>
      <w:r w:rsidRPr="00DC36A9">
        <w:rPr>
          <w:rFonts w:ascii="Times New Roman" w:hAnsi="Times New Roman" w:cs="Times New Roman"/>
          <w:spacing w:val="-5"/>
          <w:w w:val="105"/>
          <w:sz w:val="28"/>
          <w:szCs w:val="28"/>
        </w:rPr>
        <w:t xml:space="preserve">семьи, </w:t>
      </w:r>
      <w:r w:rsidRPr="00DC36A9">
        <w:rPr>
          <w:rFonts w:ascii="Times New Roman" w:hAnsi="Times New Roman" w:cs="Times New Roman"/>
          <w:spacing w:val="-9"/>
          <w:w w:val="105"/>
          <w:sz w:val="28"/>
          <w:szCs w:val="28"/>
        </w:rPr>
        <w:t xml:space="preserve">детства, </w:t>
      </w:r>
      <w:r w:rsidRPr="00DC36A9">
        <w:rPr>
          <w:rFonts w:ascii="Times New Roman" w:hAnsi="Times New Roman" w:cs="Times New Roman"/>
          <w:w w:val="105"/>
          <w:sz w:val="28"/>
          <w:szCs w:val="28"/>
        </w:rPr>
        <w:t xml:space="preserve">женщин, материнства, </w:t>
      </w:r>
      <w:r w:rsidRPr="00DC36A9">
        <w:rPr>
          <w:rFonts w:ascii="Times New Roman" w:hAnsi="Times New Roman" w:cs="Times New Roman"/>
          <w:spacing w:val="-4"/>
          <w:w w:val="105"/>
          <w:sz w:val="28"/>
          <w:szCs w:val="28"/>
        </w:rPr>
        <w:t xml:space="preserve">отцовства, </w:t>
      </w:r>
      <w:r w:rsidRPr="00DC36A9">
        <w:rPr>
          <w:rFonts w:ascii="Times New Roman" w:hAnsi="Times New Roman" w:cs="Times New Roman"/>
          <w:w w:val="105"/>
          <w:sz w:val="28"/>
          <w:szCs w:val="28"/>
        </w:rPr>
        <w:t>и социальную поддержку из районного бюджета социально ориентированным некоммерческим</w:t>
      </w:r>
      <w:r w:rsidRPr="00DC36A9">
        <w:rPr>
          <w:rFonts w:ascii="Times New Roman" w:hAnsi="Times New Roman" w:cs="Times New Roman"/>
          <w:spacing w:val="-4"/>
          <w:w w:val="105"/>
          <w:sz w:val="28"/>
          <w:szCs w:val="28"/>
        </w:rPr>
        <w:t xml:space="preserve"> </w:t>
      </w:r>
      <w:r w:rsidRPr="00DC36A9">
        <w:rPr>
          <w:rFonts w:ascii="Times New Roman" w:hAnsi="Times New Roman" w:cs="Times New Roman"/>
          <w:w w:val="105"/>
          <w:sz w:val="28"/>
          <w:szCs w:val="28"/>
        </w:rPr>
        <w:t>организациям</w:t>
      </w:r>
      <w:r w:rsidR="008122E9">
        <w:rPr>
          <w:rFonts w:ascii="Times New Roman" w:hAnsi="Times New Roman" w:cs="Times New Roman"/>
          <w:w w:val="105"/>
          <w:sz w:val="28"/>
          <w:szCs w:val="28"/>
        </w:rPr>
        <w:t>»</w:t>
      </w:r>
    </w:p>
    <w:p w:rsidR="00885D8F" w:rsidRPr="00DC36A9" w:rsidRDefault="00885D8F" w:rsidP="00885D8F">
      <w:pPr>
        <w:spacing w:after="0" w:line="240" w:lineRule="auto"/>
        <w:jc w:val="both"/>
        <w:rPr>
          <w:rFonts w:ascii="Times New Roman" w:hAnsi="Times New Roman" w:cs="Times New Roman"/>
          <w:b/>
          <w:sz w:val="28"/>
          <w:szCs w:val="28"/>
        </w:rPr>
      </w:pPr>
      <w:r w:rsidRPr="00DC36A9">
        <w:rPr>
          <w:rFonts w:ascii="Times New Roman" w:hAnsi="Times New Roman" w:cs="Times New Roman"/>
          <w:b/>
          <w:sz w:val="28"/>
          <w:szCs w:val="28"/>
        </w:rPr>
        <w:t>Решения районного Совета народных депутатов:</w:t>
      </w:r>
    </w:p>
    <w:p w:rsidR="000C25B0" w:rsidRPr="00DC36A9" w:rsidRDefault="00DC36A9" w:rsidP="00DD45B8">
      <w:pPr>
        <w:spacing w:after="0" w:line="240" w:lineRule="auto"/>
        <w:jc w:val="both"/>
        <w:rPr>
          <w:rFonts w:ascii="Times New Roman" w:hAnsi="Times New Roman" w:cs="Times New Roman"/>
          <w:b/>
          <w:bCs/>
          <w:sz w:val="28"/>
          <w:szCs w:val="28"/>
        </w:rPr>
      </w:pPr>
      <w:r w:rsidRPr="008122E9">
        <w:rPr>
          <w:rFonts w:ascii="Times New Roman" w:hAnsi="Times New Roman" w:cs="Times New Roman"/>
          <w:bCs/>
          <w:sz w:val="28"/>
          <w:szCs w:val="28"/>
        </w:rPr>
        <w:t>№</w:t>
      </w:r>
      <w:r w:rsidR="008122E9" w:rsidRPr="008122E9">
        <w:rPr>
          <w:rFonts w:ascii="Times New Roman" w:hAnsi="Times New Roman" w:cs="Times New Roman"/>
          <w:bCs/>
          <w:sz w:val="28"/>
          <w:szCs w:val="28"/>
        </w:rPr>
        <w:t xml:space="preserve"> </w:t>
      </w:r>
      <w:r w:rsidRPr="008122E9">
        <w:rPr>
          <w:rFonts w:ascii="Times New Roman" w:hAnsi="Times New Roman" w:cs="Times New Roman"/>
          <w:bCs/>
          <w:sz w:val="28"/>
          <w:szCs w:val="28"/>
        </w:rPr>
        <w:t>159/29 от 22.04.2021</w:t>
      </w:r>
      <w:r w:rsidRPr="00DC36A9">
        <w:rPr>
          <w:rFonts w:ascii="Times New Roman" w:hAnsi="Times New Roman" w:cs="Times New Roman"/>
          <w:b/>
          <w:bCs/>
          <w:sz w:val="28"/>
          <w:szCs w:val="28"/>
        </w:rPr>
        <w:t xml:space="preserve"> </w:t>
      </w:r>
      <w:r w:rsidR="008122E9">
        <w:rPr>
          <w:rFonts w:ascii="Times New Roman" w:hAnsi="Times New Roman"/>
          <w:sz w:val="28"/>
          <w:szCs w:val="28"/>
        </w:rPr>
        <w:t>«</w:t>
      </w:r>
      <w:r w:rsidRPr="00DC36A9">
        <w:rPr>
          <w:rFonts w:ascii="Times New Roman" w:hAnsi="Times New Roman"/>
          <w:sz w:val="28"/>
          <w:szCs w:val="28"/>
        </w:rPr>
        <w:t>О внесении изменений в решение районного Совета народных депутатов от 17.12.2020 № 148/26 «Об утверждении бюджета Завитинского района на 2021 год и плановый период 2022-2023 годов»</w:t>
      </w:r>
    </w:p>
    <w:p w:rsidR="000C25B0" w:rsidRPr="00074B8E" w:rsidRDefault="000C25B0" w:rsidP="00DD45B8">
      <w:pPr>
        <w:spacing w:after="0" w:line="240" w:lineRule="auto"/>
        <w:jc w:val="both"/>
        <w:rPr>
          <w:rFonts w:ascii="Times New Roman" w:hAnsi="Times New Roman" w:cs="Times New Roman"/>
          <w:b/>
          <w:bCs/>
          <w:sz w:val="20"/>
          <w:szCs w:val="20"/>
        </w:rPr>
      </w:pPr>
    </w:p>
    <w:p w:rsidR="000C25B0" w:rsidRPr="00074B8E" w:rsidRDefault="000C25B0" w:rsidP="00DD45B8">
      <w:pPr>
        <w:spacing w:after="0" w:line="240" w:lineRule="auto"/>
        <w:jc w:val="both"/>
        <w:rPr>
          <w:rFonts w:ascii="Times New Roman" w:hAnsi="Times New Roman" w:cs="Times New Roman"/>
          <w:b/>
          <w:bCs/>
          <w:sz w:val="20"/>
          <w:szCs w:val="20"/>
        </w:rPr>
      </w:pPr>
    </w:p>
    <w:p w:rsidR="000C25B0" w:rsidRPr="00074B8E" w:rsidRDefault="000C25B0" w:rsidP="00DD45B8">
      <w:pPr>
        <w:spacing w:after="0" w:line="240" w:lineRule="auto"/>
        <w:jc w:val="both"/>
        <w:rPr>
          <w:rFonts w:ascii="Times New Roman" w:hAnsi="Times New Roman" w:cs="Times New Roman"/>
          <w:b/>
          <w:bCs/>
          <w:sz w:val="20"/>
          <w:szCs w:val="20"/>
        </w:rPr>
      </w:pPr>
    </w:p>
    <w:p w:rsidR="000C25B0" w:rsidRPr="00074B8E" w:rsidRDefault="000C25B0" w:rsidP="00DD45B8">
      <w:pPr>
        <w:spacing w:after="0" w:line="240" w:lineRule="auto"/>
        <w:jc w:val="both"/>
        <w:rPr>
          <w:rFonts w:ascii="Times New Roman" w:hAnsi="Times New Roman" w:cs="Times New Roman"/>
          <w:b/>
          <w:bCs/>
          <w:sz w:val="20"/>
          <w:szCs w:val="20"/>
        </w:rPr>
      </w:pPr>
    </w:p>
    <w:p w:rsidR="00E615E1" w:rsidRPr="00074B8E" w:rsidRDefault="00E615E1" w:rsidP="003664B1">
      <w:pPr>
        <w:spacing w:after="0" w:line="240" w:lineRule="auto"/>
        <w:jc w:val="both"/>
        <w:rPr>
          <w:rFonts w:ascii="Times New Roman" w:hAnsi="Times New Roman" w:cs="Times New Roman"/>
          <w:sz w:val="20"/>
          <w:szCs w:val="20"/>
        </w:rPr>
      </w:pPr>
    </w:p>
    <w:p w:rsidR="00176A5F" w:rsidRPr="00BC7D88" w:rsidRDefault="00BC7D88" w:rsidP="00176A5F">
      <w:pPr>
        <w:spacing w:after="0" w:line="240" w:lineRule="auto"/>
        <w:jc w:val="both"/>
        <w:rPr>
          <w:rFonts w:ascii="Times New Roman" w:hAnsi="Times New Roman" w:cs="Times New Roman"/>
          <w:b/>
          <w:sz w:val="20"/>
          <w:szCs w:val="20"/>
        </w:rPr>
      </w:pPr>
      <w:r w:rsidRPr="00BC7D88">
        <w:rPr>
          <w:rFonts w:ascii="Times New Roman" w:hAnsi="Times New Roman" w:cs="Times New Roman"/>
          <w:b/>
          <w:sz w:val="20"/>
          <w:szCs w:val="20"/>
        </w:rPr>
        <w:lastRenderedPageBreak/>
        <w:t xml:space="preserve">Постановление </w:t>
      </w:r>
      <w:r>
        <w:rPr>
          <w:rFonts w:ascii="Times New Roman" w:hAnsi="Times New Roman" w:cs="Times New Roman"/>
          <w:b/>
          <w:sz w:val="20"/>
          <w:szCs w:val="20"/>
        </w:rPr>
        <w:t>от 16.03.2021</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t xml:space="preserve">                                                                                                 </w:t>
      </w:r>
      <w:r w:rsidR="00176A5F" w:rsidRPr="00BC7D88">
        <w:rPr>
          <w:rFonts w:ascii="Times New Roman" w:hAnsi="Times New Roman" w:cs="Times New Roman"/>
          <w:b/>
          <w:sz w:val="20"/>
          <w:szCs w:val="20"/>
        </w:rPr>
        <w:t xml:space="preserve">№ 115 </w:t>
      </w:r>
    </w:p>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О внесении изменения  в постановление главы Завитинского  района от 24.04.2008  № 59</w:t>
      </w:r>
      <w:r>
        <w:rPr>
          <w:rFonts w:ascii="Times New Roman" w:hAnsi="Times New Roman" w:cs="Times New Roman"/>
          <w:sz w:val="20"/>
          <w:szCs w:val="20"/>
        </w:rPr>
        <w:t xml:space="preserve"> </w:t>
      </w:r>
      <w:r w:rsidRPr="00176A5F">
        <w:rPr>
          <w:rFonts w:ascii="Times New Roman" w:hAnsi="Times New Roman" w:cs="Times New Roman"/>
          <w:sz w:val="20"/>
          <w:szCs w:val="20"/>
        </w:rPr>
        <w:t>В связи с кадровыми изменениями</w:t>
      </w:r>
    </w:p>
    <w:p w:rsidR="00176A5F" w:rsidRPr="00836668" w:rsidRDefault="00176A5F" w:rsidP="00176A5F">
      <w:pPr>
        <w:spacing w:after="0" w:line="240" w:lineRule="auto"/>
        <w:jc w:val="both"/>
        <w:rPr>
          <w:rFonts w:ascii="Times New Roman" w:hAnsi="Times New Roman" w:cs="Times New Roman"/>
          <w:b/>
          <w:sz w:val="20"/>
          <w:szCs w:val="20"/>
        </w:rPr>
      </w:pPr>
      <w:r w:rsidRPr="00176A5F">
        <w:rPr>
          <w:rFonts w:ascii="Times New Roman" w:hAnsi="Times New Roman" w:cs="Times New Roman"/>
          <w:b/>
          <w:sz w:val="20"/>
          <w:szCs w:val="20"/>
        </w:rPr>
        <w:t>п о с т а н о в л я ю:</w:t>
      </w:r>
      <w:r>
        <w:rPr>
          <w:rFonts w:ascii="Times New Roman" w:hAnsi="Times New Roman" w:cs="Times New Roman"/>
          <w:b/>
          <w:sz w:val="20"/>
          <w:szCs w:val="20"/>
        </w:rPr>
        <w:t xml:space="preserve"> </w:t>
      </w:r>
      <w:r w:rsidRPr="00176A5F">
        <w:rPr>
          <w:rFonts w:ascii="Times New Roman" w:hAnsi="Times New Roman" w:cs="Times New Roman"/>
          <w:sz w:val="20"/>
          <w:szCs w:val="20"/>
        </w:rPr>
        <w:t>1. Внести в постановление главы Завитинского района от 24.04.2008 № 59 «Об образовании Административного Совета при главе Завитинского района» изменение, изложив пункт 1 в новой редакции:</w:t>
      </w:r>
      <w:r w:rsidR="00836668">
        <w:rPr>
          <w:rFonts w:ascii="Times New Roman" w:hAnsi="Times New Roman" w:cs="Times New Roman"/>
          <w:b/>
          <w:sz w:val="20"/>
          <w:szCs w:val="20"/>
        </w:rPr>
        <w:t xml:space="preserve"> </w:t>
      </w:r>
      <w:r w:rsidRPr="00176A5F">
        <w:rPr>
          <w:rFonts w:ascii="Times New Roman" w:hAnsi="Times New Roman" w:cs="Times New Roman"/>
          <w:sz w:val="20"/>
          <w:szCs w:val="20"/>
        </w:rPr>
        <w:t>«1. Утвердить персональный состав Административного Совета при главе Завитинского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7230"/>
      </w:tblGrid>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Линевич Сергей Сергеевич</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глава Завитинского района, председатель Административного Совета</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Мацкан Андрей Николаевич</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первый заместитель главы администрации Завитинского района, заместитель председателя Административного Совета</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Розенко Елена Владимировна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управляющий делами администрации Завитинского района, секретарь Административного Совета</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Абросимов Владимир Григорьевич</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заместитель председателя Завитинского районного Совета народных депутатов (по согласованию)</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Амуленко Татьяна Викторовна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исполняющий обязанности главного врача ГБУЗ Амурской области «Завитинская больница» (по согласованию)</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Аносова Инна Владимировна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начальник организационного отдела администрации Завитинского района</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Афанасьева Светлана Владимировна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председатель Общественного Совета при администрации Завитинского района (по согласованию)</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Веневцева Татьяна Дмитриевна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председатель Завитинского районного Совета ветеранов войны, труда, правоохранительных органов и Вооруженных Сил (по согласованию)</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Доля Татьяна Анатольевна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начальник отдела образования администрации Завитинского района</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Доценко Татьяна Вячеславовна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глава города Завитинска (по согласованию)</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Игошина Елена Борисовна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председатель Совета народных депутатов города Завитинска (по согласованию)</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Казадаева Елена Константиновна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председатель казенного учреждения контрольно-счетного органа Завитинского района (по согласованию)</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Квартальнов Сергей Викторович</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председатель комитета по управлению муниципальным имуществом Завитинского района</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Климова Анна Владимировна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начальник отдела экономического развития и муниципальных закупок администрации Завитинского района</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Кийченко Оксана Николаевна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заместитель начальника финансового отдела администрации Завитинского района</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Ломако Павел Викторович</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заместитель главы администрации Завитинского района по муниципальному  хозяйству</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Лепетуха Дмитрий Анатольевич</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начальник ОМВД России по Завитинскому району (по согласованию)</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Павлюк Виктория Николаевна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начальник отдела архитектуры и  градостроительства администрации Завитинского района</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Сегодина Светлана Сергеевна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начальник отдела по труду, социальным и правовым вопросам администрации Завитинского района</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Татарникова Анна Александровна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 xml:space="preserve">заместитель главы администрации Завитинского района по социальным вопросам </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Тарасова Светлана Сергеевна</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исполнительный директор СПК «Движение» (по согласованию)</w:t>
            </w:r>
          </w:p>
        </w:tc>
      </w:tr>
      <w:tr w:rsidR="00176A5F" w:rsidRPr="00176A5F" w:rsidTr="00836668">
        <w:tc>
          <w:tcPr>
            <w:tcW w:w="3397"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Тимошенко Александр Николаевич</w:t>
            </w:r>
          </w:p>
        </w:tc>
        <w:tc>
          <w:tcPr>
            <w:tcW w:w="7230" w:type="dxa"/>
          </w:tcPr>
          <w:p w:rsidR="00176A5F" w:rsidRPr="00176A5F" w:rsidRDefault="00176A5F" w:rsidP="00176A5F">
            <w:pPr>
              <w:spacing w:after="0" w:line="240" w:lineRule="auto"/>
              <w:jc w:val="both"/>
              <w:rPr>
                <w:rFonts w:ascii="Times New Roman" w:hAnsi="Times New Roman" w:cs="Times New Roman"/>
                <w:sz w:val="20"/>
                <w:szCs w:val="20"/>
              </w:rPr>
            </w:pPr>
            <w:r w:rsidRPr="00176A5F">
              <w:rPr>
                <w:rFonts w:ascii="Times New Roman" w:hAnsi="Times New Roman" w:cs="Times New Roman"/>
                <w:sz w:val="20"/>
                <w:szCs w:val="20"/>
              </w:rPr>
              <w:t>председатель Завитинского районного Совета народных депутатов (по согласованию).».</w:t>
            </w:r>
          </w:p>
        </w:tc>
      </w:tr>
    </w:tbl>
    <w:p w:rsidR="00176A5F" w:rsidRPr="00C41493" w:rsidRDefault="00176A5F"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 Признать утратившими силу постановления главы Завитинского района от 20.12.2016 № 472, от 26.01.2017 № 43, от 25.07.2017 № 460, от 25.09.2017 № 527, от 29.12.2018 № 525, от 30.12.2019 № 487.</w:t>
      </w:r>
      <w:r w:rsidR="00836668" w:rsidRPr="00C41493">
        <w:rPr>
          <w:rFonts w:ascii="Times New Roman" w:hAnsi="Times New Roman" w:cs="Times New Roman"/>
          <w:sz w:val="20"/>
          <w:szCs w:val="20"/>
        </w:rPr>
        <w:t xml:space="preserve"> </w:t>
      </w:r>
      <w:r w:rsidRPr="00C41493">
        <w:rPr>
          <w:rFonts w:ascii="Times New Roman" w:hAnsi="Times New Roman" w:cs="Times New Roman"/>
          <w:sz w:val="20"/>
          <w:szCs w:val="20"/>
        </w:rPr>
        <w:t>3. Настоящее постановление подлежит официальному опубликованию.</w:t>
      </w:r>
      <w:r w:rsidR="00836668" w:rsidRPr="00C41493">
        <w:rPr>
          <w:rFonts w:ascii="Times New Roman" w:hAnsi="Times New Roman" w:cs="Times New Roman"/>
          <w:sz w:val="20"/>
          <w:szCs w:val="20"/>
        </w:rPr>
        <w:t xml:space="preserve"> </w:t>
      </w:r>
      <w:r w:rsidRPr="00C41493">
        <w:rPr>
          <w:rFonts w:ascii="Times New Roman" w:hAnsi="Times New Roman" w:cs="Times New Roman"/>
          <w:sz w:val="20"/>
          <w:szCs w:val="20"/>
        </w:rPr>
        <w:t>4. Контроль за исполнением настоящего постановления оставляю за собой.</w:t>
      </w:r>
    </w:p>
    <w:p w:rsidR="00176A5F" w:rsidRPr="00C41493" w:rsidRDefault="00176A5F"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Глава Завитинского района </w:t>
      </w:r>
      <w:r w:rsidRPr="00C41493">
        <w:rPr>
          <w:rFonts w:ascii="Times New Roman" w:hAnsi="Times New Roman" w:cs="Times New Roman"/>
          <w:sz w:val="20"/>
          <w:szCs w:val="20"/>
        </w:rPr>
        <w:tab/>
      </w:r>
      <w:r w:rsidRPr="00C41493">
        <w:rPr>
          <w:rFonts w:ascii="Times New Roman" w:hAnsi="Times New Roman" w:cs="Times New Roman"/>
          <w:sz w:val="20"/>
          <w:szCs w:val="20"/>
        </w:rPr>
        <w:tab/>
      </w:r>
      <w:r w:rsidRPr="00C41493">
        <w:rPr>
          <w:rFonts w:ascii="Times New Roman" w:hAnsi="Times New Roman" w:cs="Times New Roman"/>
          <w:sz w:val="20"/>
          <w:szCs w:val="20"/>
        </w:rPr>
        <w:tab/>
      </w:r>
      <w:r w:rsidRPr="00C41493">
        <w:rPr>
          <w:rFonts w:ascii="Times New Roman" w:hAnsi="Times New Roman" w:cs="Times New Roman"/>
          <w:sz w:val="20"/>
          <w:szCs w:val="20"/>
        </w:rPr>
        <w:tab/>
      </w:r>
      <w:r w:rsidR="00836668" w:rsidRPr="00C41493">
        <w:rPr>
          <w:rFonts w:ascii="Times New Roman" w:hAnsi="Times New Roman" w:cs="Times New Roman"/>
          <w:sz w:val="20"/>
          <w:szCs w:val="20"/>
        </w:rPr>
        <w:tab/>
      </w:r>
      <w:r w:rsidR="00836668" w:rsidRPr="00C41493">
        <w:rPr>
          <w:rFonts w:ascii="Times New Roman" w:hAnsi="Times New Roman" w:cs="Times New Roman"/>
          <w:sz w:val="20"/>
          <w:szCs w:val="20"/>
        </w:rPr>
        <w:tab/>
      </w:r>
      <w:r w:rsidR="00836668" w:rsidRPr="00C41493">
        <w:rPr>
          <w:rFonts w:ascii="Times New Roman" w:hAnsi="Times New Roman" w:cs="Times New Roman"/>
          <w:sz w:val="20"/>
          <w:szCs w:val="20"/>
        </w:rPr>
        <w:tab/>
      </w:r>
      <w:r w:rsidRPr="00C41493">
        <w:rPr>
          <w:rFonts w:ascii="Times New Roman" w:hAnsi="Times New Roman" w:cs="Times New Roman"/>
          <w:sz w:val="20"/>
          <w:szCs w:val="20"/>
        </w:rPr>
        <w:tab/>
        <w:t xml:space="preserve">          </w:t>
      </w:r>
      <w:r w:rsidRPr="00C41493">
        <w:rPr>
          <w:rFonts w:ascii="Times New Roman" w:hAnsi="Times New Roman" w:cs="Times New Roman"/>
          <w:sz w:val="20"/>
          <w:szCs w:val="20"/>
        </w:rPr>
        <w:tab/>
        <w:t xml:space="preserve"> </w:t>
      </w:r>
      <w:r w:rsidR="00836668" w:rsidRPr="00C41493">
        <w:rPr>
          <w:rFonts w:ascii="Times New Roman" w:hAnsi="Times New Roman" w:cs="Times New Roman"/>
          <w:sz w:val="20"/>
          <w:szCs w:val="20"/>
        </w:rPr>
        <w:t xml:space="preserve">         </w:t>
      </w:r>
      <w:r w:rsidRPr="00C41493">
        <w:rPr>
          <w:rFonts w:ascii="Times New Roman" w:hAnsi="Times New Roman" w:cs="Times New Roman"/>
          <w:sz w:val="20"/>
          <w:szCs w:val="20"/>
        </w:rPr>
        <w:t xml:space="preserve">           С.С.Линевич</w:t>
      </w:r>
    </w:p>
    <w:p w:rsidR="00180203" w:rsidRPr="00BC7D88" w:rsidRDefault="00BC7D88" w:rsidP="00C41493">
      <w:pPr>
        <w:spacing w:after="0" w:line="240" w:lineRule="auto"/>
        <w:jc w:val="both"/>
        <w:rPr>
          <w:rFonts w:ascii="Times New Roman" w:hAnsi="Times New Roman" w:cs="Times New Roman"/>
          <w:b/>
          <w:sz w:val="20"/>
          <w:szCs w:val="20"/>
        </w:rPr>
      </w:pPr>
      <w:r w:rsidRPr="00BC7D88">
        <w:rPr>
          <w:rFonts w:ascii="Times New Roman" w:hAnsi="Times New Roman" w:cs="Times New Roman"/>
          <w:b/>
          <w:sz w:val="20"/>
          <w:szCs w:val="20"/>
        </w:rPr>
        <w:t xml:space="preserve">Постановление </w:t>
      </w:r>
      <w:r w:rsidR="00836668" w:rsidRPr="00BC7D88">
        <w:rPr>
          <w:rFonts w:ascii="Times New Roman" w:hAnsi="Times New Roman" w:cs="Times New Roman"/>
          <w:b/>
          <w:sz w:val="20"/>
          <w:szCs w:val="20"/>
        </w:rPr>
        <w:t>от  18.03.2021</w:t>
      </w:r>
      <w:r w:rsidR="00836668" w:rsidRPr="00BC7D88">
        <w:rPr>
          <w:rFonts w:ascii="Times New Roman" w:hAnsi="Times New Roman" w:cs="Times New Roman"/>
          <w:b/>
          <w:sz w:val="20"/>
          <w:szCs w:val="20"/>
        </w:rPr>
        <w:tab/>
      </w:r>
      <w:r w:rsidR="00836668" w:rsidRPr="00BC7D88">
        <w:rPr>
          <w:rFonts w:ascii="Times New Roman" w:hAnsi="Times New Roman" w:cs="Times New Roman"/>
          <w:b/>
          <w:sz w:val="20"/>
          <w:szCs w:val="20"/>
        </w:rPr>
        <w:tab/>
      </w:r>
      <w:r w:rsidR="00836668" w:rsidRPr="00BC7D88">
        <w:rPr>
          <w:rFonts w:ascii="Times New Roman" w:hAnsi="Times New Roman" w:cs="Times New Roman"/>
          <w:b/>
          <w:sz w:val="20"/>
          <w:szCs w:val="20"/>
        </w:rPr>
        <w:tab/>
      </w:r>
      <w:r w:rsidR="00836668" w:rsidRPr="00BC7D88">
        <w:rPr>
          <w:rFonts w:ascii="Times New Roman" w:hAnsi="Times New Roman" w:cs="Times New Roman"/>
          <w:b/>
          <w:sz w:val="20"/>
          <w:szCs w:val="20"/>
        </w:rPr>
        <w:tab/>
      </w:r>
      <w:r w:rsidR="00836668" w:rsidRPr="00BC7D88">
        <w:rPr>
          <w:rFonts w:ascii="Times New Roman" w:hAnsi="Times New Roman" w:cs="Times New Roman"/>
          <w:b/>
          <w:sz w:val="20"/>
          <w:szCs w:val="20"/>
        </w:rPr>
        <w:tab/>
      </w:r>
      <w:r w:rsidR="00836668" w:rsidRPr="00BC7D88">
        <w:rPr>
          <w:rFonts w:ascii="Times New Roman" w:hAnsi="Times New Roman" w:cs="Times New Roman"/>
          <w:b/>
          <w:sz w:val="20"/>
          <w:szCs w:val="20"/>
        </w:rPr>
        <w:tab/>
      </w:r>
      <w:r w:rsidR="00836668" w:rsidRPr="00BC7D88">
        <w:rPr>
          <w:rFonts w:ascii="Times New Roman" w:hAnsi="Times New Roman" w:cs="Times New Roman"/>
          <w:b/>
          <w:sz w:val="20"/>
          <w:szCs w:val="20"/>
        </w:rPr>
        <w:tab/>
      </w:r>
      <w:r w:rsidR="00180203" w:rsidRPr="00BC7D88">
        <w:rPr>
          <w:rFonts w:ascii="Times New Roman" w:hAnsi="Times New Roman" w:cs="Times New Roman"/>
          <w:b/>
          <w:sz w:val="20"/>
          <w:szCs w:val="20"/>
        </w:rPr>
        <w:tab/>
      </w:r>
      <w:r w:rsidR="00180203" w:rsidRPr="00BC7D88">
        <w:rPr>
          <w:rFonts w:ascii="Times New Roman" w:hAnsi="Times New Roman" w:cs="Times New Roman"/>
          <w:b/>
          <w:sz w:val="20"/>
          <w:szCs w:val="20"/>
        </w:rPr>
        <w:tab/>
      </w:r>
      <w:r w:rsidR="00180203" w:rsidRPr="00BC7D88">
        <w:rPr>
          <w:rFonts w:ascii="Times New Roman" w:hAnsi="Times New Roman" w:cs="Times New Roman"/>
          <w:b/>
          <w:sz w:val="20"/>
          <w:szCs w:val="20"/>
        </w:rPr>
        <w:tab/>
        <w:t xml:space="preserve">           </w:t>
      </w:r>
      <w:r w:rsidR="00836668" w:rsidRPr="00BC7D88">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836668" w:rsidRPr="00BC7D88">
        <w:rPr>
          <w:rFonts w:ascii="Times New Roman" w:hAnsi="Times New Roman" w:cs="Times New Roman"/>
          <w:b/>
          <w:sz w:val="20"/>
          <w:szCs w:val="20"/>
        </w:rPr>
        <w:t>№  117</w:t>
      </w:r>
    </w:p>
    <w:p w:rsidR="00836668" w:rsidRPr="00C41493" w:rsidRDefault="00836668"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 внесении изменений в постановление главы Завитинского  района от 11.10.2017 № 554 В соответствии со статьей 179</w:t>
      </w:r>
      <w:r w:rsidR="00180203" w:rsidRPr="00C41493">
        <w:rPr>
          <w:rFonts w:ascii="Times New Roman" w:hAnsi="Times New Roman" w:cs="Times New Roman"/>
          <w:sz w:val="20"/>
          <w:szCs w:val="20"/>
        </w:rPr>
        <w:t xml:space="preserve"> </w:t>
      </w:r>
      <w:r w:rsidRPr="00C41493">
        <w:rPr>
          <w:rFonts w:ascii="Times New Roman" w:hAnsi="Times New Roman" w:cs="Times New Roman"/>
          <w:sz w:val="20"/>
          <w:szCs w:val="20"/>
        </w:rPr>
        <w:t xml:space="preserve">Бюджетного кодекса Российской Федерации, государственной программой «Развитие транспортной системы Амурской области», утвержденной постановлением Правительства Амурской области от 25.09.2013 № 450,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w:t>
      </w:r>
      <w:r w:rsidRPr="00C41493">
        <w:rPr>
          <w:rFonts w:ascii="Times New Roman" w:hAnsi="Times New Roman" w:cs="Times New Roman"/>
          <w:b/>
          <w:sz w:val="20"/>
          <w:szCs w:val="20"/>
        </w:rPr>
        <w:t xml:space="preserve">п о с т а н о в л я ю: </w:t>
      </w:r>
      <w:r w:rsidR="00180203" w:rsidRPr="00C41493">
        <w:rPr>
          <w:rFonts w:ascii="Times New Roman" w:hAnsi="Times New Roman" w:cs="Times New Roman"/>
          <w:sz w:val="20"/>
          <w:szCs w:val="20"/>
        </w:rPr>
        <w:t xml:space="preserve"> </w:t>
      </w:r>
      <w:r w:rsidRPr="00C41493">
        <w:rPr>
          <w:rFonts w:ascii="Times New Roman" w:hAnsi="Times New Roman" w:cs="Times New Roman"/>
          <w:sz w:val="20"/>
          <w:szCs w:val="20"/>
        </w:rPr>
        <w:t xml:space="preserve">1. Внести в муниципальную программу «Развитие сети автомобильных дорог общего пользования Завитинского района», утвержденную постановлением главы Завитинского района от 11.10.2017 № 554 изменения, изложив ее в новой редакции согласно приложению к настоящему постановлению. 2. Постановления главы Завитинского района от 02.11.2020 № 430, от 09.11.2020 № 442 признать утратившими силу. </w:t>
      </w:r>
      <w:r w:rsidR="00180203" w:rsidRPr="00C41493">
        <w:rPr>
          <w:rFonts w:ascii="Times New Roman" w:hAnsi="Times New Roman" w:cs="Times New Roman"/>
          <w:sz w:val="20"/>
          <w:szCs w:val="20"/>
        </w:rPr>
        <w:t xml:space="preserve"> </w:t>
      </w:r>
      <w:r w:rsidRPr="00C41493">
        <w:rPr>
          <w:rFonts w:ascii="Times New Roman" w:hAnsi="Times New Roman" w:cs="Times New Roman"/>
          <w:sz w:val="20"/>
          <w:szCs w:val="20"/>
        </w:rPr>
        <w:t>3. Настоящее постановление подлежит официальному опубликованию.</w:t>
      </w:r>
      <w:r w:rsidR="00180203" w:rsidRPr="00C41493">
        <w:rPr>
          <w:rFonts w:ascii="Times New Roman" w:hAnsi="Times New Roman" w:cs="Times New Roman"/>
          <w:sz w:val="20"/>
          <w:szCs w:val="20"/>
        </w:rPr>
        <w:t xml:space="preserve"> </w:t>
      </w:r>
      <w:r w:rsidRPr="00C41493">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00180203" w:rsidRPr="00C41493">
        <w:rPr>
          <w:rFonts w:ascii="Times New Roman" w:hAnsi="Times New Roman" w:cs="Times New Roman"/>
          <w:sz w:val="20"/>
          <w:szCs w:val="20"/>
        </w:rPr>
        <w:t>.</w:t>
      </w:r>
    </w:p>
    <w:p w:rsidR="00836668" w:rsidRPr="00C41493" w:rsidRDefault="00836668"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Глава Завитинского района                                             </w:t>
      </w:r>
      <w:r w:rsidR="00180203" w:rsidRPr="00C41493">
        <w:rPr>
          <w:rFonts w:ascii="Times New Roman" w:hAnsi="Times New Roman" w:cs="Times New Roman"/>
          <w:sz w:val="20"/>
          <w:szCs w:val="20"/>
        </w:rPr>
        <w:tab/>
      </w:r>
      <w:r w:rsidR="00180203" w:rsidRPr="00C41493">
        <w:rPr>
          <w:rFonts w:ascii="Times New Roman" w:hAnsi="Times New Roman" w:cs="Times New Roman"/>
          <w:sz w:val="20"/>
          <w:szCs w:val="20"/>
        </w:rPr>
        <w:tab/>
      </w:r>
      <w:r w:rsidR="00180203" w:rsidRPr="00C41493">
        <w:rPr>
          <w:rFonts w:ascii="Times New Roman" w:hAnsi="Times New Roman" w:cs="Times New Roman"/>
          <w:sz w:val="20"/>
          <w:szCs w:val="20"/>
        </w:rPr>
        <w:tab/>
      </w:r>
      <w:r w:rsidR="00180203" w:rsidRPr="00C41493">
        <w:rPr>
          <w:rFonts w:ascii="Times New Roman" w:hAnsi="Times New Roman" w:cs="Times New Roman"/>
          <w:sz w:val="20"/>
          <w:szCs w:val="20"/>
        </w:rPr>
        <w:tab/>
      </w:r>
      <w:r w:rsidR="00180203" w:rsidRPr="00C41493">
        <w:rPr>
          <w:rFonts w:ascii="Times New Roman" w:hAnsi="Times New Roman" w:cs="Times New Roman"/>
          <w:sz w:val="20"/>
          <w:szCs w:val="20"/>
        </w:rPr>
        <w:tab/>
        <w:t xml:space="preserve">            </w:t>
      </w:r>
      <w:r w:rsidRPr="00C41493">
        <w:rPr>
          <w:rFonts w:ascii="Times New Roman" w:hAnsi="Times New Roman" w:cs="Times New Roman"/>
          <w:sz w:val="20"/>
          <w:szCs w:val="20"/>
        </w:rPr>
        <w:t xml:space="preserve">                      С.С. Линевич </w:t>
      </w:r>
    </w:p>
    <w:p w:rsidR="00180203" w:rsidRPr="00C41493" w:rsidRDefault="00180203" w:rsidP="00C41493">
      <w:pPr>
        <w:pStyle w:val="ConsPlusTitle"/>
        <w:jc w:val="both"/>
        <w:rPr>
          <w:rFonts w:ascii="Times New Roman" w:hAnsi="Times New Roman" w:cs="Times New Roman"/>
          <w:b w:val="0"/>
          <w:sz w:val="20"/>
        </w:rPr>
      </w:pPr>
      <w:r w:rsidRPr="00C41493">
        <w:rPr>
          <w:rFonts w:ascii="Times New Roman" w:hAnsi="Times New Roman" w:cs="Times New Roman"/>
          <w:b w:val="0"/>
          <w:sz w:val="20"/>
        </w:rPr>
        <w:t xml:space="preserve">Приложение к постановлению главы Завитинского  района от 18.03.2021 № 117 </w:t>
      </w:r>
      <w:r w:rsidRPr="00C41493">
        <w:rPr>
          <w:rFonts w:ascii="Times New Roman" w:hAnsi="Times New Roman" w:cs="Times New Roman"/>
          <w:sz w:val="20"/>
        </w:rPr>
        <w:t>МУНИЦИПАЛЬНАЯ ПРОГРАММА</w:t>
      </w:r>
      <w:r w:rsidRPr="00C41493">
        <w:rPr>
          <w:rFonts w:ascii="Times New Roman" w:hAnsi="Times New Roman" w:cs="Times New Roman"/>
          <w:b w:val="0"/>
          <w:sz w:val="20"/>
        </w:rPr>
        <w:t xml:space="preserve"> </w:t>
      </w:r>
      <w:r w:rsidRPr="00C41493">
        <w:rPr>
          <w:rFonts w:ascii="Times New Roman" w:hAnsi="Times New Roman" w:cs="Times New Roman"/>
          <w:sz w:val="20"/>
        </w:rPr>
        <w:t>«РАЗВИТИЕ СЕТИ АВТОМОБИЛЬНЫХ ДОРОГ ОБЩЕГО ПОЛЬЗОВАНИЯ ЗАВИТИНСКОГО РАЙОНА» 1. Паспорт программы</w:t>
      </w:r>
    </w:p>
    <w:tbl>
      <w:tblPr>
        <w:tblW w:w="10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5"/>
        <w:gridCol w:w="8236"/>
      </w:tblGrid>
      <w:tr w:rsidR="00180203" w:rsidRPr="00C41493" w:rsidTr="00180203">
        <w:trPr>
          <w:jc w:val="center"/>
        </w:trPr>
        <w:tc>
          <w:tcPr>
            <w:tcW w:w="240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Наименование программы</w:t>
            </w:r>
          </w:p>
        </w:tc>
        <w:tc>
          <w:tcPr>
            <w:tcW w:w="8236"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Муниципальная программа «Развитие сети автомобильных дорог общего пользования Завитинского района» (далее - программа)</w:t>
            </w:r>
          </w:p>
        </w:tc>
      </w:tr>
      <w:tr w:rsidR="00180203" w:rsidRPr="00C41493" w:rsidTr="00180203">
        <w:trPr>
          <w:jc w:val="center"/>
        </w:trPr>
        <w:tc>
          <w:tcPr>
            <w:tcW w:w="240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Координаторы программы</w:t>
            </w:r>
          </w:p>
        </w:tc>
        <w:tc>
          <w:tcPr>
            <w:tcW w:w="8236"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Администрация Завитинского района, отдел архитектуры и градостроительства</w:t>
            </w:r>
          </w:p>
        </w:tc>
      </w:tr>
      <w:tr w:rsidR="00180203" w:rsidRPr="00C41493" w:rsidTr="00180203">
        <w:trPr>
          <w:jc w:val="center"/>
        </w:trPr>
        <w:tc>
          <w:tcPr>
            <w:tcW w:w="240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lastRenderedPageBreak/>
              <w:t>Участники программы</w:t>
            </w:r>
          </w:p>
        </w:tc>
        <w:tc>
          <w:tcPr>
            <w:tcW w:w="8236"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Администрация Завитинского  района, отдел архитектуры и градостроительства, администрации сельских поселений</w:t>
            </w:r>
          </w:p>
        </w:tc>
      </w:tr>
      <w:tr w:rsidR="00180203" w:rsidRPr="00C41493" w:rsidTr="00180203">
        <w:trPr>
          <w:jc w:val="center"/>
        </w:trPr>
        <w:tc>
          <w:tcPr>
            <w:tcW w:w="240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Цели программы</w:t>
            </w:r>
          </w:p>
        </w:tc>
        <w:tc>
          <w:tcPr>
            <w:tcW w:w="8236"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Увеличение протяженности автомобильных дорог общего пользования, соответствующих нормативным требованиям и потребностям населения и экономики Завитинского  района, содержание автомобильных дорог общего пользования</w:t>
            </w:r>
          </w:p>
        </w:tc>
      </w:tr>
      <w:tr w:rsidR="00180203" w:rsidRPr="00C41493" w:rsidTr="00180203">
        <w:trPr>
          <w:jc w:val="center"/>
        </w:trPr>
        <w:tc>
          <w:tcPr>
            <w:tcW w:w="240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Задачи программы</w:t>
            </w:r>
          </w:p>
        </w:tc>
        <w:tc>
          <w:tcPr>
            <w:tcW w:w="8236"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Обеспечение транспортной доступности населенных пунктов Завитинского района, увеличение доли автомобильных дорог, соответствующих нормативным требованиям</w:t>
            </w:r>
          </w:p>
        </w:tc>
      </w:tr>
      <w:tr w:rsidR="00180203" w:rsidRPr="00C41493" w:rsidTr="00180203">
        <w:trPr>
          <w:jc w:val="center"/>
        </w:trPr>
        <w:tc>
          <w:tcPr>
            <w:tcW w:w="240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Сроки и этапы реализации программы</w:t>
            </w:r>
          </w:p>
        </w:tc>
        <w:tc>
          <w:tcPr>
            <w:tcW w:w="8236"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2018 - 2025 годы (этапы не выделяются)</w:t>
            </w:r>
          </w:p>
        </w:tc>
      </w:tr>
      <w:tr w:rsidR="00180203" w:rsidRPr="00C41493" w:rsidTr="00180203">
        <w:trPr>
          <w:jc w:val="center"/>
        </w:trPr>
        <w:tc>
          <w:tcPr>
            <w:tcW w:w="240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Объемы ассигнований районного бюджета, а также прогнозные объемы средств, привлекаемых из других источников</w:t>
            </w:r>
          </w:p>
        </w:tc>
        <w:tc>
          <w:tcPr>
            <w:tcW w:w="8236"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Объем финансирования программы на ремонт и содержание сети автомобильных дорог составляет 108965,902  тыс. рублей, в том числе:</w:t>
            </w:r>
            <w:r w:rsidR="00BC7D88">
              <w:rPr>
                <w:rFonts w:ascii="Times New Roman" w:hAnsi="Times New Roman" w:cs="Times New Roman"/>
                <w:sz w:val="20"/>
              </w:rPr>
              <w:t xml:space="preserve"> </w:t>
            </w:r>
            <w:r w:rsidRPr="00C41493">
              <w:rPr>
                <w:rFonts w:ascii="Times New Roman" w:hAnsi="Times New Roman" w:cs="Times New Roman"/>
                <w:sz w:val="20"/>
              </w:rPr>
              <w:t>2018 год – 6661,69 тыс. рублей; 2019 год – 15029,772 тыс. рублей;</w:t>
            </w:r>
            <w:r w:rsidR="00BC7D88">
              <w:rPr>
                <w:rFonts w:ascii="Times New Roman" w:hAnsi="Times New Roman" w:cs="Times New Roman"/>
                <w:sz w:val="20"/>
              </w:rPr>
              <w:t xml:space="preserve"> </w:t>
            </w:r>
            <w:r w:rsidRPr="00C41493">
              <w:rPr>
                <w:rFonts w:ascii="Times New Roman" w:hAnsi="Times New Roman" w:cs="Times New Roman"/>
                <w:sz w:val="20"/>
              </w:rPr>
              <w:t>2020 год – 31689,84 тыс. рублей; 2021 год – 11807,06 тыс. рублей;</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2022 год – 10944,5 тыс. рублей; 2023 год – 10944,5 тыс. рублей;</w:t>
            </w:r>
            <w:r w:rsidR="00BC7D88">
              <w:rPr>
                <w:rFonts w:ascii="Times New Roman" w:hAnsi="Times New Roman" w:cs="Times New Roman"/>
                <w:sz w:val="20"/>
              </w:rPr>
              <w:t xml:space="preserve"> </w:t>
            </w:r>
            <w:r w:rsidRPr="00C41493">
              <w:rPr>
                <w:rFonts w:ascii="Times New Roman" w:hAnsi="Times New Roman" w:cs="Times New Roman"/>
                <w:sz w:val="20"/>
              </w:rPr>
              <w:t>2024 год – 10944,5 тыс. рублей; 2025 год – 10944,5 тыс. рублей;</w:t>
            </w:r>
            <w:r w:rsidR="00BC7D88">
              <w:rPr>
                <w:rFonts w:ascii="Times New Roman" w:hAnsi="Times New Roman" w:cs="Times New Roman"/>
                <w:sz w:val="20"/>
              </w:rPr>
              <w:t xml:space="preserve"> </w:t>
            </w:r>
            <w:r w:rsidRPr="00C41493">
              <w:rPr>
                <w:rFonts w:ascii="Times New Roman" w:hAnsi="Times New Roman" w:cs="Times New Roman"/>
                <w:sz w:val="20"/>
              </w:rPr>
              <w:t>Из них за счет средств районного бюджета – 43783,84 тыс. рублей, в том числе:</w:t>
            </w:r>
            <w:r w:rsidR="00BC7D88">
              <w:rPr>
                <w:rFonts w:ascii="Times New Roman" w:hAnsi="Times New Roman" w:cs="Times New Roman"/>
                <w:sz w:val="20"/>
              </w:rPr>
              <w:t xml:space="preserve"> </w:t>
            </w:r>
            <w:r w:rsidRPr="00C41493">
              <w:rPr>
                <w:rFonts w:ascii="Times New Roman" w:hAnsi="Times New Roman" w:cs="Times New Roman"/>
                <w:sz w:val="20"/>
              </w:rPr>
              <w:t>2018 год – 380,59  тыс. рублей; 2019 год – 1157,0  тыс. рублей;</w:t>
            </w:r>
          </w:p>
          <w:p w:rsidR="00180203" w:rsidRPr="00C41493" w:rsidRDefault="00180203" w:rsidP="00BC7D88">
            <w:pPr>
              <w:pStyle w:val="ConsPlusNormal"/>
              <w:jc w:val="both"/>
              <w:rPr>
                <w:rFonts w:ascii="Times New Roman" w:hAnsi="Times New Roman" w:cs="Times New Roman"/>
                <w:sz w:val="20"/>
              </w:rPr>
            </w:pPr>
            <w:r w:rsidRPr="00C41493">
              <w:rPr>
                <w:rFonts w:ascii="Times New Roman" w:hAnsi="Times New Roman" w:cs="Times New Roman"/>
                <w:sz w:val="20"/>
              </w:rPr>
              <w:t>2020 год – 2901,19  тыс. рублей; 2021 год – 8559,06  тыс. рублей;</w:t>
            </w:r>
            <w:r w:rsidR="00BC7D88">
              <w:rPr>
                <w:rFonts w:ascii="Times New Roman" w:hAnsi="Times New Roman" w:cs="Times New Roman"/>
                <w:sz w:val="20"/>
              </w:rPr>
              <w:t xml:space="preserve"> </w:t>
            </w:r>
            <w:r w:rsidRPr="00C41493">
              <w:rPr>
                <w:rFonts w:ascii="Times New Roman" w:hAnsi="Times New Roman" w:cs="Times New Roman"/>
                <w:sz w:val="20"/>
              </w:rPr>
              <w:t>2022 год – 7696,5  тыс. рублей; 2023 год – 7696,5  тыс. рублей;</w:t>
            </w:r>
            <w:r w:rsidR="00BC7D88">
              <w:rPr>
                <w:rFonts w:ascii="Times New Roman" w:hAnsi="Times New Roman" w:cs="Times New Roman"/>
                <w:sz w:val="20"/>
              </w:rPr>
              <w:t xml:space="preserve"> </w:t>
            </w:r>
            <w:r w:rsidRPr="00C41493">
              <w:rPr>
                <w:rFonts w:ascii="Times New Roman" w:hAnsi="Times New Roman" w:cs="Times New Roman"/>
                <w:sz w:val="20"/>
              </w:rPr>
              <w:t>2024 год – 7696,5  тыс. рублей; 2025 год – 7696,5  тыс. рублей;</w:t>
            </w:r>
            <w:r w:rsidR="00BC7D88">
              <w:rPr>
                <w:rFonts w:ascii="Times New Roman" w:hAnsi="Times New Roman" w:cs="Times New Roman"/>
                <w:sz w:val="20"/>
              </w:rPr>
              <w:t xml:space="preserve"> </w:t>
            </w:r>
            <w:r w:rsidRPr="00C41493">
              <w:rPr>
                <w:rFonts w:ascii="Times New Roman" w:hAnsi="Times New Roman" w:cs="Times New Roman"/>
                <w:sz w:val="20"/>
              </w:rPr>
              <w:t>Планируемый объем финансирования за счет средств областного бюджета составляет 54182,062 тыс. рублей</w:t>
            </w:r>
            <w:r w:rsidR="00BC7D88">
              <w:rPr>
                <w:rFonts w:ascii="Times New Roman" w:hAnsi="Times New Roman" w:cs="Times New Roman"/>
                <w:sz w:val="20"/>
              </w:rPr>
              <w:t xml:space="preserve">. </w:t>
            </w:r>
            <w:r w:rsidRPr="00C41493">
              <w:rPr>
                <w:rFonts w:ascii="Times New Roman" w:hAnsi="Times New Roman" w:cs="Times New Roman"/>
                <w:sz w:val="20"/>
              </w:rPr>
              <w:t>Планируемый объем финансирования за счет средств федерального  бюджета составляет 11000,0 тыс. рублей</w:t>
            </w:r>
          </w:p>
        </w:tc>
      </w:tr>
      <w:tr w:rsidR="00180203" w:rsidRPr="00C41493" w:rsidTr="00180203">
        <w:trPr>
          <w:jc w:val="center"/>
        </w:trPr>
        <w:tc>
          <w:tcPr>
            <w:tcW w:w="240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Ожидаемый конечный результат реализации программы</w:t>
            </w:r>
          </w:p>
        </w:tc>
        <w:tc>
          <w:tcPr>
            <w:tcW w:w="8236"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Реализация программы должна обеспечить:</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 Ремонт улично-дорожной сети сельских поселений Завитинского района протяженностью 105,6 км;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 Содержание автомобильных дорог общего пользования местного значения  – 131,2 км, в том числе автомобильные дороги в границах сельских поселений – 105,6 км, автодороги в границах муниципального района – 25,6 км.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3. Повышение  уровня безопасности дорожного движения  за счет выполнения мероприятий по безопасности дорожного движения</w:t>
            </w:r>
          </w:p>
        </w:tc>
      </w:tr>
    </w:tbl>
    <w:p w:rsidR="00180203" w:rsidRPr="00C41493" w:rsidRDefault="00180203" w:rsidP="00C41493">
      <w:pPr>
        <w:pStyle w:val="ConsPlusNormal"/>
        <w:jc w:val="both"/>
        <w:outlineLvl w:val="2"/>
        <w:rPr>
          <w:rFonts w:ascii="Times New Roman" w:hAnsi="Times New Roman" w:cs="Times New Roman"/>
          <w:b/>
          <w:sz w:val="20"/>
        </w:rPr>
      </w:pPr>
      <w:r w:rsidRPr="00C41493">
        <w:rPr>
          <w:rFonts w:ascii="Times New Roman" w:hAnsi="Times New Roman" w:cs="Times New Roman"/>
          <w:b/>
          <w:sz w:val="20"/>
        </w:rPr>
        <w:t>2. Характеристика сферы реализации программы</w:t>
      </w:r>
      <w:r w:rsidR="002F0FA5" w:rsidRPr="00C41493">
        <w:rPr>
          <w:rFonts w:ascii="Times New Roman" w:hAnsi="Times New Roman" w:cs="Times New Roman"/>
          <w:b/>
          <w:sz w:val="20"/>
        </w:rPr>
        <w:t xml:space="preserve"> </w:t>
      </w:r>
      <w:r w:rsidRPr="00C41493">
        <w:rPr>
          <w:rFonts w:ascii="Times New Roman" w:hAnsi="Times New Roman" w:cs="Times New Roman"/>
          <w:sz w:val="20"/>
        </w:rPr>
        <w:t>Автомобильные дороги являются важнейшей составной частью транспортной системы Завитинского района  и Амурской области в целом. От уровня развития автомобильных дорог во многом зависит решение задач достижения устойчивого экономического роста, повышения конкурентоспособности местных производителей и улучшения качества жизни населения.</w:t>
      </w:r>
      <w:r w:rsidR="002F0FA5" w:rsidRPr="00C41493">
        <w:rPr>
          <w:rFonts w:ascii="Times New Roman" w:hAnsi="Times New Roman" w:cs="Times New Roman"/>
          <w:b/>
          <w:sz w:val="20"/>
        </w:rPr>
        <w:t xml:space="preserve"> </w:t>
      </w:r>
      <w:r w:rsidRPr="00C41493">
        <w:rPr>
          <w:rFonts w:ascii="Times New Roman" w:hAnsi="Times New Roman" w:cs="Times New Roman"/>
          <w:sz w:val="20"/>
        </w:rPr>
        <w:t>В настоящее время протяженность автомобильных дорог общего пользования местного значения в Завитинском районе  составляет 131,2 км, в том числе автомобильных дорог Завитинского муниципального района – 25,6 км, автомобильных дорог сельских поселений – 105,6 км.  На территории Завитинского района расположено 9 сельских поселений (18 сельских населенных пунктов). Основной проблемой дорожного хозяйства Завитинского района является высокая доля автомобильных дорог общего пользования, не соответствующих нормативным требованиям, вследствие чего:</w:t>
      </w:r>
      <w:r w:rsidR="002F0FA5" w:rsidRPr="00C41493">
        <w:rPr>
          <w:rFonts w:ascii="Times New Roman" w:hAnsi="Times New Roman" w:cs="Times New Roman"/>
          <w:b/>
          <w:sz w:val="20"/>
        </w:rPr>
        <w:t xml:space="preserve"> </w:t>
      </w:r>
      <w:r w:rsidRPr="00C41493">
        <w:rPr>
          <w:rFonts w:ascii="Times New Roman" w:hAnsi="Times New Roman" w:cs="Times New Roman"/>
          <w:sz w:val="20"/>
        </w:rPr>
        <w:t>- в настоящее время порядка 80 %  автомобильных дорог общего пользования местного значения находится в неудовлетворительном состоянии, практически отсутствует асфальтобетонное покрытие автомобильных дорог;- существуют проблемы с ускоренным износом дорожного покрытия в связи с ростом интенсивности движения по автомобильным дорогам общего пользования местного значения, в том числе большегрузного транспорта;</w:t>
      </w:r>
      <w:r w:rsidR="002F0FA5" w:rsidRPr="00C41493">
        <w:rPr>
          <w:rFonts w:ascii="Times New Roman" w:hAnsi="Times New Roman" w:cs="Times New Roman"/>
          <w:b/>
          <w:sz w:val="20"/>
        </w:rPr>
        <w:t xml:space="preserve"> </w:t>
      </w:r>
      <w:r w:rsidRPr="00C41493">
        <w:rPr>
          <w:rFonts w:ascii="Times New Roman" w:hAnsi="Times New Roman" w:cs="Times New Roman"/>
          <w:sz w:val="20"/>
        </w:rPr>
        <w:t>- сохранение существующей дорожной инфраструктуры и ее развитие возможны при достаточном финансировании дорожного хозяйства.</w:t>
      </w:r>
      <w:r w:rsidR="002F0FA5" w:rsidRPr="00C41493">
        <w:rPr>
          <w:rFonts w:ascii="Times New Roman" w:hAnsi="Times New Roman" w:cs="Times New Roman"/>
          <w:b/>
          <w:sz w:val="20"/>
        </w:rPr>
        <w:t xml:space="preserve"> </w:t>
      </w:r>
      <w:r w:rsidRPr="00C41493">
        <w:rPr>
          <w:rFonts w:ascii="Times New Roman" w:hAnsi="Times New Roman" w:cs="Times New Roman"/>
          <w:sz w:val="20"/>
        </w:rPr>
        <w:t>Улично-дорожная сеть построена в 70-80 годы прошлого века под существующие в то время нагрузки и с момента ввода в эксплуатацию не подвергалась капитальному ремонту. Устранение этих проблем и улучшение транспортной инфраструктуры - задача, на решение которой направлена программа.</w:t>
      </w:r>
      <w:r w:rsidR="002F0FA5" w:rsidRPr="00C41493">
        <w:rPr>
          <w:rFonts w:ascii="Times New Roman" w:hAnsi="Times New Roman" w:cs="Times New Roman"/>
          <w:b/>
          <w:sz w:val="20"/>
        </w:rPr>
        <w:t xml:space="preserve"> </w:t>
      </w:r>
      <w:r w:rsidRPr="00C41493">
        <w:rPr>
          <w:rFonts w:ascii="Times New Roman" w:hAnsi="Times New Roman" w:cs="Times New Roman"/>
          <w:sz w:val="20"/>
        </w:rPr>
        <w:t>На основании анализа уровня обеспеченности Завитинского района объектами дорожной инфраструктуры выявлены следующие общие проблемы:</w:t>
      </w:r>
      <w:r w:rsidR="002F0FA5" w:rsidRPr="00C41493">
        <w:rPr>
          <w:rFonts w:ascii="Times New Roman" w:hAnsi="Times New Roman" w:cs="Times New Roman"/>
          <w:b/>
          <w:sz w:val="20"/>
        </w:rPr>
        <w:t xml:space="preserve"> </w:t>
      </w:r>
      <w:r w:rsidRPr="00C41493">
        <w:rPr>
          <w:rFonts w:ascii="Times New Roman" w:hAnsi="Times New Roman" w:cs="Times New Roman"/>
          <w:sz w:val="20"/>
        </w:rPr>
        <w:t>1. Объекты дорожной инфраструктуры имеют высокую степень физического и морального износа. Автомобильные дороги местного значения являются грунтовыми, что увеличивает затраты на их содержание и не позволяет оказывать качественные услуги.2. Недостаточные уровень и качество дорожной инфраструктуры, а также отсутствие ее объектов являются препятствием для достижения главной цели деятельности муниципальной власти - повышение качества жизни населения.</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Долгосрочное планирование основано на формировании комплексной программы развития дорожного хозяйства, что позволит использовать с наибольшей эффективностью финансовые ресурсы при четко определенных приоритетах развития дорожного хозяйства Завитинского района.</w:t>
      </w:r>
      <w:r w:rsidR="002F0FA5" w:rsidRPr="00C41493">
        <w:rPr>
          <w:rFonts w:ascii="Times New Roman" w:hAnsi="Times New Roman" w:cs="Times New Roman"/>
          <w:sz w:val="20"/>
        </w:rPr>
        <w:t xml:space="preserve"> </w:t>
      </w:r>
      <w:r w:rsidRPr="00C41493">
        <w:rPr>
          <w:rFonts w:ascii="Times New Roman" w:hAnsi="Times New Roman" w:cs="Times New Roman"/>
          <w:sz w:val="20"/>
        </w:rPr>
        <w:t>Отсутствие единого комплекса мероприятий, направленных на достижение конкретных целей, не позволит выполнить задачи по развитию дорожного хозяйства Завитинского района и повышению его технического уровня.</w:t>
      </w:r>
      <w:r w:rsidR="002F0FA5" w:rsidRPr="00C41493">
        <w:rPr>
          <w:rFonts w:ascii="Times New Roman" w:hAnsi="Times New Roman" w:cs="Times New Roman"/>
          <w:sz w:val="20"/>
        </w:rPr>
        <w:t xml:space="preserve"> </w:t>
      </w:r>
      <w:r w:rsidRPr="00C41493">
        <w:rPr>
          <w:rFonts w:ascii="Times New Roman" w:hAnsi="Times New Roman" w:cs="Times New Roman"/>
          <w:b/>
          <w:sz w:val="20"/>
        </w:rPr>
        <w:t>3. Приоритеты муниципальной политики в сфере реализации</w:t>
      </w:r>
      <w:r w:rsidR="002F0FA5" w:rsidRPr="00C41493">
        <w:rPr>
          <w:rFonts w:ascii="Times New Roman" w:hAnsi="Times New Roman" w:cs="Times New Roman"/>
          <w:sz w:val="20"/>
        </w:rPr>
        <w:t xml:space="preserve"> </w:t>
      </w:r>
      <w:r w:rsidRPr="00C41493">
        <w:rPr>
          <w:rFonts w:ascii="Times New Roman" w:hAnsi="Times New Roman" w:cs="Times New Roman"/>
          <w:b/>
          <w:sz w:val="20"/>
        </w:rPr>
        <w:t>программы, цели, задачи и ожидаемые конечные результаты</w:t>
      </w:r>
      <w:r w:rsidR="002F0FA5" w:rsidRPr="00C41493">
        <w:rPr>
          <w:rFonts w:ascii="Times New Roman" w:hAnsi="Times New Roman" w:cs="Times New Roman"/>
          <w:sz w:val="20"/>
        </w:rPr>
        <w:t xml:space="preserve"> </w:t>
      </w:r>
      <w:r w:rsidRPr="00C41493">
        <w:rPr>
          <w:rFonts w:ascii="Times New Roman" w:hAnsi="Times New Roman" w:cs="Times New Roman"/>
          <w:sz w:val="20"/>
        </w:rPr>
        <w:t>Основными приоритетами муниципальной политики Завитинского района в сфере реализации программы являются обеспечение безопасного функционирования транспортной инфраструктуры района, строительство, реконструкция и ремонт автомобильных дорог общего пользования местного значения, сохранение и повышение качества автодорожной сети района.</w:t>
      </w:r>
      <w:r w:rsidR="002F0FA5" w:rsidRPr="00C41493">
        <w:rPr>
          <w:rFonts w:ascii="Times New Roman" w:hAnsi="Times New Roman" w:cs="Times New Roman"/>
          <w:sz w:val="20"/>
        </w:rPr>
        <w:t xml:space="preserve"> </w:t>
      </w:r>
      <w:r w:rsidRPr="00C41493">
        <w:rPr>
          <w:rFonts w:ascii="Times New Roman" w:hAnsi="Times New Roman" w:cs="Times New Roman"/>
          <w:sz w:val="20"/>
        </w:rPr>
        <w:t>Цель программы - увеличение протяженности автомобильных дорог общего пользования местного значения, соответствующих нормативным требованиям.</w:t>
      </w:r>
      <w:r w:rsidR="002F0FA5" w:rsidRPr="00C41493">
        <w:rPr>
          <w:rFonts w:ascii="Times New Roman" w:hAnsi="Times New Roman" w:cs="Times New Roman"/>
          <w:sz w:val="20"/>
        </w:rPr>
        <w:t xml:space="preserve"> </w:t>
      </w:r>
      <w:r w:rsidRPr="00C41493">
        <w:rPr>
          <w:rFonts w:ascii="Times New Roman" w:hAnsi="Times New Roman" w:cs="Times New Roman"/>
          <w:sz w:val="20"/>
        </w:rPr>
        <w:t>Задачами программы являются обеспечение транспортной доступности населенных пунктов района, увеличение доли автомобильных дорог, соответствующих нормативным требованиям. Ожидаемые конечные результаты реализации программы:</w:t>
      </w:r>
      <w:r w:rsidR="002F0FA5" w:rsidRPr="00C41493">
        <w:rPr>
          <w:rFonts w:ascii="Times New Roman" w:hAnsi="Times New Roman" w:cs="Times New Roman"/>
          <w:sz w:val="20"/>
        </w:rPr>
        <w:t xml:space="preserve"> </w:t>
      </w:r>
      <w:r w:rsidRPr="00C41493">
        <w:rPr>
          <w:rFonts w:ascii="Times New Roman" w:hAnsi="Times New Roman" w:cs="Times New Roman"/>
          <w:sz w:val="20"/>
        </w:rPr>
        <w:t xml:space="preserve">- повышение </w:t>
      </w:r>
      <w:r w:rsidRPr="00C41493">
        <w:rPr>
          <w:rFonts w:ascii="Times New Roman" w:hAnsi="Times New Roman" w:cs="Times New Roman"/>
          <w:sz w:val="20"/>
        </w:rPr>
        <w:lastRenderedPageBreak/>
        <w:t>транспортно-эксплуатационных характеристик автомобильных дорог; повышение комплексной безопасности автомобильных дорог. Срок реализации программы 2018 - 2025 годы.</w:t>
      </w:r>
      <w:r w:rsidR="002F0FA5" w:rsidRPr="00C41493">
        <w:rPr>
          <w:rFonts w:ascii="Times New Roman" w:hAnsi="Times New Roman" w:cs="Times New Roman"/>
          <w:sz w:val="20"/>
        </w:rPr>
        <w:t xml:space="preserve"> </w:t>
      </w:r>
      <w:r w:rsidRPr="00C41493">
        <w:rPr>
          <w:rFonts w:ascii="Times New Roman" w:hAnsi="Times New Roman" w:cs="Times New Roman"/>
          <w:b/>
          <w:sz w:val="20"/>
        </w:rPr>
        <w:t xml:space="preserve">4. Описание системы мероприятий программы </w:t>
      </w:r>
      <w:r w:rsidRPr="00C41493">
        <w:rPr>
          <w:rFonts w:ascii="Times New Roman" w:hAnsi="Times New Roman" w:cs="Times New Roman"/>
          <w:sz w:val="20"/>
        </w:rPr>
        <w:t>Осуществление дорожной деятельности в отношении автомобильных дорог общего пользования местного значения и сооружений на них в рамках</w:t>
      </w:r>
      <w:r w:rsidR="002F0FA5" w:rsidRPr="00C41493">
        <w:rPr>
          <w:rFonts w:ascii="Times New Roman" w:hAnsi="Times New Roman" w:cs="Times New Roman"/>
          <w:sz w:val="20"/>
        </w:rPr>
        <w:t xml:space="preserve"> </w:t>
      </w:r>
      <w:r w:rsidRPr="00C41493">
        <w:rPr>
          <w:rFonts w:ascii="Times New Roman" w:hAnsi="Times New Roman" w:cs="Times New Roman"/>
          <w:sz w:val="20"/>
        </w:rPr>
        <w:t>Программы предусматривает реализацию следующих основных мероприятий:1)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2) обеспечение содержания, ремонта автомобильных дорог общего пользования местного значения.</w:t>
      </w:r>
      <w:r w:rsidR="002F0FA5" w:rsidRPr="00C41493">
        <w:rPr>
          <w:rFonts w:ascii="Times New Roman" w:hAnsi="Times New Roman" w:cs="Times New Roman"/>
          <w:sz w:val="20"/>
        </w:rPr>
        <w:t xml:space="preserve"> </w:t>
      </w:r>
      <w:r w:rsidRPr="00C41493">
        <w:rPr>
          <w:rFonts w:ascii="Times New Roman" w:hAnsi="Times New Roman" w:cs="Times New Roman"/>
          <w:sz w:val="20"/>
        </w:rPr>
        <w:t>Работы по содержанию включают в себя:</w:t>
      </w:r>
      <w:r w:rsidR="002F0FA5" w:rsidRPr="00C41493">
        <w:rPr>
          <w:rFonts w:ascii="Times New Roman" w:hAnsi="Times New Roman" w:cs="Times New Roman"/>
          <w:sz w:val="20"/>
        </w:rPr>
        <w:t xml:space="preserve"> </w:t>
      </w:r>
      <w:r w:rsidRPr="00C41493">
        <w:rPr>
          <w:rFonts w:ascii="Times New Roman" w:hAnsi="Times New Roman" w:cs="Times New Roman"/>
          <w:sz w:val="20"/>
        </w:rPr>
        <w:t>непосредственно работы по содержанию действующей сети автомобильных дорог местного  значения;</w:t>
      </w:r>
      <w:r w:rsidR="002F0FA5" w:rsidRPr="00C41493">
        <w:rPr>
          <w:rFonts w:ascii="Times New Roman" w:hAnsi="Times New Roman" w:cs="Times New Roman"/>
          <w:sz w:val="20"/>
        </w:rPr>
        <w:t xml:space="preserve"> </w:t>
      </w:r>
      <w:r w:rsidRPr="00C41493">
        <w:rPr>
          <w:rFonts w:ascii="Times New Roman" w:hAnsi="Times New Roman" w:cs="Times New Roman"/>
          <w:sz w:val="20"/>
        </w:rPr>
        <w:t>мероприятия по безопасности дорожного движения и сохранности автомобильных дорог, в том числе модернизацию автомобильных дорог общего пользования местного значения;</w:t>
      </w:r>
      <w:r w:rsidR="002F0FA5" w:rsidRPr="00C41493">
        <w:rPr>
          <w:rFonts w:ascii="Times New Roman" w:hAnsi="Times New Roman" w:cs="Times New Roman"/>
          <w:sz w:val="20"/>
        </w:rPr>
        <w:t xml:space="preserve"> </w:t>
      </w:r>
      <w:r w:rsidRPr="00C41493">
        <w:rPr>
          <w:rFonts w:ascii="Times New Roman" w:hAnsi="Times New Roman" w:cs="Times New Roman"/>
          <w:sz w:val="20"/>
        </w:rPr>
        <w:t xml:space="preserve">финансовое обеспечение переданных полномочий в области </w:t>
      </w:r>
      <w:r w:rsidR="002F0FA5" w:rsidRPr="00C41493">
        <w:rPr>
          <w:rFonts w:ascii="Times New Roman" w:hAnsi="Times New Roman" w:cs="Times New Roman"/>
          <w:sz w:val="20"/>
        </w:rPr>
        <w:t>Д</w:t>
      </w:r>
      <w:r w:rsidRPr="00C41493">
        <w:rPr>
          <w:rFonts w:ascii="Times New Roman" w:hAnsi="Times New Roman" w:cs="Times New Roman"/>
          <w:sz w:val="20"/>
        </w:rPr>
        <w:t>орожной деятельности;</w:t>
      </w:r>
      <w:r w:rsidR="002F0FA5" w:rsidRPr="00C41493">
        <w:rPr>
          <w:rFonts w:ascii="Times New Roman" w:hAnsi="Times New Roman" w:cs="Times New Roman"/>
          <w:sz w:val="20"/>
        </w:rPr>
        <w:t xml:space="preserve"> </w:t>
      </w:r>
      <w:r w:rsidRPr="00C41493">
        <w:rPr>
          <w:rFonts w:ascii="Times New Roman" w:hAnsi="Times New Roman" w:cs="Times New Roman"/>
          <w:sz w:val="20"/>
        </w:rPr>
        <w:t xml:space="preserve">3) строительство (реконструкция), капитальный ремонт автомобильных дорог общего пользования местного значения;4) </w:t>
      </w:r>
      <w:r w:rsidRPr="00C41493">
        <w:rPr>
          <w:rFonts w:ascii="Times New Roman" w:eastAsia="Calibri" w:hAnsi="Times New Roman" w:cs="Times New Roman"/>
          <w:sz w:val="20"/>
        </w:rPr>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r w:rsidR="002F0FA5" w:rsidRPr="00C41493">
        <w:rPr>
          <w:rFonts w:ascii="Times New Roman" w:eastAsia="Calibri" w:hAnsi="Times New Roman" w:cs="Times New Roman"/>
          <w:sz w:val="20"/>
        </w:rPr>
        <w:t xml:space="preserve"> </w:t>
      </w:r>
      <w:r w:rsidRPr="00C41493">
        <w:rPr>
          <w:rFonts w:ascii="Times New Roman" w:hAnsi="Times New Roman" w:cs="Times New Roman"/>
          <w:sz w:val="20"/>
        </w:rPr>
        <w:t>Приведение автодорог в соответствие требованиям нормативных документов посредством капитального ремонта выполняется в случае, если автодорога по размерам обслуживаемого движения не требует реконструкции с переводом в более высокую категорию, но ввиду увеличения интенсивности движения транспорта в период ее эксплуатации и значительного увеличения в составе транспортного потока доли тяжелых автомобилей необходимо проведение работ по усилению и уширению дорожной одежды, ремонту мостов для обеспечения пропуска современных нагрузок, совершенствованию системы водоотвода, устройству ограждений, другого инженерного обустройства дороги.</w:t>
      </w:r>
      <w:r w:rsidR="002F0FA5" w:rsidRPr="00C41493">
        <w:rPr>
          <w:rFonts w:ascii="Times New Roman" w:hAnsi="Times New Roman" w:cs="Times New Roman"/>
          <w:sz w:val="20"/>
        </w:rPr>
        <w:t xml:space="preserve"> </w:t>
      </w:r>
      <w:r w:rsidRPr="00C41493">
        <w:rPr>
          <w:rFonts w:ascii="Times New Roman" w:hAnsi="Times New Roman" w:cs="Times New Roman"/>
          <w:sz w:val="20"/>
        </w:rPr>
        <w:t>Финансирование мероприятий программы планируется осуществлять за счет средств районного бюджета и за счет средств субсидий областного бюджета на финансовое обеспечение дорожной деятельности в соответствии с ежегодным распределением, утверждаемым  постановлением Правительства Амурской области. Кроме средств субсидий областного бюджета планируется привлечение средств федерального бюджета  в соответствии с Правилами предоставления иных межбюджетных трансфертов бюджетам муниципальных образований на достижение целевых показателей муниципальных программ в сфере дорожного хозяйства, утверждаемых постановлением Правительства Амурской области. Предоставление субсидий областного бюджета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осуществляется в  соответствии с Порядком (приложение № 7 к государственной программе Амурской области «Развитие транспортной системы Амурской области», утвержденной постановлением Правительства Амурской области от 25.09.2013 № 450).</w:t>
      </w:r>
      <w:r w:rsidR="002F0FA5" w:rsidRPr="00C41493">
        <w:rPr>
          <w:rFonts w:ascii="Times New Roman" w:hAnsi="Times New Roman" w:cs="Times New Roman"/>
          <w:sz w:val="20"/>
        </w:rPr>
        <w:t xml:space="preserve"> </w:t>
      </w:r>
      <w:r w:rsidRPr="00C41493">
        <w:rPr>
          <w:rFonts w:ascii="Times New Roman" w:hAnsi="Times New Roman" w:cs="Times New Roman"/>
          <w:sz w:val="20"/>
        </w:rPr>
        <w:t xml:space="preserve">Ежегодно мероприятия программы конкретизируются по объектам,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и отражаются в Перечне объектов на соответствующий год (приложение № 4 к муниципальной программе). Система основных мероприятий и плановых показателей реализации программы приведена в приложении № 2 к муниципальной программе. </w:t>
      </w:r>
      <w:r w:rsidRPr="00C41493">
        <w:rPr>
          <w:rFonts w:ascii="Times New Roman" w:hAnsi="Times New Roman" w:cs="Times New Roman"/>
          <w:b/>
          <w:sz w:val="20"/>
        </w:rPr>
        <w:t>5. Ресурсное обеспечение программы</w:t>
      </w:r>
      <w:r w:rsidR="002F0FA5" w:rsidRPr="00C41493">
        <w:rPr>
          <w:rFonts w:ascii="Times New Roman" w:hAnsi="Times New Roman" w:cs="Times New Roman"/>
          <w:sz w:val="20"/>
        </w:rPr>
        <w:t xml:space="preserve"> </w:t>
      </w:r>
      <w:r w:rsidRPr="00C41493">
        <w:rPr>
          <w:rFonts w:ascii="Times New Roman" w:hAnsi="Times New Roman" w:cs="Times New Roman"/>
          <w:sz w:val="20"/>
        </w:rPr>
        <w:t>Объем финансирования программы на ремонт и содержание сети автомобильных дорог составляет 108965,902 тыс. рублей, в том числе по годам: 2018 год – 6661,69 тыс. рублей;</w:t>
      </w:r>
      <w:r w:rsidR="002F0FA5" w:rsidRPr="00C41493">
        <w:rPr>
          <w:rFonts w:ascii="Times New Roman" w:hAnsi="Times New Roman" w:cs="Times New Roman"/>
          <w:sz w:val="20"/>
        </w:rPr>
        <w:t xml:space="preserve"> </w:t>
      </w:r>
      <w:r w:rsidRPr="00C41493">
        <w:rPr>
          <w:rFonts w:ascii="Times New Roman" w:hAnsi="Times New Roman" w:cs="Times New Roman"/>
          <w:sz w:val="20"/>
        </w:rPr>
        <w:t>2019 год – 15029,772 тыс. рублей; 2020 год – 31689,38 тыс. рублей; 2021 год – 11807,06 тыс. рублей;</w:t>
      </w:r>
      <w:r w:rsidR="002F0FA5" w:rsidRPr="00C41493">
        <w:rPr>
          <w:rFonts w:ascii="Times New Roman" w:hAnsi="Times New Roman" w:cs="Times New Roman"/>
          <w:sz w:val="20"/>
        </w:rPr>
        <w:t xml:space="preserve"> </w:t>
      </w:r>
      <w:r w:rsidRPr="00C41493">
        <w:rPr>
          <w:rFonts w:ascii="Times New Roman" w:hAnsi="Times New Roman" w:cs="Times New Roman"/>
          <w:sz w:val="20"/>
        </w:rPr>
        <w:t>2022 год – 10944,5 тыс. рублей;</w:t>
      </w:r>
      <w:r w:rsidR="002F0FA5" w:rsidRPr="00C41493">
        <w:rPr>
          <w:rFonts w:ascii="Times New Roman" w:hAnsi="Times New Roman" w:cs="Times New Roman"/>
          <w:sz w:val="20"/>
        </w:rPr>
        <w:t xml:space="preserve"> </w:t>
      </w:r>
      <w:r w:rsidRPr="00C41493">
        <w:rPr>
          <w:rFonts w:ascii="Times New Roman" w:hAnsi="Times New Roman" w:cs="Times New Roman"/>
          <w:sz w:val="20"/>
        </w:rPr>
        <w:t>2023 год – 10944,5 тыс. рублей;</w:t>
      </w:r>
      <w:r w:rsidR="002F0FA5" w:rsidRPr="00C41493">
        <w:rPr>
          <w:rFonts w:ascii="Times New Roman" w:hAnsi="Times New Roman" w:cs="Times New Roman"/>
          <w:sz w:val="20"/>
        </w:rPr>
        <w:t xml:space="preserve"> </w:t>
      </w:r>
      <w:r w:rsidRPr="00C41493">
        <w:rPr>
          <w:rFonts w:ascii="Times New Roman" w:hAnsi="Times New Roman" w:cs="Times New Roman"/>
          <w:sz w:val="20"/>
        </w:rPr>
        <w:t>2024 год – 10944,5 тыс. рублей;</w:t>
      </w:r>
      <w:r w:rsidR="002F0FA5" w:rsidRPr="00C41493">
        <w:rPr>
          <w:rFonts w:ascii="Times New Roman" w:hAnsi="Times New Roman" w:cs="Times New Roman"/>
          <w:sz w:val="20"/>
        </w:rPr>
        <w:t xml:space="preserve"> </w:t>
      </w:r>
      <w:r w:rsidRPr="00C41493">
        <w:rPr>
          <w:rFonts w:ascii="Times New Roman" w:hAnsi="Times New Roman" w:cs="Times New Roman"/>
          <w:sz w:val="20"/>
        </w:rPr>
        <w:t>2025 год – 10944,5 тыс. рублей; Из них за счет средств районного бюджета – 43783,84 тыс. рублей, в том числе: 2018 год – 380,59  тыс. рублей; 2019 год – 1157,0  тыс. рублей; 2020 год – 2901,19  тыс. рублей; 2021 год – 8559,06  тыс. рублей; 2022 год – 7696,5  тыс. рублей; 2023 год  – 7696,5  тыс. рублей; 2024 год  – 7696,5  тыс. рублей; 2025 год  – 7696,5  тыс. рублей; Планируемый объем финансирования за счет средств областного бюджета составляет 54182,062 тыс. рублей. Планируемый объем финансирования за счет средств федерального бюджета – 11000,0 тысяч рублей. Объем финансового обеспечения на реализацию муниципальной программы подлежит ежегодному уточнению в рамках подготовки проекта решения о районном бюджете на очередной финансовый год и плановый период, а так же в соответствии с ежегодным распределением субсидий областного бюджета, утверждаемым постановлением Правительства Амурской области.</w:t>
      </w:r>
      <w:r w:rsidR="002F0FA5" w:rsidRPr="00C41493">
        <w:rPr>
          <w:rFonts w:ascii="Times New Roman" w:hAnsi="Times New Roman" w:cs="Times New Roman"/>
          <w:sz w:val="20"/>
        </w:rPr>
        <w:t xml:space="preserve"> </w:t>
      </w:r>
      <w:r w:rsidRPr="00C41493">
        <w:rPr>
          <w:rFonts w:ascii="Times New Roman" w:hAnsi="Times New Roman" w:cs="Times New Roman"/>
          <w:sz w:val="20"/>
        </w:rPr>
        <w:t xml:space="preserve">Информация о расходах по годам на реализацию муниципальной программы из различных источников финансирования, отражается в приложении № 3 к муниципальной программе. </w:t>
      </w:r>
      <w:r w:rsidRPr="00C41493">
        <w:rPr>
          <w:rFonts w:ascii="Times New Roman" w:hAnsi="Times New Roman" w:cs="Times New Roman"/>
          <w:b/>
          <w:sz w:val="20"/>
        </w:rPr>
        <w:t>6. Планируемые показатели эффективности реализации</w:t>
      </w:r>
      <w:r w:rsidR="002F0FA5" w:rsidRPr="00C41493">
        <w:rPr>
          <w:rFonts w:ascii="Times New Roman" w:hAnsi="Times New Roman" w:cs="Times New Roman"/>
          <w:sz w:val="20"/>
        </w:rPr>
        <w:t xml:space="preserve"> </w:t>
      </w:r>
      <w:r w:rsidRPr="00C41493">
        <w:rPr>
          <w:rFonts w:ascii="Times New Roman" w:hAnsi="Times New Roman" w:cs="Times New Roman"/>
          <w:b/>
          <w:sz w:val="20"/>
        </w:rPr>
        <w:t>программы и непосредственные результаты основных мероприятий программы</w:t>
      </w:r>
      <w:r w:rsidR="002F0FA5" w:rsidRPr="00C41493">
        <w:rPr>
          <w:rFonts w:ascii="Times New Roman" w:hAnsi="Times New Roman" w:cs="Times New Roman"/>
          <w:sz w:val="20"/>
        </w:rPr>
        <w:t xml:space="preserve"> </w:t>
      </w:r>
      <w:r w:rsidRPr="00C41493">
        <w:rPr>
          <w:rFonts w:ascii="Times New Roman" w:hAnsi="Times New Roman" w:cs="Times New Roman"/>
          <w:sz w:val="20"/>
        </w:rPr>
        <w:t xml:space="preserve"> В результате реализации основных мероприятий программы планируется достижение следующих показателей:</w:t>
      </w:r>
      <w:r w:rsidR="002F0FA5" w:rsidRPr="00C41493">
        <w:rPr>
          <w:rFonts w:ascii="Times New Roman" w:hAnsi="Times New Roman" w:cs="Times New Roman"/>
          <w:sz w:val="20"/>
        </w:rPr>
        <w:t xml:space="preserve"> </w:t>
      </w:r>
      <w:r w:rsidRPr="00C41493">
        <w:rPr>
          <w:rFonts w:ascii="Times New Roman" w:hAnsi="Times New Roman" w:cs="Times New Roman"/>
          <w:sz w:val="20"/>
        </w:rPr>
        <w:t xml:space="preserve">По мероприятию 1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 ежегодно, после определения  объектов, на финансовое обеспечение которых предоставляется субсидия из областного бюджета на софинансирование расходов по осуществлению дорожной деятельности в отношении автомобильных дорог местного значения и сооружений на них, а также средства финансирования из бюджета Завитинского района, определяется и мощность объектов (м2, мп, км, м3, шт), которая будет являться значением целевого показателя  муниципальной программы и показателем результативности освоения средств областного и районного бюджетов (приложение № 2 к программе). По мероприятию 2 «Обеспечение содержания, ремонта автомобильных дорог общего пользования местного значения, в том числе мероприятия по безопасности дорожного движения» показатель устанавливается как доля протяженности автомобильных дорог (в км), подлежащих ежегодному содержанию. По мероприятию 3 </w:t>
      </w:r>
      <w:r w:rsidRPr="00C41493">
        <w:rPr>
          <w:rFonts w:ascii="Times New Roman" w:eastAsia="Calibri" w:hAnsi="Times New Roman" w:cs="Times New Roman"/>
          <w:sz w:val="20"/>
        </w:rPr>
        <w:t xml:space="preserve">«Финансовое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 - увеличение </w:t>
      </w:r>
      <w:r w:rsidRPr="00C41493">
        <w:rPr>
          <w:rFonts w:ascii="Times New Roman" w:hAnsi="Times New Roman" w:cs="Times New Roman"/>
          <w:sz w:val="20"/>
        </w:rPr>
        <w:t>протяженности автомобильных дорог общего пользования местного значения Завитинского района, приведенных в нормативное состояние в результате ремонта, увеличение доли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общей протяженности автомобильных дорог.</w:t>
      </w:r>
      <w:r w:rsidR="002F0FA5" w:rsidRPr="00C41493">
        <w:rPr>
          <w:rFonts w:ascii="Times New Roman" w:hAnsi="Times New Roman" w:cs="Times New Roman"/>
          <w:sz w:val="20"/>
        </w:rPr>
        <w:t xml:space="preserve"> </w:t>
      </w:r>
      <w:r w:rsidRPr="00C41493">
        <w:rPr>
          <w:rFonts w:ascii="Times New Roman" w:hAnsi="Times New Roman" w:cs="Times New Roman"/>
          <w:sz w:val="20"/>
        </w:rPr>
        <w:t xml:space="preserve">Коэффициенты значимости мероприятий приведены в </w:t>
      </w:r>
      <w:hyperlink w:anchor="P5602" w:history="1"/>
      <w:r w:rsidRPr="00C41493">
        <w:rPr>
          <w:rFonts w:ascii="Times New Roman" w:hAnsi="Times New Roman" w:cs="Times New Roman"/>
          <w:sz w:val="20"/>
        </w:rPr>
        <w:t xml:space="preserve">приложении  № 1 к муниципальной программе. </w:t>
      </w:r>
      <w:r w:rsidRPr="00C41493">
        <w:rPr>
          <w:rFonts w:ascii="Times New Roman" w:hAnsi="Times New Roman" w:cs="Times New Roman"/>
          <w:b/>
          <w:sz w:val="20"/>
        </w:rPr>
        <w:t>7. Риски реализации программы. Меры управления рисками</w:t>
      </w:r>
      <w:r w:rsidR="002F0FA5" w:rsidRPr="00C41493">
        <w:rPr>
          <w:rFonts w:ascii="Times New Roman" w:hAnsi="Times New Roman" w:cs="Times New Roman"/>
          <w:sz w:val="20"/>
        </w:rPr>
        <w:t xml:space="preserve"> </w:t>
      </w:r>
      <w:r w:rsidRPr="00C41493">
        <w:rPr>
          <w:rFonts w:ascii="Times New Roman" w:hAnsi="Times New Roman" w:cs="Times New Roman"/>
          <w:sz w:val="20"/>
        </w:rPr>
        <w:t xml:space="preserve">Для осуществления </w:t>
      </w:r>
      <w:r w:rsidRPr="00C41493">
        <w:rPr>
          <w:rFonts w:ascii="Times New Roman" w:hAnsi="Times New Roman" w:cs="Times New Roman"/>
          <w:sz w:val="20"/>
        </w:rPr>
        <w:lastRenderedPageBreak/>
        <w:t xml:space="preserve">программы предусматривается использование средств областного бюджета и районного бюджета. Выбор исполнителей программных мероприятий будет осуществлен в соответствии с Федеральным </w:t>
      </w:r>
      <w:hyperlink r:id="rId8" w:history="1">
        <w:r w:rsidRPr="00C41493">
          <w:rPr>
            <w:rFonts w:ascii="Times New Roman" w:hAnsi="Times New Roman" w:cs="Times New Roman"/>
            <w:sz w:val="20"/>
          </w:rPr>
          <w:t>законом</w:t>
        </w:r>
      </w:hyperlink>
      <w:r w:rsidRPr="00C41493">
        <w:rPr>
          <w:rFonts w:ascii="Times New Roman" w:hAnsi="Times New Roman" w:cs="Times New Roman"/>
          <w:sz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Заказы на выполнение программных мероприятий будут размещаться посредством заключения муниципальных контрактов по результатам определения поставщика (исполнителя, подрядчика).Основными факторами риска реализации программы, которые могут оказать существенное влияние на показатели ее эффективности, являются:</w:t>
      </w:r>
      <w:r w:rsidR="002F0FA5" w:rsidRPr="00C41493">
        <w:rPr>
          <w:rFonts w:ascii="Times New Roman" w:hAnsi="Times New Roman" w:cs="Times New Roman"/>
          <w:sz w:val="20"/>
        </w:rPr>
        <w:t xml:space="preserve"> </w:t>
      </w:r>
      <w:r w:rsidRPr="00C41493">
        <w:rPr>
          <w:rFonts w:ascii="Times New Roman" w:hAnsi="Times New Roman" w:cs="Times New Roman"/>
          <w:sz w:val="20"/>
        </w:rPr>
        <w:t>- изменение федерального законодательства в сфере развития сети автомобильных дорог общего пользования;</w:t>
      </w:r>
      <w:r w:rsidR="002F0FA5" w:rsidRPr="00C41493">
        <w:rPr>
          <w:rFonts w:ascii="Times New Roman" w:hAnsi="Times New Roman" w:cs="Times New Roman"/>
          <w:sz w:val="20"/>
        </w:rPr>
        <w:t xml:space="preserve"> </w:t>
      </w:r>
      <w:r w:rsidRPr="00C41493">
        <w:rPr>
          <w:rFonts w:ascii="Times New Roman" w:hAnsi="Times New Roman" w:cs="Times New Roman"/>
          <w:sz w:val="20"/>
        </w:rPr>
        <w:t>- экономические риски, которые могут привести к снижению объема привлекаемых средств;</w:t>
      </w:r>
      <w:r w:rsidR="002F0FA5" w:rsidRPr="00C41493">
        <w:rPr>
          <w:rFonts w:ascii="Times New Roman" w:hAnsi="Times New Roman" w:cs="Times New Roman"/>
          <w:sz w:val="20"/>
        </w:rPr>
        <w:t xml:space="preserve"> </w:t>
      </w:r>
      <w:r w:rsidRPr="00C41493">
        <w:rPr>
          <w:rFonts w:ascii="Times New Roman" w:hAnsi="Times New Roman" w:cs="Times New Roman"/>
          <w:sz w:val="20"/>
        </w:rPr>
        <w:t>- форс-мажорные обстоятельства - стихийные бедствия (лесные пожары, засухи, наводнения, землетрясения).</w:t>
      </w:r>
      <w:r w:rsidR="002F0FA5" w:rsidRPr="00C41493">
        <w:rPr>
          <w:rFonts w:ascii="Times New Roman" w:hAnsi="Times New Roman" w:cs="Times New Roman"/>
          <w:sz w:val="20"/>
        </w:rPr>
        <w:t xml:space="preserve"> </w:t>
      </w:r>
      <w:r w:rsidRPr="00C41493">
        <w:rPr>
          <w:rFonts w:ascii="Times New Roman" w:hAnsi="Times New Roman" w:cs="Times New Roman"/>
          <w:sz w:val="20"/>
        </w:rPr>
        <w:t>Отсутствие или неполное финансирование мероприятий программы будет компенсироваться через проведение мероприятий по корректировке сроков и сумм финансирования на последующие периоды реализации программы.Для управления указанными рисками предусматриваются следующие меры, направленные на их снижение:</w:t>
      </w:r>
      <w:r w:rsidR="002F0FA5" w:rsidRPr="00C41493">
        <w:rPr>
          <w:rFonts w:ascii="Times New Roman" w:hAnsi="Times New Roman" w:cs="Times New Roman"/>
          <w:sz w:val="20"/>
        </w:rPr>
        <w:t xml:space="preserve"> </w:t>
      </w:r>
      <w:r w:rsidRPr="00C41493">
        <w:rPr>
          <w:rFonts w:ascii="Times New Roman" w:hAnsi="Times New Roman" w:cs="Times New Roman"/>
          <w:sz w:val="20"/>
        </w:rPr>
        <w:t>- реализация программных мероприятий в планируемые сроки;- осуществление мониторинга и контроля по реализации программы как в целом, так и по отдельным ее мероприятиям;</w:t>
      </w:r>
      <w:r w:rsidR="002F0FA5" w:rsidRPr="00C41493">
        <w:rPr>
          <w:rFonts w:ascii="Times New Roman" w:hAnsi="Times New Roman" w:cs="Times New Roman"/>
          <w:sz w:val="20"/>
        </w:rPr>
        <w:t xml:space="preserve"> </w:t>
      </w:r>
      <w:r w:rsidRPr="00C41493">
        <w:rPr>
          <w:rFonts w:ascii="Times New Roman" w:hAnsi="Times New Roman" w:cs="Times New Roman"/>
          <w:sz w:val="20"/>
        </w:rPr>
        <w:t>- своевременная корректировка положений программы.</w:t>
      </w:r>
      <w:r w:rsidR="002F0FA5" w:rsidRPr="00C41493">
        <w:rPr>
          <w:rFonts w:ascii="Times New Roman" w:hAnsi="Times New Roman" w:cs="Times New Roman"/>
          <w:sz w:val="20"/>
        </w:rPr>
        <w:t xml:space="preserve"> </w:t>
      </w:r>
      <w:r w:rsidRPr="00C41493">
        <w:rPr>
          <w:rFonts w:ascii="Times New Roman" w:hAnsi="Times New Roman" w:cs="Times New Roman"/>
          <w:sz w:val="20"/>
        </w:rPr>
        <w:t>Постоянный контроль по эффективности реализации программы обеспечит необходимую информационно-аналитическую поддержку принятия решений по вопросам реализации программы с учетом хода и полноты выполнения программных мероприятий, целевого и эффективного использования средств, объемов привлечения средств из других источников финансирования.</w:t>
      </w:r>
      <w:bookmarkStart w:id="0" w:name="P146"/>
      <w:bookmarkEnd w:id="0"/>
      <w:r w:rsidRPr="00C41493">
        <w:rPr>
          <w:rFonts w:ascii="Times New Roman" w:hAnsi="Times New Roman" w:cs="Times New Roman"/>
          <w:sz w:val="20"/>
        </w:rPr>
        <w:t xml:space="preserve">Приложение № 1 </w:t>
      </w:r>
      <w:r w:rsidR="002F0FA5" w:rsidRPr="00C41493">
        <w:rPr>
          <w:rFonts w:ascii="Times New Roman" w:hAnsi="Times New Roman" w:cs="Times New Roman"/>
          <w:sz w:val="20"/>
        </w:rPr>
        <w:t xml:space="preserve"> </w:t>
      </w:r>
      <w:r w:rsidRPr="00C41493">
        <w:rPr>
          <w:rFonts w:ascii="Times New Roman" w:hAnsi="Times New Roman" w:cs="Times New Roman"/>
          <w:sz w:val="20"/>
        </w:rPr>
        <w:t xml:space="preserve">к муниципальной программе </w:t>
      </w:r>
      <w:r w:rsidR="002F0FA5" w:rsidRPr="00C41493">
        <w:rPr>
          <w:rFonts w:ascii="Times New Roman" w:hAnsi="Times New Roman" w:cs="Times New Roman"/>
          <w:sz w:val="20"/>
        </w:rPr>
        <w:t xml:space="preserve"> </w:t>
      </w:r>
      <w:r w:rsidRPr="00C41493">
        <w:rPr>
          <w:rFonts w:ascii="Times New Roman" w:hAnsi="Times New Roman" w:cs="Times New Roman"/>
          <w:sz w:val="20"/>
        </w:rPr>
        <w:t>Коэффициенты значимости показателей</w:t>
      </w:r>
    </w:p>
    <w:tbl>
      <w:tblPr>
        <w:tblW w:w="10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4331"/>
        <w:gridCol w:w="708"/>
        <w:gridCol w:w="709"/>
        <w:gridCol w:w="709"/>
        <w:gridCol w:w="647"/>
        <w:gridCol w:w="708"/>
        <w:gridCol w:w="709"/>
        <w:gridCol w:w="709"/>
        <w:gridCol w:w="709"/>
      </w:tblGrid>
      <w:tr w:rsidR="00180203" w:rsidRPr="00C41493" w:rsidTr="002F0FA5">
        <w:trPr>
          <w:jc w:val="center"/>
        </w:trPr>
        <w:tc>
          <w:tcPr>
            <w:tcW w:w="704"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 п/п</w:t>
            </w:r>
          </w:p>
        </w:tc>
        <w:tc>
          <w:tcPr>
            <w:tcW w:w="4331"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Наименования программы, основного мероприятия, мероприятия</w:t>
            </w:r>
          </w:p>
        </w:tc>
        <w:tc>
          <w:tcPr>
            <w:tcW w:w="5608" w:type="dxa"/>
            <w:gridSpan w:val="8"/>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Значение планового показателя по годам</w:t>
            </w:r>
          </w:p>
        </w:tc>
      </w:tr>
      <w:tr w:rsidR="00180203" w:rsidRPr="00C41493" w:rsidTr="002F0FA5">
        <w:trPr>
          <w:jc w:val="center"/>
        </w:trPr>
        <w:tc>
          <w:tcPr>
            <w:tcW w:w="704" w:type="dxa"/>
            <w:vMerge/>
          </w:tcPr>
          <w:p w:rsidR="00180203" w:rsidRPr="00C41493" w:rsidRDefault="00180203" w:rsidP="00C41493">
            <w:pPr>
              <w:spacing w:after="0" w:line="240" w:lineRule="auto"/>
              <w:jc w:val="both"/>
              <w:rPr>
                <w:rFonts w:ascii="Times New Roman" w:hAnsi="Times New Roman" w:cs="Times New Roman"/>
                <w:sz w:val="20"/>
                <w:szCs w:val="20"/>
              </w:rPr>
            </w:pPr>
          </w:p>
        </w:tc>
        <w:tc>
          <w:tcPr>
            <w:tcW w:w="4331" w:type="dxa"/>
            <w:vMerge/>
          </w:tcPr>
          <w:p w:rsidR="00180203" w:rsidRPr="00C41493" w:rsidRDefault="00180203" w:rsidP="00C41493">
            <w:pPr>
              <w:spacing w:after="0" w:line="240" w:lineRule="auto"/>
              <w:jc w:val="both"/>
              <w:rPr>
                <w:rFonts w:ascii="Times New Roman" w:hAnsi="Times New Roman" w:cs="Times New Roman"/>
                <w:sz w:val="20"/>
                <w:szCs w:val="20"/>
              </w:rPr>
            </w:pPr>
          </w:p>
        </w:tc>
        <w:tc>
          <w:tcPr>
            <w:tcW w:w="708"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2018</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2019</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2020</w:t>
            </w:r>
          </w:p>
        </w:tc>
        <w:tc>
          <w:tcPr>
            <w:tcW w:w="6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2021</w:t>
            </w:r>
          </w:p>
        </w:tc>
        <w:tc>
          <w:tcPr>
            <w:tcW w:w="708"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2023</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2024</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2025</w:t>
            </w:r>
          </w:p>
        </w:tc>
      </w:tr>
      <w:tr w:rsidR="00180203" w:rsidRPr="00C41493" w:rsidTr="002F0FA5">
        <w:trPr>
          <w:jc w:val="center"/>
        </w:trPr>
        <w:tc>
          <w:tcPr>
            <w:tcW w:w="704"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c>
          <w:tcPr>
            <w:tcW w:w="433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«Развитие сети автомобильных дорог общего пользования Завитинского района»</w:t>
            </w:r>
          </w:p>
        </w:tc>
        <w:tc>
          <w:tcPr>
            <w:tcW w:w="708"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c>
          <w:tcPr>
            <w:tcW w:w="6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c>
          <w:tcPr>
            <w:tcW w:w="708"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r>
      <w:tr w:rsidR="00180203" w:rsidRPr="00C41493" w:rsidTr="002F0FA5">
        <w:trPr>
          <w:jc w:val="center"/>
        </w:trPr>
        <w:tc>
          <w:tcPr>
            <w:tcW w:w="704"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1.1</w:t>
            </w:r>
          </w:p>
        </w:tc>
        <w:tc>
          <w:tcPr>
            <w:tcW w:w="433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708"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0,78</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0,78</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0,60</w:t>
            </w:r>
          </w:p>
        </w:tc>
        <w:tc>
          <w:tcPr>
            <w:tcW w:w="6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0,78</w:t>
            </w:r>
          </w:p>
        </w:tc>
        <w:tc>
          <w:tcPr>
            <w:tcW w:w="708"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0,78</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0,78</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0,78</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0,78</w:t>
            </w:r>
          </w:p>
        </w:tc>
      </w:tr>
      <w:tr w:rsidR="00180203" w:rsidRPr="00C41493" w:rsidTr="002F0FA5">
        <w:trPr>
          <w:jc w:val="center"/>
        </w:trPr>
        <w:tc>
          <w:tcPr>
            <w:tcW w:w="704"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1.2</w:t>
            </w:r>
          </w:p>
        </w:tc>
        <w:tc>
          <w:tcPr>
            <w:tcW w:w="433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708"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0,22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0,22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0,05</w:t>
            </w:r>
          </w:p>
        </w:tc>
        <w:tc>
          <w:tcPr>
            <w:tcW w:w="6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0,22</w:t>
            </w:r>
          </w:p>
        </w:tc>
        <w:tc>
          <w:tcPr>
            <w:tcW w:w="708"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0,22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0,22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0,22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0,22</w:t>
            </w:r>
          </w:p>
        </w:tc>
      </w:tr>
      <w:tr w:rsidR="00180203" w:rsidRPr="00C41493" w:rsidTr="002F0FA5">
        <w:trPr>
          <w:jc w:val="center"/>
        </w:trPr>
        <w:tc>
          <w:tcPr>
            <w:tcW w:w="704"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w:t>
            </w:r>
          </w:p>
        </w:tc>
        <w:tc>
          <w:tcPr>
            <w:tcW w:w="433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eastAsia="Calibri" w:hAnsi="Times New Roman" w:cs="Times New Roman"/>
                <w:sz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708"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0,35</w:t>
            </w:r>
          </w:p>
        </w:tc>
        <w:tc>
          <w:tcPr>
            <w:tcW w:w="6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w:t>
            </w:r>
          </w:p>
        </w:tc>
        <w:tc>
          <w:tcPr>
            <w:tcW w:w="708"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w:t>
            </w:r>
          </w:p>
        </w:tc>
      </w:tr>
    </w:tbl>
    <w:p w:rsidR="002F0FA5" w:rsidRPr="00C41493" w:rsidRDefault="002F0FA5" w:rsidP="00C41493">
      <w:pPr>
        <w:pStyle w:val="ConsPlusNormal"/>
        <w:jc w:val="both"/>
        <w:outlineLvl w:val="1"/>
        <w:rPr>
          <w:rFonts w:ascii="Times New Roman" w:hAnsi="Times New Roman" w:cs="Times New Roman"/>
          <w:sz w:val="20"/>
        </w:rPr>
        <w:sectPr w:rsidR="002F0FA5" w:rsidRPr="00C41493" w:rsidSect="0076347B">
          <w:headerReference w:type="even" r:id="rId9"/>
          <w:pgSz w:w="11906" w:h="16838"/>
          <w:pgMar w:top="567" w:right="567" w:bottom="567" w:left="680" w:header="709" w:footer="709" w:gutter="0"/>
          <w:cols w:space="708"/>
          <w:docGrid w:linePitch="360"/>
        </w:sectPr>
      </w:pPr>
    </w:p>
    <w:p w:rsidR="00180203" w:rsidRPr="00C41493" w:rsidRDefault="00180203" w:rsidP="00C41493">
      <w:pPr>
        <w:pStyle w:val="ConsPlusNormal"/>
        <w:jc w:val="both"/>
        <w:outlineLvl w:val="1"/>
        <w:rPr>
          <w:rFonts w:ascii="Times New Roman" w:hAnsi="Times New Roman" w:cs="Times New Roman"/>
          <w:sz w:val="20"/>
        </w:rPr>
      </w:pPr>
      <w:r w:rsidRPr="00C41493">
        <w:rPr>
          <w:rFonts w:ascii="Times New Roman" w:hAnsi="Times New Roman" w:cs="Times New Roman"/>
          <w:sz w:val="20"/>
        </w:rPr>
        <w:lastRenderedPageBreak/>
        <w:t>Приложение № 2</w:t>
      </w:r>
      <w:r w:rsidR="002F0FA5" w:rsidRPr="00C41493">
        <w:rPr>
          <w:rFonts w:ascii="Times New Roman" w:hAnsi="Times New Roman" w:cs="Times New Roman"/>
          <w:sz w:val="20"/>
        </w:rPr>
        <w:t xml:space="preserve"> </w:t>
      </w:r>
      <w:r w:rsidRPr="00C41493">
        <w:rPr>
          <w:rFonts w:ascii="Times New Roman" w:hAnsi="Times New Roman" w:cs="Times New Roman"/>
          <w:sz w:val="20"/>
        </w:rPr>
        <w:t>к муниципальной программе</w:t>
      </w:r>
      <w:bookmarkStart w:id="1" w:name="P275"/>
      <w:bookmarkEnd w:id="1"/>
      <w:r w:rsidR="002F0FA5" w:rsidRPr="00C41493">
        <w:rPr>
          <w:rFonts w:ascii="Times New Roman" w:hAnsi="Times New Roman" w:cs="Times New Roman"/>
          <w:sz w:val="20"/>
        </w:rPr>
        <w:t xml:space="preserve"> </w:t>
      </w:r>
      <w:r w:rsidRPr="00C41493">
        <w:rPr>
          <w:rFonts w:ascii="Times New Roman" w:hAnsi="Times New Roman" w:cs="Times New Roman"/>
          <w:sz w:val="20"/>
        </w:rPr>
        <w:t>Система основных мероприятий и плановых показателей реализации муниципальной программы</w:t>
      </w:r>
    </w:p>
    <w:tbl>
      <w:tblPr>
        <w:tblW w:w="1541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587"/>
        <w:gridCol w:w="850"/>
        <w:gridCol w:w="851"/>
        <w:gridCol w:w="1447"/>
        <w:gridCol w:w="1955"/>
        <w:gridCol w:w="647"/>
        <w:gridCol w:w="851"/>
        <w:gridCol w:w="992"/>
        <w:gridCol w:w="992"/>
        <w:gridCol w:w="850"/>
        <w:gridCol w:w="709"/>
        <w:gridCol w:w="710"/>
        <w:gridCol w:w="709"/>
        <w:gridCol w:w="851"/>
        <w:gridCol w:w="990"/>
      </w:tblGrid>
      <w:tr w:rsidR="00180203" w:rsidRPr="00C41493" w:rsidTr="002F0FA5">
        <w:tc>
          <w:tcPr>
            <w:tcW w:w="425"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w:t>
            </w:r>
          </w:p>
        </w:tc>
        <w:tc>
          <w:tcPr>
            <w:tcW w:w="1587"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Наименование программы, основного мероприятия</w:t>
            </w:r>
          </w:p>
        </w:tc>
        <w:tc>
          <w:tcPr>
            <w:tcW w:w="1701" w:type="dxa"/>
            <w:gridSpan w:val="2"/>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Срок реализации</w:t>
            </w:r>
          </w:p>
        </w:tc>
        <w:tc>
          <w:tcPr>
            <w:tcW w:w="1447"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Координатор программы, участники муниципальной программы</w:t>
            </w:r>
          </w:p>
        </w:tc>
        <w:tc>
          <w:tcPr>
            <w:tcW w:w="1955"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Наименование показателя, единица измерения</w:t>
            </w:r>
          </w:p>
        </w:tc>
        <w:tc>
          <w:tcPr>
            <w:tcW w:w="647"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Базисный год, 2017</w:t>
            </w:r>
          </w:p>
        </w:tc>
        <w:tc>
          <w:tcPr>
            <w:tcW w:w="6664" w:type="dxa"/>
            <w:gridSpan w:val="8"/>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Значение планового показателя по годам реализации</w:t>
            </w:r>
          </w:p>
        </w:tc>
        <w:tc>
          <w:tcPr>
            <w:tcW w:w="990"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Отношение последнего года к базисному году, %</w:t>
            </w:r>
          </w:p>
        </w:tc>
      </w:tr>
      <w:tr w:rsidR="00180203" w:rsidRPr="00C41493" w:rsidTr="002F0FA5">
        <w:tc>
          <w:tcPr>
            <w:tcW w:w="425" w:type="dxa"/>
            <w:vMerge/>
          </w:tcPr>
          <w:p w:rsidR="00180203" w:rsidRPr="00C41493" w:rsidRDefault="00180203" w:rsidP="00C41493">
            <w:pPr>
              <w:spacing w:after="0" w:line="240" w:lineRule="auto"/>
              <w:jc w:val="both"/>
              <w:rPr>
                <w:rFonts w:ascii="Times New Roman" w:hAnsi="Times New Roman" w:cs="Times New Roman"/>
                <w:sz w:val="20"/>
                <w:szCs w:val="20"/>
              </w:rPr>
            </w:pPr>
          </w:p>
        </w:tc>
        <w:tc>
          <w:tcPr>
            <w:tcW w:w="1587" w:type="dxa"/>
            <w:vMerge/>
          </w:tcPr>
          <w:p w:rsidR="00180203" w:rsidRPr="00C41493" w:rsidRDefault="00180203" w:rsidP="00C41493">
            <w:pPr>
              <w:spacing w:after="0" w:line="240" w:lineRule="auto"/>
              <w:jc w:val="both"/>
              <w:rPr>
                <w:rFonts w:ascii="Times New Roman" w:hAnsi="Times New Roman" w:cs="Times New Roman"/>
                <w:sz w:val="20"/>
                <w:szCs w:val="20"/>
              </w:rPr>
            </w:pP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начало</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завершение</w:t>
            </w:r>
          </w:p>
        </w:tc>
        <w:tc>
          <w:tcPr>
            <w:tcW w:w="1447" w:type="dxa"/>
            <w:vMerge/>
          </w:tcPr>
          <w:p w:rsidR="00180203" w:rsidRPr="00C41493" w:rsidRDefault="00180203" w:rsidP="00C41493">
            <w:pPr>
              <w:spacing w:after="0" w:line="240" w:lineRule="auto"/>
              <w:jc w:val="both"/>
              <w:rPr>
                <w:rFonts w:ascii="Times New Roman" w:hAnsi="Times New Roman" w:cs="Times New Roman"/>
                <w:sz w:val="20"/>
                <w:szCs w:val="20"/>
              </w:rPr>
            </w:pPr>
          </w:p>
        </w:tc>
        <w:tc>
          <w:tcPr>
            <w:tcW w:w="1955" w:type="dxa"/>
            <w:vMerge/>
          </w:tcPr>
          <w:p w:rsidR="00180203" w:rsidRPr="00C41493" w:rsidRDefault="00180203" w:rsidP="00C41493">
            <w:pPr>
              <w:spacing w:after="0" w:line="240" w:lineRule="auto"/>
              <w:jc w:val="both"/>
              <w:rPr>
                <w:rFonts w:ascii="Times New Roman" w:hAnsi="Times New Roman" w:cs="Times New Roman"/>
                <w:sz w:val="20"/>
                <w:szCs w:val="20"/>
              </w:rPr>
            </w:pPr>
          </w:p>
        </w:tc>
        <w:tc>
          <w:tcPr>
            <w:tcW w:w="647" w:type="dxa"/>
            <w:vMerge/>
          </w:tcPr>
          <w:p w:rsidR="00180203" w:rsidRPr="00C41493" w:rsidRDefault="00180203" w:rsidP="00C41493">
            <w:pPr>
              <w:spacing w:after="0" w:line="240" w:lineRule="auto"/>
              <w:jc w:val="both"/>
              <w:rPr>
                <w:rFonts w:ascii="Times New Roman" w:hAnsi="Times New Roman" w:cs="Times New Roman"/>
                <w:sz w:val="20"/>
                <w:szCs w:val="20"/>
              </w:rPr>
            </w:pP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2018</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год</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2019</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 xml:space="preserve">год </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2020 год</w:t>
            </w:r>
          </w:p>
        </w:tc>
        <w:tc>
          <w:tcPr>
            <w:tcW w:w="850"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2021 год</w:t>
            </w:r>
          </w:p>
        </w:tc>
        <w:tc>
          <w:tcPr>
            <w:tcW w:w="709"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2022 год</w:t>
            </w:r>
          </w:p>
        </w:tc>
        <w:tc>
          <w:tcPr>
            <w:tcW w:w="710"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2023 год</w:t>
            </w:r>
          </w:p>
        </w:tc>
        <w:tc>
          <w:tcPr>
            <w:tcW w:w="709"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2024 год</w:t>
            </w:r>
          </w:p>
        </w:tc>
        <w:tc>
          <w:tcPr>
            <w:tcW w:w="851"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2025 год</w:t>
            </w:r>
          </w:p>
        </w:tc>
        <w:tc>
          <w:tcPr>
            <w:tcW w:w="990" w:type="dxa"/>
            <w:vMerge/>
          </w:tcPr>
          <w:p w:rsidR="00180203" w:rsidRPr="00C41493" w:rsidRDefault="00180203" w:rsidP="00C41493">
            <w:pPr>
              <w:spacing w:after="0" w:line="240" w:lineRule="auto"/>
              <w:jc w:val="both"/>
              <w:rPr>
                <w:rFonts w:ascii="Times New Roman" w:hAnsi="Times New Roman" w:cs="Times New Roman"/>
                <w:sz w:val="20"/>
                <w:szCs w:val="20"/>
              </w:rPr>
            </w:pPr>
          </w:p>
        </w:tc>
      </w:tr>
      <w:tr w:rsidR="00180203" w:rsidRPr="00C41493" w:rsidTr="002F0FA5">
        <w:trPr>
          <w:trHeight w:val="63"/>
        </w:trPr>
        <w:tc>
          <w:tcPr>
            <w:tcW w:w="42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c>
          <w:tcPr>
            <w:tcW w:w="158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3</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4</w:t>
            </w:r>
          </w:p>
        </w:tc>
        <w:tc>
          <w:tcPr>
            <w:tcW w:w="14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5</w:t>
            </w:r>
          </w:p>
        </w:tc>
        <w:tc>
          <w:tcPr>
            <w:tcW w:w="195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6</w:t>
            </w:r>
          </w:p>
        </w:tc>
        <w:tc>
          <w:tcPr>
            <w:tcW w:w="6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7</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8</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9</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10</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11</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12</w:t>
            </w:r>
          </w:p>
        </w:tc>
        <w:tc>
          <w:tcPr>
            <w:tcW w:w="71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14</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15</w:t>
            </w:r>
          </w:p>
        </w:tc>
        <w:tc>
          <w:tcPr>
            <w:tcW w:w="99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16</w:t>
            </w:r>
          </w:p>
        </w:tc>
      </w:tr>
      <w:tr w:rsidR="00180203" w:rsidRPr="00C41493" w:rsidTr="002F0FA5">
        <w:trPr>
          <w:trHeight w:val="2776"/>
        </w:trPr>
        <w:tc>
          <w:tcPr>
            <w:tcW w:w="42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w:t>
            </w:r>
          </w:p>
        </w:tc>
        <w:tc>
          <w:tcPr>
            <w:tcW w:w="158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Муниципальная программа «Развитие сети автомобильных дорог общего пользования Завитинского района»</w:t>
            </w:r>
          </w:p>
          <w:p w:rsidR="00180203" w:rsidRPr="00C41493" w:rsidRDefault="00180203" w:rsidP="00C41493">
            <w:pPr>
              <w:pStyle w:val="ConsPlusNormal"/>
              <w:jc w:val="both"/>
              <w:rPr>
                <w:rFonts w:ascii="Times New Roman" w:hAnsi="Times New Roman" w:cs="Times New Roman"/>
                <w:sz w:val="20"/>
              </w:rPr>
            </w:pP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2018 год</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2025 год</w:t>
            </w:r>
          </w:p>
        </w:tc>
        <w:tc>
          <w:tcPr>
            <w:tcW w:w="14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Координатор: отдел архитектуры и градостроительства;</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 xml:space="preserve">Участники: администрация Завитинского района, администрации сельских поселений </w:t>
            </w:r>
          </w:p>
        </w:tc>
        <w:tc>
          <w:tcPr>
            <w:tcW w:w="195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Протяженность улично-дорожной сети Завитинского района, всего, км</w:t>
            </w:r>
          </w:p>
        </w:tc>
        <w:tc>
          <w:tcPr>
            <w:tcW w:w="6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129,1</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129,1</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136,4</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130,7</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131,2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131,2</w:t>
            </w:r>
          </w:p>
        </w:tc>
        <w:tc>
          <w:tcPr>
            <w:tcW w:w="71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131,2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131,2</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131,2</w:t>
            </w:r>
          </w:p>
        </w:tc>
        <w:tc>
          <w:tcPr>
            <w:tcW w:w="99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101,6</w:t>
            </w:r>
          </w:p>
        </w:tc>
      </w:tr>
      <w:tr w:rsidR="00180203" w:rsidRPr="00C41493" w:rsidTr="002F0FA5">
        <w:tc>
          <w:tcPr>
            <w:tcW w:w="42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1.1</w:t>
            </w:r>
          </w:p>
        </w:tc>
        <w:tc>
          <w:tcPr>
            <w:tcW w:w="1587" w:type="dxa"/>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Основное мероприятие 1</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2018 год</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2025 год</w:t>
            </w:r>
          </w:p>
        </w:tc>
        <w:tc>
          <w:tcPr>
            <w:tcW w:w="14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Координатор: отдел архитектуры и градостроительства;</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Участники: администрация Завитинского района, администрации сельских поселений</w:t>
            </w:r>
          </w:p>
        </w:tc>
        <w:tc>
          <w:tcPr>
            <w:tcW w:w="195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 xml:space="preserve">Мощность выполнения работ (км, мп, м2, м3, шт) </w:t>
            </w:r>
          </w:p>
        </w:tc>
        <w:tc>
          <w:tcPr>
            <w:tcW w:w="6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 xml:space="preserve">12280 </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м2</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eastAsiaTheme="minorHAnsi" w:hAnsi="Times New Roman" w:cs="Times New Roman"/>
                <w:bCs/>
                <w:sz w:val="20"/>
                <w:lang w:eastAsia="en-US"/>
              </w:rPr>
              <w:t>187,5 мп                          7960 мп                         18550 м2</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14шт/130мп</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2195 мп</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9609 м2</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11193 м3</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6шт/62,5мп</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600 мп</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4532 м2</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5754м3</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110 шт</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362 шт</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19,76 км</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6шт/57,5м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2170 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2970м2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6шт/57,5м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2170 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2970м2</w:t>
            </w:r>
          </w:p>
        </w:tc>
        <w:tc>
          <w:tcPr>
            <w:tcW w:w="71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6шт/57,5м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2170 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2970м2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6шт/60м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600 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4500м2</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6шт/60м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600 м</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4500м2</w:t>
            </w:r>
          </w:p>
        </w:tc>
        <w:tc>
          <w:tcPr>
            <w:tcW w:w="990" w:type="dxa"/>
          </w:tcPr>
          <w:p w:rsidR="00180203" w:rsidRPr="00C41493" w:rsidRDefault="00180203" w:rsidP="00C41493">
            <w:pPr>
              <w:pStyle w:val="ConsPlusNormal"/>
              <w:jc w:val="both"/>
              <w:rPr>
                <w:rFonts w:ascii="Times New Roman" w:hAnsi="Times New Roman" w:cs="Times New Roman"/>
                <w:sz w:val="20"/>
              </w:rPr>
            </w:pPr>
          </w:p>
        </w:tc>
      </w:tr>
      <w:tr w:rsidR="00180203" w:rsidRPr="00C41493" w:rsidTr="002F0FA5">
        <w:tc>
          <w:tcPr>
            <w:tcW w:w="42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1.2</w:t>
            </w:r>
          </w:p>
        </w:tc>
        <w:tc>
          <w:tcPr>
            <w:tcW w:w="1587" w:type="dxa"/>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Основное  мероприятие 2:</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lastRenderedPageBreak/>
              <w:t>«Обеспечение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lastRenderedPageBreak/>
              <w:t>2018 год</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2025 год</w:t>
            </w:r>
          </w:p>
        </w:tc>
        <w:tc>
          <w:tcPr>
            <w:tcW w:w="14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 xml:space="preserve">Координатор: отдел </w:t>
            </w:r>
            <w:r w:rsidRPr="00C41493">
              <w:rPr>
                <w:rFonts w:ascii="Times New Roman" w:hAnsi="Times New Roman" w:cs="Times New Roman"/>
                <w:sz w:val="20"/>
              </w:rPr>
              <w:lastRenderedPageBreak/>
              <w:t>архитектуры и градостроительства;</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 xml:space="preserve">Участники: администрация Завитинского района, администрации сельских поселений </w:t>
            </w:r>
          </w:p>
        </w:tc>
        <w:tc>
          <w:tcPr>
            <w:tcW w:w="195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lastRenderedPageBreak/>
              <w:t xml:space="preserve">Содержание автомобильных </w:t>
            </w:r>
            <w:r w:rsidRPr="00C41493">
              <w:rPr>
                <w:rFonts w:ascii="Times New Roman" w:hAnsi="Times New Roman" w:cs="Times New Roman"/>
                <w:sz w:val="20"/>
              </w:rPr>
              <w:lastRenderedPageBreak/>
              <w:t>дорог общего пользования, км</w:t>
            </w:r>
          </w:p>
        </w:tc>
        <w:tc>
          <w:tcPr>
            <w:tcW w:w="647"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lastRenderedPageBreak/>
              <w:t>129,1</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129,1</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136,4</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130,7</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131,2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131,2</w:t>
            </w:r>
          </w:p>
        </w:tc>
        <w:tc>
          <w:tcPr>
            <w:tcW w:w="71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131,2</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131,2</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131,2</w:t>
            </w:r>
          </w:p>
        </w:tc>
        <w:tc>
          <w:tcPr>
            <w:tcW w:w="99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101,6</w:t>
            </w:r>
          </w:p>
        </w:tc>
      </w:tr>
      <w:tr w:rsidR="00180203" w:rsidRPr="00C41493" w:rsidTr="002F0FA5">
        <w:tc>
          <w:tcPr>
            <w:tcW w:w="425"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w:t>
            </w:r>
          </w:p>
        </w:tc>
        <w:tc>
          <w:tcPr>
            <w:tcW w:w="1587" w:type="dxa"/>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Основное мероприятие 3:</w:t>
            </w: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«Финансовое обеспечение дорожной деятельности на 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850"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2020 год</w:t>
            </w:r>
          </w:p>
        </w:tc>
        <w:tc>
          <w:tcPr>
            <w:tcW w:w="851"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2025 год</w:t>
            </w:r>
          </w:p>
        </w:tc>
        <w:tc>
          <w:tcPr>
            <w:tcW w:w="1447" w:type="dxa"/>
            <w:vMerge w:val="restart"/>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Координатор: отдел архитектуры и градостроительства;</w:t>
            </w:r>
          </w:p>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 xml:space="preserve">Участники: администрация Завитинского района </w:t>
            </w:r>
          </w:p>
        </w:tc>
        <w:tc>
          <w:tcPr>
            <w:tcW w:w="195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Прирост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результате  капитального ремонта и ремонта автомобильных дорог, км</w:t>
            </w:r>
          </w:p>
        </w:tc>
        <w:tc>
          <w:tcPr>
            <w:tcW w:w="647" w:type="dxa"/>
            <w:shd w:val="clear" w:color="auto" w:fill="auto"/>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4,5</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4.5</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4.5</w:t>
            </w:r>
          </w:p>
        </w:tc>
        <w:tc>
          <w:tcPr>
            <w:tcW w:w="71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4,5</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4.5</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4.5</w:t>
            </w:r>
          </w:p>
        </w:tc>
        <w:tc>
          <w:tcPr>
            <w:tcW w:w="99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100</w:t>
            </w:r>
          </w:p>
        </w:tc>
      </w:tr>
      <w:tr w:rsidR="00180203" w:rsidRPr="00C41493" w:rsidTr="002F0FA5">
        <w:tc>
          <w:tcPr>
            <w:tcW w:w="425" w:type="dxa"/>
            <w:vMerge/>
          </w:tcPr>
          <w:p w:rsidR="00180203" w:rsidRPr="00C41493" w:rsidRDefault="00180203" w:rsidP="00C41493">
            <w:pPr>
              <w:pStyle w:val="ConsPlusNormal"/>
              <w:jc w:val="both"/>
              <w:rPr>
                <w:rFonts w:ascii="Times New Roman" w:hAnsi="Times New Roman" w:cs="Times New Roman"/>
                <w:sz w:val="20"/>
              </w:rPr>
            </w:pPr>
          </w:p>
        </w:tc>
        <w:tc>
          <w:tcPr>
            <w:tcW w:w="1587" w:type="dxa"/>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850" w:type="dxa"/>
            <w:vMerge/>
          </w:tcPr>
          <w:p w:rsidR="00180203" w:rsidRPr="00C41493" w:rsidRDefault="00180203" w:rsidP="00C41493">
            <w:pPr>
              <w:pStyle w:val="ConsPlusNormal"/>
              <w:jc w:val="both"/>
              <w:rPr>
                <w:rFonts w:ascii="Times New Roman" w:hAnsi="Times New Roman" w:cs="Times New Roman"/>
                <w:sz w:val="20"/>
              </w:rPr>
            </w:pPr>
          </w:p>
        </w:tc>
        <w:tc>
          <w:tcPr>
            <w:tcW w:w="851" w:type="dxa"/>
            <w:vMerge/>
          </w:tcPr>
          <w:p w:rsidR="00180203" w:rsidRPr="00C41493" w:rsidRDefault="00180203" w:rsidP="00C41493">
            <w:pPr>
              <w:pStyle w:val="ConsPlusNormal"/>
              <w:jc w:val="both"/>
              <w:rPr>
                <w:rFonts w:ascii="Times New Roman" w:hAnsi="Times New Roman" w:cs="Times New Roman"/>
                <w:sz w:val="20"/>
              </w:rPr>
            </w:pPr>
          </w:p>
        </w:tc>
        <w:tc>
          <w:tcPr>
            <w:tcW w:w="1447" w:type="dxa"/>
            <w:vMerge/>
          </w:tcPr>
          <w:p w:rsidR="00180203" w:rsidRPr="00C41493" w:rsidRDefault="00180203" w:rsidP="00C41493">
            <w:pPr>
              <w:pStyle w:val="ConsPlusNormal"/>
              <w:jc w:val="both"/>
              <w:rPr>
                <w:rFonts w:ascii="Times New Roman" w:hAnsi="Times New Roman" w:cs="Times New Roman"/>
                <w:sz w:val="20"/>
              </w:rPr>
            </w:pPr>
          </w:p>
        </w:tc>
        <w:tc>
          <w:tcPr>
            <w:tcW w:w="195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 xml:space="preserve">Доля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w:t>
            </w:r>
            <w:r w:rsidRPr="00C41493">
              <w:rPr>
                <w:rFonts w:ascii="Times New Roman" w:hAnsi="Times New Roman" w:cs="Times New Roman"/>
                <w:sz w:val="20"/>
              </w:rPr>
              <w:lastRenderedPageBreak/>
              <w:t>транспортно-эксплуатационным показателям, в общей протяженности автомобильных дорог, %</w:t>
            </w:r>
          </w:p>
        </w:tc>
        <w:tc>
          <w:tcPr>
            <w:tcW w:w="647" w:type="dxa"/>
            <w:shd w:val="clear" w:color="auto" w:fill="auto"/>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lastRenderedPageBreak/>
              <w:t>0</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13,7</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17</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17</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17</w:t>
            </w:r>
          </w:p>
        </w:tc>
        <w:tc>
          <w:tcPr>
            <w:tcW w:w="71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17</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17</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17</w:t>
            </w:r>
          </w:p>
        </w:tc>
        <w:tc>
          <w:tcPr>
            <w:tcW w:w="99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100</w:t>
            </w:r>
          </w:p>
        </w:tc>
      </w:tr>
      <w:tr w:rsidR="00180203" w:rsidRPr="00C41493" w:rsidTr="002F0FA5">
        <w:tc>
          <w:tcPr>
            <w:tcW w:w="425" w:type="dxa"/>
            <w:vMerge/>
          </w:tcPr>
          <w:p w:rsidR="00180203" w:rsidRPr="00C41493" w:rsidRDefault="00180203" w:rsidP="00C41493">
            <w:pPr>
              <w:pStyle w:val="ConsPlusNormal"/>
              <w:jc w:val="both"/>
              <w:rPr>
                <w:rFonts w:ascii="Times New Roman" w:hAnsi="Times New Roman" w:cs="Times New Roman"/>
                <w:sz w:val="20"/>
              </w:rPr>
            </w:pPr>
          </w:p>
        </w:tc>
        <w:tc>
          <w:tcPr>
            <w:tcW w:w="1587" w:type="dxa"/>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850" w:type="dxa"/>
            <w:vMerge/>
          </w:tcPr>
          <w:p w:rsidR="00180203" w:rsidRPr="00C41493" w:rsidRDefault="00180203" w:rsidP="00C41493">
            <w:pPr>
              <w:pStyle w:val="ConsPlusNormal"/>
              <w:jc w:val="both"/>
              <w:rPr>
                <w:rFonts w:ascii="Times New Roman" w:hAnsi="Times New Roman" w:cs="Times New Roman"/>
                <w:sz w:val="20"/>
              </w:rPr>
            </w:pPr>
          </w:p>
        </w:tc>
        <w:tc>
          <w:tcPr>
            <w:tcW w:w="851" w:type="dxa"/>
            <w:vMerge/>
          </w:tcPr>
          <w:p w:rsidR="00180203" w:rsidRPr="00C41493" w:rsidRDefault="00180203" w:rsidP="00C41493">
            <w:pPr>
              <w:pStyle w:val="ConsPlusNormal"/>
              <w:jc w:val="both"/>
              <w:rPr>
                <w:rFonts w:ascii="Times New Roman" w:hAnsi="Times New Roman" w:cs="Times New Roman"/>
                <w:sz w:val="20"/>
              </w:rPr>
            </w:pPr>
          </w:p>
        </w:tc>
        <w:tc>
          <w:tcPr>
            <w:tcW w:w="1447" w:type="dxa"/>
            <w:vMerge/>
          </w:tcPr>
          <w:p w:rsidR="00180203" w:rsidRPr="00C41493" w:rsidRDefault="00180203" w:rsidP="00C41493">
            <w:pPr>
              <w:pStyle w:val="ConsPlusNormal"/>
              <w:jc w:val="both"/>
              <w:rPr>
                <w:rFonts w:ascii="Times New Roman" w:hAnsi="Times New Roman" w:cs="Times New Roman"/>
                <w:sz w:val="20"/>
              </w:rPr>
            </w:pPr>
          </w:p>
        </w:tc>
        <w:tc>
          <w:tcPr>
            <w:tcW w:w="195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 xml:space="preserve">Прирост протяженности сети автомобильных дорог общего пользования местного значения   на территории Завитинского района в результате строительства новых автомобильных дорог, км </w:t>
            </w:r>
          </w:p>
        </w:tc>
        <w:tc>
          <w:tcPr>
            <w:tcW w:w="647" w:type="dxa"/>
            <w:shd w:val="clear" w:color="auto" w:fill="auto"/>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71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99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r>
      <w:tr w:rsidR="00180203" w:rsidRPr="00C41493" w:rsidTr="002F0FA5">
        <w:tc>
          <w:tcPr>
            <w:tcW w:w="425" w:type="dxa"/>
            <w:vMerge/>
          </w:tcPr>
          <w:p w:rsidR="00180203" w:rsidRPr="00C41493" w:rsidRDefault="00180203" w:rsidP="00C41493">
            <w:pPr>
              <w:pStyle w:val="ConsPlusNormal"/>
              <w:jc w:val="both"/>
              <w:rPr>
                <w:rFonts w:ascii="Times New Roman" w:hAnsi="Times New Roman" w:cs="Times New Roman"/>
                <w:sz w:val="20"/>
              </w:rPr>
            </w:pPr>
          </w:p>
        </w:tc>
        <w:tc>
          <w:tcPr>
            <w:tcW w:w="1587" w:type="dxa"/>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850" w:type="dxa"/>
            <w:vMerge/>
          </w:tcPr>
          <w:p w:rsidR="00180203" w:rsidRPr="00C41493" w:rsidRDefault="00180203" w:rsidP="00C41493">
            <w:pPr>
              <w:pStyle w:val="ConsPlusNormal"/>
              <w:jc w:val="both"/>
              <w:rPr>
                <w:rFonts w:ascii="Times New Roman" w:hAnsi="Times New Roman" w:cs="Times New Roman"/>
                <w:sz w:val="20"/>
              </w:rPr>
            </w:pPr>
          </w:p>
        </w:tc>
        <w:tc>
          <w:tcPr>
            <w:tcW w:w="851" w:type="dxa"/>
            <w:vMerge/>
          </w:tcPr>
          <w:p w:rsidR="00180203" w:rsidRPr="00C41493" w:rsidRDefault="00180203" w:rsidP="00C41493">
            <w:pPr>
              <w:pStyle w:val="ConsPlusNormal"/>
              <w:jc w:val="both"/>
              <w:rPr>
                <w:rFonts w:ascii="Times New Roman" w:hAnsi="Times New Roman" w:cs="Times New Roman"/>
                <w:sz w:val="20"/>
              </w:rPr>
            </w:pPr>
          </w:p>
        </w:tc>
        <w:tc>
          <w:tcPr>
            <w:tcW w:w="1447" w:type="dxa"/>
            <w:vMerge/>
          </w:tcPr>
          <w:p w:rsidR="00180203" w:rsidRPr="00C41493" w:rsidRDefault="00180203" w:rsidP="00C41493">
            <w:pPr>
              <w:pStyle w:val="ConsPlusNormal"/>
              <w:jc w:val="both"/>
              <w:rPr>
                <w:rFonts w:ascii="Times New Roman" w:hAnsi="Times New Roman" w:cs="Times New Roman"/>
                <w:sz w:val="20"/>
              </w:rPr>
            </w:pPr>
          </w:p>
        </w:tc>
        <w:tc>
          <w:tcPr>
            <w:tcW w:w="1955"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Прирост протяженности автомобильных дорог общего пользования местного значения   на территории Завитинского района, соответствующих  нормативным требованиям к транспортно-эксплуатационным показателям, в результате реконструкции автомобильных дорог, км</w:t>
            </w:r>
          </w:p>
        </w:tc>
        <w:tc>
          <w:tcPr>
            <w:tcW w:w="647" w:type="dxa"/>
            <w:shd w:val="clear" w:color="auto" w:fill="auto"/>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992"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85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71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709"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851"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c>
          <w:tcPr>
            <w:tcW w:w="990" w:type="dxa"/>
          </w:tcPr>
          <w:p w:rsidR="00180203" w:rsidRPr="00C41493" w:rsidRDefault="00180203" w:rsidP="00C41493">
            <w:pPr>
              <w:pStyle w:val="ConsPlusNormal"/>
              <w:jc w:val="both"/>
              <w:rPr>
                <w:rFonts w:ascii="Times New Roman" w:hAnsi="Times New Roman" w:cs="Times New Roman"/>
                <w:sz w:val="20"/>
              </w:rPr>
            </w:pPr>
            <w:r w:rsidRPr="00C41493">
              <w:rPr>
                <w:rFonts w:ascii="Times New Roman" w:hAnsi="Times New Roman" w:cs="Times New Roman"/>
                <w:sz w:val="20"/>
              </w:rPr>
              <w:t>0</w:t>
            </w:r>
          </w:p>
        </w:tc>
      </w:tr>
    </w:tbl>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Приложение № 3к муниципальной программе</w:t>
      </w:r>
      <w:r w:rsidR="002F0FA5" w:rsidRPr="00C41493">
        <w:rPr>
          <w:rFonts w:ascii="Times New Roman" w:hAnsi="Times New Roman" w:cs="Times New Roman"/>
          <w:sz w:val="20"/>
          <w:szCs w:val="20"/>
        </w:rPr>
        <w:t xml:space="preserve"> </w:t>
      </w:r>
      <w:r w:rsidRPr="00C41493">
        <w:rPr>
          <w:rFonts w:ascii="Times New Roman" w:hAnsi="Times New Roman" w:cs="Times New Roman"/>
          <w:sz w:val="20"/>
          <w:szCs w:val="20"/>
        </w:rPr>
        <w:t xml:space="preserve">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 </w:t>
      </w:r>
    </w:p>
    <w:tbl>
      <w:tblPr>
        <w:tblW w:w="5135" w:type="pct"/>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8"/>
        <w:gridCol w:w="2056"/>
        <w:gridCol w:w="2027"/>
        <w:gridCol w:w="1685"/>
        <w:gridCol w:w="397"/>
        <w:gridCol w:w="397"/>
        <w:gridCol w:w="397"/>
        <w:gridCol w:w="397"/>
        <w:gridCol w:w="1074"/>
        <w:gridCol w:w="844"/>
        <w:gridCol w:w="1060"/>
        <w:gridCol w:w="950"/>
        <w:gridCol w:w="874"/>
        <w:gridCol w:w="850"/>
        <w:gridCol w:w="882"/>
        <w:gridCol w:w="831"/>
        <w:gridCol w:w="850"/>
      </w:tblGrid>
      <w:tr w:rsidR="00180203" w:rsidRPr="00C41493" w:rsidTr="002F0FA5">
        <w:tc>
          <w:tcPr>
            <w:tcW w:w="177"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N п/п</w:t>
            </w:r>
          </w:p>
        </w:tc>
        <w:tc>
          <w:tcPr>
            <w:tcW w:w="638"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 xml:space="preserve">Наименование муниципальной </w:t>
            </w:r>
            <w:r w:rsidRPr="00C41493">
              <w:rPr>
                <w:rFonts w:ascii="Times New Roman" w:hAnsi="Times New Roman" w:cs="Times New Roman"/>
                <w:sz w:val="20"/>
                <w:szCs w:val="20"/>
              </w:rPr>
              <w:lastRenderedPageBreak/>
              <w:t>программы, подпрограммы, основного мероприятия</w:t>
            </w:r>
            <w:r w:rsidRPr="00C41493">
              <w:rPr>
                <w:rFonts w:ascii="Times New Roman" w:eastAsia="Calibri" w:hAnsi="Times New Roman" w:cs="Times New Roman"/>
                <w:sz w:val="20"/>
                <w:szCs w:val="20"/>
              </w:rPr>
              <w:t>, мероприятия</w:t>
            </w:r>
          </w:p>
        </w:tc>
        <w:tc>
          <w:tcPr>
            <w:tcW w:w="629"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lastRenderedPageBreak/>
              <w:t xml:space="preserve">Координатор муниципальной </w:t>
            </w:r>
            <w:r w:rsidRPr="00C41493">
              <w:rPr>
                <w:rFonts w:ascii="Times New Roman" w:eastAsia="Calibri" w:hAnsi="Times New Roman" w:cs="Times New Roman"/>
                <w:sz w:val="20"/>
                <w:szCs w:val="20"/>
              </w:rPr>
              <w:lastRenderedPageBreak/>
              <w:t>программы, координатор подпрограммы, участники муниципальной программы</w:t>
            </w:r>
          </w:p>
        </w:tc>
        <w:tc>
          <w:tcPr>
            <w:tcW w:w="523"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lastRenderedPageBreak/>
              <w:t>Источники финансирования</w:t>
            </w:r>
          </w:p>
        </w:tc>
        <w:tc>
          <w:tcPr>
            <w:tcW w:w="496" w:type="pct"/>
            <w:gridSpan w:val="4"/>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 xml:space="preserve">Код бюджетной классификации </w:t>
            </w:r>
          </w:p>
        </w:tc>
        <w:tc>
          <w:tcPr>
            <w:tcW w:w="2537" w:type="pct"/>
            <w:gridSpan w:val="9"/>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Оценка расходов (тыс. рублей)</w:t>
            </w:r>
          </w:p>
        </w:tc>
      </w:tr>
      <w:tr w:rsidR="00180203" w:rsidRPr="00C41493" w:rsidTr="002F0FA5">
        <w:trPr>
          <w:cantSplit/>
          <w:trHeight w:val="844"/>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textDirection w:val="btLr"/>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ГРБС</w:t>
            </w:r>
            <w:r w:rsidRPr="00C41493">
              <w:rPr>
                <w:rFonts w:ascii="Times New Roman" w:hAnsi="Times New Roman" w:cs="Times New Roman"/>
                <w:sz w:val="20"/>
                <w:szCs w:val="20"/>
              </w:rPr>
              <w:t xml:space="preserve"> </w:t>
            </w:r>
          </w:p>
        </w:tc>
        <w:tc>
          <w:tcPr>
            <w:tcW w:w="124" w:type="pct"/>
            <w:textDirection w:val="btLr"/>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Рз ПР</w:t>
            </w:r>
          </w:p>
        </w:tc>
        <w:tc>
          <w:tcPr>
            <w:tcW w:w="124" w:type="pct"/>
            <w:textDirection w:val="btLr"/>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КЦСР</w:t>
            </w:r>
          </w:p>
        </w:tc>
        <w:tc>
          <w:tcPr>
            <w:tcW w:w="124" w:type="pct"/>
            <w:textDirection w:val="btLr"/>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КВР</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Всего</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2018 год</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 xml:space="preserve">2019 год </w:t>
            </w: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 xml:space="preserve">2020 </w:t>
            </w: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год</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 xml:space="preserve">2021 </w:t>
            </w: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год</w:t>
            </w: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 xml:space="preserve">2022 </w:t>
            </w: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год</w:t>
            </w: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 xml:space="preserve">2023 </w:t>
            </w: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год</w:t>
            </w: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2024 год</w:t>
            </w: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 xml:space="preserve">2025 </w:t>
            </w: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год</w:t>
            </w:r>
          </w:p>
        </w:tc>
      </w:tr>
      <w:tr w:rsidR="00180203" w:rsidRPr="00C41493" w:rsidTr="002F0FA5">
        <w:tc>
          <w:tcPr>
            <w:tcW w:w="177"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w:t>
            </w:r>
          </w:p>
        </w:tc>
        <w:tc>
          <w:tcPr>
            <w:tcW w:w="638"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2</w:t>
            </w:r>
          </w:p>
        </w:tc>
        <w:tc>
          <w:tcPr>
            <w:tcW w:w="6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3</w:t>
            </w:r>
          </w:p>
        </w:tc>
        <w:tc>
          <w:tcPr>
            <w:tcW w:w="523"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4</w:t>
            </w:r>
          </w:p>
        </w:tc>
        <w:tc>
          <w:tcPr>
            <w:tcW w:w="12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5</w:t>
            </w:r>
          </w:p>
        </w:tc>
        <w:tc>
          <w:tcPr>
            <w:tcW w:w="12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6</w:t>
            </w:r>
          </w:p>
        </w:tc>
        <w:tc>
          <w:tcPr>
            <w:tcW w:w="12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7</w:t>
            </w:r>
          </w:p>
        </w:tc>
        <w:tc>
          <w:tcPr>
            <w:tcW w:w="12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8</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9</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10</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11</w:t>
            </w: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12</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13</w:t>
            </w: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14</w:t>
            </w: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15</w:t>
            </w: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16</w:t>
            </w: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17</w:t>
            </w:r>
          </w:p>
        </w:tc>
      </w:tr>
      <w:tr w:rsidR="00180203" w:rsidRPr="00C41493" w:rsidTr="002F0FA5">
        <w:trPr>
          <w:trHeight w:val="333"/>
        </w:trPr>
        <w:tc>
          <w:tcPr>
            <w:tcW w:w="177"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w:t>
            </w:r>
          </w:p>
        </w:tc>
        <w:tc>
          <w:tcPr>
            <w:tcW w:w="638" w:type="pct"/>
            <w:vMerge w:val="restar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Муниципальная программа «Развитие сети автомобильных дорог общего пользования Завитинского района»</w:t>
            </w: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hAnsi="Times New Roman" w:cs="Times New Roman"/>
                <w:sz w:val="20"/>
                <w:szCs w:val="20"/>
              </w:rPr>
            </w:pPr>
          </w:p>
          <w:p w:rsidR="00180203" w:rsidRPr="00C41493" w:rsidRDefault="00180203" w:rsidP="00C41493">
            <w:pPr>
              <w:spacing w:after="0" w:line="240" w:lineRule="auto"/>
              <w:jc w:val="both"/>
              <w:rPr>
                <w:rFonts w:ascii="Times New Roman" w:hAnsi="Times New Roman" w:cs="Times New Roman"/>
                <w:sz w:val="20"/>
                <w:szCs w:val="20"/>
              </w:rPr>
            </w:pPr>
          </w:p>
          <w:p w:rsidR="00180203" w:rsidRPr="00C41493" w:rsidRDefault="00180203" w:rsidP="00C41493">
            <w:pPr>
              <w:spacing w:after="0" w:line="240" w:lineRule="auto"/>
              <w:jc w:val="both"/>
              <w:rPr>
                <w:rFonts w:ascii="Times New Roman"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val="restart"/>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 xml:space="preserve">Администрация Завитинского района,  отдел архитектуры и градостроительства; </w:t>
            </w:r>
          </w:p>
          <w:p w:rsidR="00180203" w:rsidRPr="00C41493" w:rsidRDefault="00180203" w:rsidP="00C41493">
            <w:pPr>
              <w:spacing w:after="0" w:line="240" w:lineRule="auto"/>
              <w:jc w:val="both"/>
              <w:rPr>
                <w:rFonts w:ascii="Times New Roman"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Администрации сельских поселений</w:t>
            </w:r>
          </w:p>
        </w:tc>
        <w:tc>
          <w:tcPr>
            <w:tcW w:w="523"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Всего</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002</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0409</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64.0.00.00000</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244</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108965,902</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6661,69</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15029,772</w:t>
            </w:r>
          </w:p>
        </w:tc>
        <w:tc>
          <w:tcPr>
            <w:tcW w:w="29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31689,38</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11807,06</w:t>
            </w:r>
          </w:p>
        </w:tc>
        <w:tc>
          <w:tcPr>
            <w:tcW w:w="26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10944,5</w:t>
            </w:r>
          </w:p>
        </w:tc>
        <w:tc>
          <w:tcPr>
            <w:tcW w:w="27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10944,5</w:t>
            </w:r>
          </w:p>
        </w:tc>
        <w:tc>
          <w:tcPr>
            <w:tcW w:w="258"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10944,5</w:t>
            </w:r>
          </w:p>
        </w:tc>
        <w:tc>
          <w:tcPr>
            <w:tcW w:w="26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10944,5</w:t>
            </w:r>
          </w:p>
        </w:tc>
      </w:tr>
      <w:tr w:rsidR="00180203" w:rsidRPr="00C41493" w:rsidTr="002F0FA5">
        <w:trPr>
          <w:trHeight w:val="355"/>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Федеральный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11000,0</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0</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0</w:t>
            </w:r>
          </w:p>
        </w:tc>
        <w:tc>
          <w:tcPr>
            <w:tcW w:w="29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11000,0</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0</w:t>
            </w:r>
          </w:p>
        </w:tc>
        <w:tc>
          <w:tcPr>
            <w:tcW w:w="26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0</w:t>
            </w:r>
          </w:p>
        </w:tc>
        <w:tc>
          <w:tcPr>
            <w:tcW w:w="27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0</w:t>
            </w:r>
          </w:p>
        </w:tc>
        <w:tc>
          <w:tcPr>
            <w:tcW w:w="258"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0</w:t>
            </w:r>
          </w:p>
        </w:tc>
        <w:tc>
          <w:tcPr>
            <w:tcW w:w="26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0</w:t>
            </w:r>
          </w:p>
        </w:tc>
      </w:tr>
      <w:tr w:rsidR="00180203" w:rsidRPr="00C41493" w:rsidTr="002F0FA5">
        <w:trPr>
          <w:trHeight w:val="536"/>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54182,062</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6281,1</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13872,772</w:t>
            </w:r>
          </w:p>
        </w:tc>
        <w:tc>
          <w:tcPr>
            <w:tcW w:w="29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17788,19</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3248,0</w:t>
            </w:r>
          </w:p>
        </w:tc>
        <w:tc>
          <w:tcPr>
            <w:tcW w:w="26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3248,0</w:t>
            </w:r>
          </w:p>
        </w:tc>
        <w:tc>
          <w:tcPr>
            <w:tcW w:w="27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3248,0</w:t>
            </w:r>
          </w:p>
        </w:tc>
        <w:tc>
          <w:tcPr>
            <w:tcW w:w="258"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3248,0</w:t>
            </w:r>
          </w:p>
        </w:tc>
        <w:tc>
          <w:tcPr>
            <w:tcW w:w="26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3248,0</w:t>
            </w:r>
          </w:p>
        </w:tc>
      </w:tr>
      <w:tr w:rsidR="00180203" w:rsidRPr="00C41493" w:rsidTr="002F0FA5">
        <w:trPr>
          <w:trHeight w:val="463"/>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Местный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43783,84</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380,59</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1157,0</w:t>
            </w:r>
          </w:p>
        </w:tc>
        <w:tc>
          <w:tcPr>
            <w:tcW w:w="29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2901,19</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8559,06</w:t>
            </w:r>
          </w:p>
        </w:tc>
        <w:tc>
          <w:tcPr>
            <w:tcW w:w="26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7696,5</w:t>
            </w:r>
          </w:p>
        </w:tc>
        <w:tc>
          <w:tcPr>
            <w:tcW w:w="27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7696,5</w:t>
            </w:r>
          </w:p>
        </w:tc>
        <w:tc>
          <w:tcPr>
            <w:tcW w:w="258"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7696,5</w:t>
            </w:r>
          </w:p>
        </w:tc>
        <w:tc>
          <w:tcPr>
            <w:tcW w:w="26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7696,5</w:t>
            </w:r>
          </w:p>
        </w:tc>
      </w:tr>
      <w:tr w:rsidR="00180203" w:rsidRPr="00C41493" w:rsidTr="002F0FA5">
        <w:trPr>
          <w:trHeight w:val="385"/>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Внебюджетные источники</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c>
          <w:tcPr>
            <w:tcW w:w="177"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1.1.</w:t>
            </w:r>
          </w:p>
        </w:tc>
        <w:tc>
          <w:tcPr>
            <w:tcW w:w="638"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Основное  мероприятие 1</w:t>
            </w: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629" w:type="pct"/>
            <w:vMerge w:val="restart"/>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 xml:space="preserve">Администрация Завитинского района, отдел архитектуры и градостроительства; </w:t>
            </w:r>
          </w:p>
          <w:p w:rsidR="00180203" w:rsidRPr="00C41493" w:rsidRDefault="00180203" w:rsidP="00C41493">
            <w:pPr>
              <w:spacing w:after="0" w:line="240" w:lineRule="auto"/>
              <w:jc w:val="both"/>
              <w:rPr>
                <w:rFonts w:ascii="Times New Roman"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Администрации сельских поселений</w:t>
            </w:r>
          </w:p>
        </w:tc>
        <w:tc>
          <w:tcPr>
            <w:tcW w:w="523"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Всего</w:t>
            </w:r>
          </w:p>
        </w:tc>
        <w:tc>
          <w:tcPr>
            <w:tcW w:w="124" w:type="pct"/>
            <w:vMerge w:val="restart"/>
            <w:textDirection w:val="btLr"/>
            <w:vAlign w:val="cente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002</w:t>
            </w:r>
          </w:p>
        </w:tc>
        <w:tc>
          <w:tcPr>
            <w:tcW w:w="124" w:type="pct"/>
            <w:vMerge w:val="restart"/>
            <w:textDirection w:val="btLr"/>
            <w:vAlign w:val="cente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0409</w:t>
            </w:r>
          </w:p>
        </w:tc>
        <w:tc>
          <w:tcPr>
            <w:tcW w:w="124" w:type="pct"/>
            <w:vMerge w:val="restart"/>
            <w:textDirection w:val="btLr"/>
            <w:vAlign w:val="cente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64.1.01.</w:t>
            </w:r>
            <w:r w:rsidRPr="00C41493">
              <w:rPr>
                <w:rFonts w:ascii="Times New Roman" w:hAnsi="Times New Roman" w:cs="Times New Roman"/>
                <w:sz w:val="20"/>
                <w:szCs w:val="20"/>
                <w:lang w:val="en-US"/>
              </w:rPr>
              <w:t>S</w:t>
            </w:r>
            <w:r w:rsidRPr="00C41493">
              <w:rPr>
                <w:rFonts w:ascii="Times New Roman" w:hAnsi="Times New Roman" w:cs="Times New Roman"/>
                <w:sz w:val="20"/>
                <w:szCs w:val="20"/>
              </w:rPr>
              <w:t>7480</w:t>
            </w:r>
          </w:p>
        </w:tc>
        <w:tc>
          <w:tcPr>
            <w:tcW w:w="124" w:type="pct"/>
            <w:vMerge w:val="restart"/>
            <w:textDirection w:val="btLr"/>
            <w:vAlign w:val="cente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244</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63307,27</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6611,69</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14604,0</w:t>
            </w:r>
          </w:p>
        </w:tc>
        <w:tc>
          <w:tcPr>
            <w:tcW w:w="29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18931,98</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5320,8</w:t>
            </w:r>
          </w:p>
        </w:tc>
        <w:tc>
          <w:tcPr>
            <w:tcW w:w="26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4458,2</w:t>
            </w:r>
          </w:p>
        </w:tc>
        <w:tc>
          <w:tcPr>
            <w:tcW w:w="27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4458,2</w:t>
            </w:r>
          </w:p>
        </w:tc>
        <w:tc>
          <w:tcPr>
            <w:tcW w:w="258"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4458,2</w:t>
            </w:r>
          </w:p>
        </w:tc>
        <w:tc>
          <w:tcPr>
            <w:tcW w:w="26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4458,2</w:t>
            </w:r>
          </w:p>
        </w:tc>
      </w:tr>
      <w:tr w:rsidR="00180203" w:rsidRPr="00C41493" w:rsidTr="002F0FA5">
        <w:trPr>
          <w:trHeight w:val="401"/>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Федеральный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rPr>
          <w:trHeight w:val="425"/>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54182,062</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6281,1</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13872,772</w:t>
            </w:r>
          </w:p>
        </w:tc>
        <w:tc>
          <w:tcPr>
            <w:tcW w:w="29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17788,19</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3248,0</w:t>
            </w:r>
          </w:p>
        </w:tc>
        <w:tc>
          <w:tcPr>
            <w:tcW w:w="26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3248,0</w:t>
            </w:r>
          </w:p>
        </w:tc>
        <w:tc>
          <w:tcPr>
            <w:tcW w:w="27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3248,0</w:t>
            </w:r>
          </w:p>
        </w:tc>
        <w:tc>
          <w:tcPr>
            <w:tcW w:w="258"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3248,0</w:t>
            </w:r>
          </w:p>
        </w:tc>
        <w:tc>
          <w:tcPr>
            <w:tcW w:w="26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3248,0</w:t>
            </w:r>
          </w:p>
        </w:tc>
      </w:tr>
      <w:tr w:rsidR="00180203" w:rsidRPr="00C41493" w:rsidTr="002F0FA5">
        <w:trPr>
          <w:trHeight w:val="463"/>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Местный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9125,208</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330,59</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731,228</w:t>
            </w: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1143,79</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2072,8</w:t>
            </w: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1210,2</w:t>
            </w: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1210,2</w:t>
            </w: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1210,2</w:t>
            </w: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1210,2</w:t>
            </w:r>
          </w:p>
        </w:tc>
      </w:tr>
      <w:tr w:rsidR="00180203" w:rsidRPr="00C41493" w:rsidTr="002F0FA5">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Внебюджетные источники</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c>
          <w:tcPr>
            <w:tcW w:w="177"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1.2.</w:t>
            </w:r>
          </w:p>
        </w:tc>
        <w:tc>
          <w:tcPr>
            <w:tcW w:w="638"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Основное  мероприятие 2:</w:t>
            </w: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 xml:space="preserve">«Обеспечение </w:t>
            </w:r>
            <w:r w:rsidRPr="00C41493">
              <w:rPr>
                <w:rFonts w:ascii="Times New Roman" w:hAnsi="Times New Roman" w:cs="Times New Roman"/>
                <w:sz w:val="20"/>
                <w:szCs w:val="20"/>
              </w:rPr>
              <w:lastRenderedPageBreak/>
              <w:t xml:space="preserve">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629" w:type="pct"/>
            <w:vMerge w:val="restart"/>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lastRenderedPageBreak/>
              <w:t xml:space="preserve">Администрация Завитинского района, отдел архитектуры и </w:t>
            </w:r>
            <w:r w:rsidRPr="00C41493">
              <w:rPr>
                <w:rFonts w:ascii="Times New Roman" w:hAnsi="Times New Roman" w:cs="Times New Roman"/>
                <w:sz w:val="20"/>
                <w:szCs w:val="20"/>
              </w:rPr>
              <w:lastRenderedPageBreak/>
              <w:t xml:space="preserve">градостроительства; </w:t>
            </w:r>
          </w:p>
          <w:p w:rsidR="00180203" w:rsidRPr="00C41493" w:rsidRDefault="00180203" w:rsidP="00C41493">
            <w:pPr>
              <w:spacing w:after="0" w:line="240" w:lineRule="auto"/>
              <w:jc w:val="both"/>
              <w:rPr>
                <w:rFonts w:ascii="Times New Roman"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Администрации сельских поселений</w:t>
            </w:r>
          </w:p>
        </w:tc>
        <w:tc>
          <w:tcPr>
            <w:tcW w:w="523"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lastRenderedPageBreak/>
              <w:t>Всего</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002</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0409</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64.1.02.00000</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244</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41150,932</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50,0</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425,772</w:t>
            </w:r>
          </w:p>
        </w:tc>
        <w:tc>
          <w:tcPr>
            <w:tcW w:w="29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1757,4</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6486,26</w:t>
            </w:r>
          </w:p>
        </w:tc>
        <w:tc>
          <w:tcPr>
            <w:tcW w:w="26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6486,3</w:t>
            </w:r>
          </w:p>
        </w:tc>
        <w:tc>
          <w:tcPr>
            <w:tcW w:w="27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6486,3</w:t>
            </w:r>
          </w:p>
        </w:tc>
        <w:tc>
          <w:tcPr>
            <w:tcW w:w="258"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6486,3</w:t>
            </w:r>
          </w:p>
        </w:tc>
        <w:tc>
          <w:tcPr>
            <w:tcW w:w="26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6486,3</w:t>
            </w:r>
          </w:p>
        </w:tc>
      </w:tr>
      <w:tr w:rsidR="00180203" w:rsidRPr="00C41493" w:rsidTr="002F0FA5">
        <w:trPr>
          <w:trHeight w:val="397"/>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Федеральный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rPr>
          <w:trHeight w:val="435"/>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rPr>
          <w:trHeight w:val="459"/>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Местный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41150,932</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50,0</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425,772</w:t>
            </w: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1757,4</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6486,26</w:t>
            </w: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6486,3</w:t>
            </w: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6486,3</w:t>
            </w: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6486,3</w:t>
            </w: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6486,3</w:t>
            </w:r>
          </w:p>
        </w:tc>
      </w:tr>
      <w:tr w:rsidR="00180203" w:rsidRPr="00C41493" w:rsidTr="002F0FA5">
        <w:trPr>
          <w:trHeight w:val="356"/>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Внебюджетные источники</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rPr>
          <w:trHeight w:val="380"/>
        </w:trPr>
        <w:tc>
          <w:tcPr>
            <w:tcW w:w="177"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1.2.1</w:t>
            </w:r>
          </w:p>
        </w:tc>
        <w:tc>
          <w:tcPr>
            <w:tcW w:w="638"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 xml:space="preserve"> Обеспечение содержания, ремонта автомобильных дорог общего пользования местного значения, в том числе мероприятия по безопасности дорожного движения» </w:t>
            </w:r>
          </w:p>
        </w:tc>
        <w:tc>
          <w:tcPr>
            <w:tcW w:w="629" w:type="pct"/>
            <w:vMerge w:val="restart"/>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 xml:space="preserve">Администрация Завитинского района, отдел архитектуры и градостроительства; </w:t>
            </w:r>
          </w:p>
          <w:p w:rsidR="00180203" w:rsidRPr="00C41493" w:rsidRDefault="00180203" w:rsidP="00C41493">
            <w:pPr>
              <w:spacing w:after="0" w:line="240" w:lineRule="auto"/>
              <w:jc w:val="both"/>
              <w:rPr>
                <w:rFonts w:ascii="Times New Roman"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Администрации сельских поселений</w:t>
            </w:r>
          </w:p>
        </w:tc>
        <w:tc>
          <w:tcPr>
            <w:tcW w:w="523"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Всего</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002</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0409</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64.1.02.00720</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244</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10733,172</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50,0</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425,772</w:t>
            </w:r>
          </w:p>
        </w:tc>
        <w:tc>
          <w:tcPr>
            <w:tcW w:w="29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1757,4</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1700,0</w:t>
            </w:r>
          </w:p>
        </w:tc>
        <w:tc>
          <w:tcPr>
            <w:tcW w:w="26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1700,0</w:t>
            </w:r>
          </w:p>
        </w:tc>
        <w:tc>
          <w:tcPr>
            <w:tcW w:w="27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1700,0</w:t>
            </w:r>
          </w:p>
        </w:tc>
        <w:tc>
          <w:tcPr>
            <w:tcW w:w="258"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1700,0</w:t>
            </w:r>
          </w:p>
        </w:tc>
        <w:tc>
          <w:tcPr>
            <w:tcW w:w="26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1700,0</w:t>
            </w:r>
          </w:p>
        </w:tc>
      </w:tr>
      <w:tr w:rsidR="00180203" w:rsidRPr="00C41493" w:rsidTr="002F0FA5">
        <w:trPr>
          <w:trHeight w:val="359"/>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Федеральный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rPr>
          <w:trHeight w:val="397"/>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rPr>
          <w:trHeight w:val="435"/>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Местный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10733,172</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50,0</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425,772</w:t>
            </w: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1757,4</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1700,0</w:t>
            </w: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1700,0</w:t>
            </w: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1700,0</w:t>
            </w: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1700,0</w:t>
            </w: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1700,0</w:t>
            </w:r>
          </w:p>
        </w:tc>
      </w:tr>
      <w:tr w:rsidR="00180203" w:rsidRPr="00C41493" w:rsidTr="002F0FA5">
        <w:trPr>
          <w:trHeight w:val="331"/>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Внебюджетные источники</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rPr>
          <w:trHeight w:val="287"/>
        </w:trPr>
        <w:tc>
          <w:tcPr>
            <w:tcW w:w="177"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1.2.2</w:t>
            </w:r>
          </w:p>
        </w:tc>
        <w:tc>
          <w:tcPr>
            <w:tcW w:w="638"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Финансовое обеспечение переданных полномочий в области дорожной деятельности</w:t>
            </w:r>
          </w:p>
        </w:tc>
        <w:tc>
          <w:tcPr>
            <w:tcW w:w="629" w:type="pct"/>
            <w:vMerge w:val="restart"/>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 xml:space="preserve">Администрация Завитинского района, отдел архитектуры и градостроительства; </w:t>
            </w:r>
          </w:p>
          <w:p w:rsidR="00180203" w:rsidRPr="00C41493" w:rsidRDefault="00180203" w:rsidP="00C41493">
            <w:pPr>
              <w:spacing w:after="0" w:line="240" w:lineRule="auto"/>
              <w:jc w:val="both"/>
              <w:rPr>
                <w:rFonts w:ascii="Times New Roman" w:hAnsi="Times New Roman" w:cs="Times New Roman"/>
                <w:sz w:val="20"/>
                <w:szCs w:val="20"/>
              </w:rPr>
            </w:pP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Администрации сельских поселений</w:t>
            </w:r>
          </w:p>
        </w:tc>
        <w:tc>
          <w:tcPr>
            <w:tcW w:w="523"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Всего</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002</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0409</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64.1.02.73000</w:t>
            </w:r>
          </w:p>
        </w:tc>
        <w:tc>
          <w:tcPr>
            <w:tcW w:w="124" w:type="pct"/>
            <w:vMerge w:val="restart"/>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244</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23931,5</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0</w:t>
            </w:r>
          </w:p>
        </w:tc>
        <w:tc>
          <w:tcPr>
            <w:tcW w:w="329"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0</w:t>
            </w:r>
          </w:p>
        </w:tc>
        <w:tc>
          <w:tcPr>
            <w:tcW w:w="29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0</w:t>
            </w:r>
          </w:p>
        </w:tc>
        <w:tc>
          <w:tcPr>
            <w:tcW w:w="262"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4786,26</w:t>
            </w:r>
          </w:p>
        </w:tc>
        <w:tc>
          <w:tcPr>
            <w:tcW w:w="26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4786,3</w:t>
            </w:r>
          </w:p>
        </w:tc>
        <w:tc>
          <w:tcPr>
            <w:tcW w:w="274"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4786,3</w:t>
            </w:r>
          </w:p>
        </w:tc>
        <w:tc>
          <w:tcPr>
            <w:tcW w:w="258"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4786,3</w:t>
            </w:r>
          </w:p>
        </w:tc>
        <w:tc>
          <w:tcPr>
            <w:tcW w:w="265"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4786,3</w:t>
            </w:r>
          </w:p>
        </w:tc>
      </w:tr>
      <w:tr w:rsidR="00180203" w:rsidRPr="00C41493" w:rsidTr="002F0FA5">
        <w:trPr>
          <w:trHeight w:val="492"/>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Федеральный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rPr>
          <w:trHeight w:val="346"/>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rPr>
          <w:trHeight w:val="456"/>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Местный бюджет</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23931,5</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4786,26</w:t>
            </w: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4786,3</w:t>
            </w: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4786,3</w:t>
            </w: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4786,3</w:t>
            </w: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4786,3</w:t>
            </w:r>
          </w:p>
        </w:tc>
      </w:tr>
      <w:tr w:rsidR="00180203" w:rsidRPr="00C41493" w:rsidTr="002F0FA5">
        <w:trPr>
          <w:trHeight w:val="315"/>
        </w:trPr>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Внебюджетные источники</w:t>
            </w: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c>
          <w:tcPr>
            <w:tcW w:w="177"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11.3.</w:t>
            </w:r>
          </w:p>
        </w:tc>
        <w:tc>
          <w:tcPr>
            <w:tcW w:w="638"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Основное мероприятие 3:</w:t>
            </w:r>
          </w:p>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 xml:space="preserve">«Финансовое обеспечение дорожной деятельности на </w:t>
            </w:r>
            <w:r w:rsidRPr="00C41493">
              <w:rPr>
                <w:rFonts w:ascii="Times New Roman" w:eastAsia="Calibri" w:hAnsi="Times New Roman" w:cs="Times New Roman"/>
                <w:sz w:val="20"/>
                <w:szCs w:val="20"/>
              </w:rPr>
              <w:lastRenderedPageBreak/>
              <w:t>достижение целевых показателей муниципальных программ в сфере дорожного хозяйства, предусматривающих приведение в нормативное состояние, развитие и увеличение пропускной способности сети автомобильных дорог общего пользования местного значения»</w:t>
            </w:r>
          </w:p>
        </w:tc>
        <w:tc>
          <w:tcPr>
            <w:tcW w:w="629" w:type="pct"/>
            <w:vMerge w:val="restar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lastRenderedPageBreak/>
              <w:t>Администрация Завитинского района, отдел архитектуры и градостроительства</w:t>
            </w:r>
          </w:p>
        </w:tc>
        <w:tc>
          <w:tcPr>
            <w:tcW w:w="523" w:type="pct"/>
          </w:tcPr>
          <w:p w:rsidR="00180203" w:rsidRPr="00C41493" w:rsidRDefault="00180203" w:rsidP="00C41493">
            <w:pPr>
              <w:spacing w:after="0" w:line="240" w:lineRule="auto"/>
              <w:jc w:val="both"/>
              <w:rPr>
                <w:rFonts w:ascii="Times New Roman" w:eastAsia="Calibri" w:hAnsi="Times New Roman" w:cs="Times New Roman"/>
                <w:b/>
                <w:sz w:val="20"/>
                <w:szCs w:val="20"/>
              </w:rPr>
            </w:pPr>
            <w:r w:rsidRPr="00C41493">
              <w:rPr>
                <w:rFonts w:ascii="Times New Roman" w:eastAsia="Calibri" w:hAnsi="Times New Roman" w:cs="Times New Roman"/>
                <w:b/>
                <w:sz w:val="20"/>
                <w:szCs w:val="20"/>
              </w:rPr>
              <w:t>Всего</w:t>
            </w:r>
          </w:p>
        </w:tc>
        <w:tc>
          <w:tcPr>
            <w:tcW w:w="124" w:type="pct"/>
            <w:vMerge w:val="restart"/>
            <w:shd w:val="clear" w:color="auto" w:fill="auto"/>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002</w:t>
            </w:r>
          </w:p>
        </w:tc>
        <w:tc>
          <w:tcPr>
            <w:tcW w:w="124" w:type="pct"/>
            <w:vMerge w:val="restart"/>
            <w:shd w:val="clear" w:color="auto" w:fill="auto"/>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0409</w:t>
            </w:r>
          </w:p>
        </w:tc>
        <w:tc>
          <w:tcPr>
            <w:tcW w:w="124" w:type="pct"/>
            <w:vMerge w:val="restart"/>
            <w:shd w:val="clear" w:color="auto" w:fill="auto"/>
            <w:textDirection w:val="btLr"/>
          </w:tcPr>
          <w:p w:rsidR="00180203" w:rsidRPr="00C41493" w:rsidRDefault="00180203" w:rsidP="00C41493">
            <w:pPr>
              <w:pStyle w:val="af0"/>
              <w:rPr>
                <w:rFonts w:ascii="Times New Roman" w:hAnsi="Times New Roman" w:cs="Times New Roman"/>
                <w:sz w:val="20"/>
                <w:szCs w:val="20"/>
              </w:rPr>
            </w:pPr>
            <w:r w:rsidRPr="00C41493">
              <w:rPr>
                <w:rFonts w:ascii="Times New Roman" w:hAnsi="Times New Roman" w:cs="Times New Roman"/>
                <w:sz w:val="20"/>
                <w:szCs w:val="20"/>
              </w:rPr>
              <w:t>6410153900</w:t>
            </w:r>
          </w:p>
        </w:tc>
        <w:tc>
          <w:tcPr>
            <w:tcW w:w="124" w:type="pct"/>
            <w:shd w:val="clear" w:color="auto" w:fill="auto"/>
            <w:textDirection w:val="btLr"/>
          </w:tcPr>
          <w:p w:rsidR="00180203" w:rsidRPr="00C41493" w:rsidRDefault="00180203" w:rsidP="00C41493">
            <w:pPr>
              <w:pStyle w:val="af0"/>
              <w:rPr>
                <w:rFonts w:ascii="Times New Roman"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11000,0</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11000,0</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r>
      <w:tr w:rsidR="00180203" w:rsidRPr="00C41493" w:rsidTr="002F0FA5">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Федеральный бюджет</w:t>
            </w: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val="restart"/>
            <w:shd w:val="clear" w:color="auto" w:fill="auto"/>
            <w:textDirection w:val="btLr"/>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 xml:space="preserve">        </w:t>
            </w:r>
            <w:r w:rsidRPr="00C41493">
              <w:rPr>
                <w:rFonts w:ascii="Times New Roman" w:hAnsi="Times New Roman" w:cs="Times New Roman"/>
                <w:sz w:val="20"/>
                <w:szCs w:val="20"/>
              </w:rPr>
              <w:t>244</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11000,0</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11000,0</w:t>
            </w: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eastAsia="Calibri" w:hAnsi="Times New Roman" w:cs="Times New Roman"/>
                <w:sz w:val="20"/>
                <w:szCs w:val="20"/>
              </w:rPr>
              <w:t>0</w:t>
            </w:r>
          </w:p>
        </w:tc>
      </w:tr>
      <w:tr w:rsidR="00180203" w:rsidRPr="00C41493" w:rsidTr="002F0FA5">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pStyle w:val="af2"/>
              <w:jc w:val="both"/>
              <w:rPr>
                <w:rFonts w:ascii="Times New Roman" w:hAnsi="Times New Roman" w:cs="Times New Roman"/>
                <w:sz w:val="20"/>
                <w:szCs w:val="20"/>
              </w:rPr>
            </w:pPr>
            <w:r w:rsidRPr="00C41493">
              <w:rPr>
                <w:rFonts w:ascii="Times New Roman" w:hAnsi="Times New Roman" w:cs="Times New Roman"/>
                <w:sz w:val="20"/>
                <w:szCs w:val="20"/>
              </w:rPr>
              <w:t>Местный бюджет</w:t>
            </w: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r w:rsidR="00180203" w:rsidRPr="00C41493" w:rsidTr="002F0FA5">
        <w:tc>
          <w:tcPr>
            <w:tcW w:w="177"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38"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629" w:type="pct"/>
            <w:vMerge/>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523" w:type="pct"/>
          </w:tcPr>
          <w:p w:rsidR="00180203" w:rsidRPr="00C41493" w:rsidRDefault="00180203" w:rsidP="00C41493">
            <w:pPr>
              <w:spacing w:after="0" w:line="240" w:lineRule="auto"/>
              <w:jc w:val="both"/>
              <w:rPr>
                <w:rFonts w:ascii="Times New Roman" w:eastAsia="Calibri" w:hAnsi="Times New Roman" w:cs="Times New Roman"/>
                <w:sz w:val="20"/>
                <w:szCs w:val="20"/>
              </w:rPr>
            </w:pPr>
            <w:r w:rsidRPr="00C41493">
              <w:rPr>
                <w:rFonts w:ascii="Times New Roman" w:hAnsi="Times New Roman" w:cs="Times New Roman"/>
                <w:sz w:val="20"/>
                <w:szCs w:val="20"/>
              </w:rPr>
              <w:t>Внебюджетные источники</w:t>
            </w:r>
          </w:p>
          <w:p w:rsidR="00180203" w:rsidRPr="00C41493" w:rsidRDefault="00180203" w:rsidP="00C41493">
            <w:pPr>
              <w:pStyle w:val="af2"/>
              <w:jc w:val="both"/>
              <w:rPr>
                <w:rFonts w:ascii="Times New Roman"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124" w:type="pct"/>
            <w:vMerge/>
            <w:shd w:val="clear" w:color="auto" w:fill="auto"/>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329"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9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2"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74"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58"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c>
          <w:tcPr>
            <w:tcW w:w="265" w:type="pct"/>
          </w:tcPr>
          <w:p w:rsidR="00180203" w:rsidRPr="00C41493" w:rsidRDefault="00180203" w:rsidP="00C41493">
            <w:pPr>
              <w:spacing w:after="0" w:line="240" w:lineRule="auto"/>
              <w:jc w:val="both"/>
              <w:rPr>
                <w:rFonts w:ascii="Times New Roman" w:eastAsia="Calibri" w:hAnsi="Times New Roman" w:cs="Times New Roman"/>
                <w:sz w:val="20"/>
                <w:szCs w:val="20"/>
              </w:rPr>
            </w:pPr>
          </w:p>
        </w:tc>
      </w:tr>
    </w:tbl>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Приложение № 4</w:t>
      </w:r>
      <w:r w:rsidR="002F0FA5" w:rsidRPr="00C41493">
        <w:rPr>
          <w:rFonts w:ascii="Times New Roman" w:hAnsi="Times New Roman" w:cs="Times New Roman"/>
          <w:sz w:val="20"/>
          <w:szCs w:val="20"/>
        </w:rPr>
        <w:t xml:space="preserve"> </w:t>
      </w:r>
      <w:r w:rsidRPr="00C41493">
        <w:rPr>
          <w:rFonts w:ascii="Times New Roman" w:hAnsi="Times New Roman" w:cs="Times New Roman"/>
          <w:sz w:val="20"/>
          <w:szCs w:val="20"/>
        </w:rPr>
        <w:t xml:space="preserve">к муниципальной программе </w:t>
      </w:r>
      <w:r w:rsidR="002F0FA5" w:rsidRPr="00C41493">
        <w:rPr>
          <w:rFonts w:ascii="Times New Roman" w:hAnsi="Times New Roman" w:cs="Times New Roman"/>
          <w:sz w:val="20"/>
          <w:szCs w:val="20"/>
        </w:rPr>
        <w:t xml:space="preserve"> </w:t>
      </w:r>
      <w:r w:rsidRPr="00C41493">
        <w:rPr>
          <w:rFonts w:ascii="Times New Roman" w:hAnsi="Times New Roman" w:cs="Times New Roman"/>
          <w:sz w:val="20"/>
          <w:szCs w:val="20"/>
        </w:rPr>
        <w:t>Перечень объектов на 2018 год</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296"/>
        <w:gridCol w:w="1134"/>
        <w:gridCol w:w="1276"/>
        <w:gridCol w:w="1275"/>
        <w:gridCol w:w="2552"/>
      </w:tblGrid>
      <w:tr w:rsidR="00180203" w:rsidRPr="00C41493" w:rsidTr="002F0FA5">
        <w:trPr>
          <w:trHeight w:val="674"/>
        </w:trPr>
        <w:tc>
          <w:tcPr>
            <w:tcW w:w="9296" w:type="dxa"/>
            <w:vMerge w:val="restart"/>
            <w:vAlign w:val="center"/>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Наименование направления расходования средств, наименование объектов</w:t>
            </w:r>
          </w:p>
        </w:tc>
        <w:tc>
          <w:tcPr>
            <w:tcW w:w="3685" w:type="dxa"/>
            <w:gridSpan w:val="3"/>
            <w:vAlign w:val="center"/>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Объем средств на  2018г.,</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тыс. руб.</w:t>
            </w:r>
          </w:p>
        </w:tc>
        <w:tc>
          <w:tcPr>
            <w:tcW w:w="2552" w:type="dxa"/>
            <w:vMerge w:val="restart"/>
            <w:vAlign w:val="center"/>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Мощность работ </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(км, п.м.,м2)</w:t>
            </w:r>
          </w:p>
        </w:tc>
      </w:tr>
      <w:tr w:rsidR="00180203" w:rsidRPr="00C41493" w:rsidTr="002F0FA5">
        <w:tc>
          <w:tcPr>
            <w:tcW w:w="9296" w:type="dxa"/>
            <w:vMerge/>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1134"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всего</w:t>
            </w:r>
          </w:p>
        </w:tc>
        <w:tc>
          <w:tcPr>
            <w:tcW w:w="1276"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1275"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районный бюджет </w:t>
            </w:r>
          </w:p>
        </w:tc>
        <w:tc>
          <w:tcPr>
            <w:tcW w:w="2552" w:type="dxa"/>
            <w:vMerge/>
          </w:tcPr>
          <w:p w:rsidR="00180203" w:rsidRPr="00C41493" w:rsidRDefault="00180203" w:rsidP="00C41493">
            <w:pPr>
              <w:snapToGrid w:val="0"/>
              <w:spacing w:after="0" w:line="240" w:lineRule="auto"/>
              <w:jc w:val="both"/>
              <w:rPr>
                <w:rFonts w:ascii="Times New Roman" w:hAnsi="Times New Roman" w:cs="Times New Roman"/>
                <w:sz w:val="20"/>
                <w:szCs w:val="20"/>
              </w:rPr>
            </w:pPr>
          </w:p>
        </w:tc>
      </w:tr>
      <w:tr w:rsidR="00180203" w:rsidRPr="00C41493" w:rsidTr="002F0FA5">
        <w:tc>
          <w:tcPr>
            <w:tcW w:w="9296"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1134"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1276"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w:t>
            </w:r>
          </w:p>
        </w:tc>
        <w:tc>
          <w:tcPr>
            <w:tcW w:w="1275"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w:t>
            </w:r>
          </w:p>
        </w:tc>
        <w:tc>
          <w:tcPr>
            <w:tcW w:w="2552"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w:t>
            </w:r>
          </w:p>
        </w:tc>
      </w:tr>
      <w:tr w:rsidR="00180203" w:rsidRPr="00C41493" w:rsidTr="002F0FA5">
        <w:tc>
          <w:tcPr>
            <w:tcW w:w="9296"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4" w:type="dxa"/>
            <w:vAlign w:val="center"/>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6 611,684</w:t>
            </w:r>
          </w:p>
        </w:tc>
        <w:tc>
          <w:tcPr>
            <w:tcW w:w="1276" w:type="dxa"/>
            <w:vAlign w:val="center"/>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6 281,099</w:t>
            </w:r>
          </w:p>
        </w:tc>
        <w:tc>
          <w:tcPr>
            <w:tcW w:w="1275" w:type="dxa"/>
            <w:vAlign w:val="center"/>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330,585</w:t>
            </w:r>
          </w:p>
        </w:tc>
        <w:tc>
          <w:tcPr>
            <w:tcW w:w="2552" w:type="dxa"/>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187,5 мп  7960 мп  18550 м2</w:t>
            </w:r>
          </w:p>
        </w:tc>
      </w:tr>
      <w:tr w:rsidR="00180203" w:rsidRPr="00C41493" w:rsidTr="002F0FA5">
        <w:tc>
          <w:tcPr>
            <w:tcW w:w="9296"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4" w:type="dxa"/>
            <w:vAlign w:val="center"/>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6 611,684</w:t>
            </w:r>
          </w:p>
        </w:tc>
        <w:tc>
          <w:tcPr>
            <w:tcW w:w="1276" w:type="dxa"/>
            <w:vAlign w:val="center"/>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6 281,099</w:t>
            </w:r>
          </w:p>
        </w:tc>
        <w:tc>
          <w:tcPr>
            <w:tcW w:w="1275" w:type="dxa"/>
            <w:vAlign w:val="center"/>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330,585</w:t>
            </w:r>
          </w:p>
        </w:tc>
        <w:tc>
          <w:tcPr>
            <w:tcW w:w="2552" w:type="dxa"/>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187,5 мп   7960 мп  18550 м2</w:t>
            </w:r>
          </w:p>
        </w:tc>
      </w:tr>
      <w:tr w:rsidR="00180203" w:rsidRPr="00C41493" w:rsidTr="002F0FA5">
        <w:tc>
          <w:tcPr>
            <w:tcW w:w="9296"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 том числе пообъектно:</w:t>
            </w:r>
          </w:p>
        </w:tc>
        <w:tc>
          <w:tcPr>
            <w:tcW w:w="1134" w:type="dxa"/>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1276" w:type="dxa"/>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1275" w:type="dxa"/>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2552" w:type="dxa"/>
          </w:tcPr>
          <w:p w:rsidR="00180203" w:rsidRPr="00C41493" w:rsidRDefault="00180203" w:rsidP="00C41493">
            <w:pPr>
              <w:snapToGrid w:val="0"/>
              <w:spacing w:after="0" w:line="240" w:lineRule="auto"/>
              <w:jc w:val="both"/>
              <w:rPr>
                <w:rFonts w:ascii="Times New Roman" w:hAnsi="Times New Roman" w:cs="Times New Roman"/>
                <w:sz w:val="20"/>
                <w:szCs w:val="20"/>
              </w:rPr>
            </w:pP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Преображеновского сельсовета  с. Преображеновка (улица Центральная)</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481,796</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457,706</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24,090</w:t>
            </w:r>
          </w:p>
        </w:tc>
        <w:tc>
          <w:tcPr>
            <w:tcW w:w="2552"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 трубы - дл.20мп</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Антоновского сельсовета  с. Антоновка (улица Советская (перекресток с ул. Амурская)</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277,233</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263,371</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13,862</w:t>
            </w:r>
          </w:p>
        </w:tc>
        <w:tc>
          <w:tcPr>
            <w:tcW w:w="2552"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 трубы -  дл.20мп;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50 мп</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Ремонт улично-дорожной сети  Куприяновского сельсовета с. Куприяновка (улица  Партизанская (перекресток с ул. Советская) </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133,166</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126,508</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6,658</w:t>
            </w:r>
          </w:p>
        </w:tc>
        <w:tc>
          <w:tcPr>
            <w:tcW w:w="2552"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 труба  - дл.10мп;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20 мп</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Ремонт улично-дорожной сети  Куприяновского сельсовета с. Подоловка (улица Чкалова) </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398,933</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378,986</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19,947</w:t>
            </w:r>
          </w:p>
        </w:tc>
        <w:tc>
          <w:tcPr>
            <w:tcW w:w="2552"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 трубы -  дл.20мп;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40 мп</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Ремонт улично-дорожной сети  Иннокентьевского сельсовета с. Иннокентьевка (улица Мастерская, ул. Солнечная, ул. Ядыкина,  ул. Центральная, ул. Партизанская) </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181,893</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172,798</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9,095</w:t>
            </w:r>
          </w:p>
        </w:tc>
        <w:tc>
          <w:tcPr>
            <w:tcW w:w="2552"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6300 мп</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Ремонт улично-дорожной сети  Иннокентьевского сельсовета с. Ивановка (улица Хмельницкого, улица Лазо) </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212,169</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201,560</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10,609</w:t>
            </w:r>
          </w:p>
        </w:tc>
        <w:tc>
          <w:tcPr>
            <w:tcW w:w="2552"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 труба  - дл.10мп;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700 мп</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Ремонт улично-дорожной сети  Успеновского сельсовета с. Успеновка  (улица Центральная)</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273,423</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259,752</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13,671</w:t>
            </w:r>
          </w:p>
        </w:tc>
        <w:tc>
          <w:tcPr>
            <w:tcW w:w="2552"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 трубы -  дл.20мп;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200 мп</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Успеновского сельсовета с. Камышенка (улица Центральная)</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193,701</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184,016</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9,685</w:t>
            </w:r>
          </w:p>
        </w:tc>
        <w:tc>
          <w:tcPr>
            <w:tcW w:w="2552"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 труба  - дл.15мп;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40 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ПГС – 900 м2</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Ремонт улично-дорожной сети Болдыревского сельсовета с. Болдыревка  (пер. Светлый, ул. Луговая) </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744,108</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706,903</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37,205</w:t>
            </w:r>
          </w:p>
        </w:tc>
        <w:tc>
          <w:tcPr>
            <w:tcW w:w="2552"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 трубы -  дл.25мп;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250 мп</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Ремонт улично-дорожной сети Верхнеильиновского сельсовета с. Верхнеильиновка (улица Интернациональная(съезд с ул. Победы), ул. Победы (перекресток с ул. Свободная), ул. Центральная, пер. Таежный (съезд с ул. Центральная) </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588,808</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559,368</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29,440</w:t>
            </w:r>
          </w:p>
        </w:tc>
        <w:tc>
          <w:tcPr>
            <w:tcW w:w="2552"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 труба  - дл.30мп;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320 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ПГС – 150 м2</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Албазинского сельсовета с. Албазинка (улица Центральная, ул. Новая)</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306,276</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290,962</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15,314</w:t>
            </w:r>
          </w:p>
        </w:tc>
        <w:tc>
          <w:tcPr>
            <w:tcW w:w="2552"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 труба  - дл.17,5 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40 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ПГС – 900 м2</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Ремонт улично-дорожной сети Белояровского сельсовета с. Белый Яр (ул. Зеленая, ул. Новая)  </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1 120,182</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1 064,173</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56,009</w:t>
            </w:r>
          </w:p>
        </w:tc>
        <w:tc>
          <w:tcPr>
            <w:tcW w:w="2552"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ПГС  - 4200 м2</w:t>
            </w:r>
          </w:p>
        </w:tc>
      </w:tr>
      <w:tr w:rsidR="00180203" w:rsidRPr="00C41493" w:rsidTr="002F0FA5">
        <w:trPr>
          <w:trHeight w:val="220"/>
        </w:trPr>
        <w:tc>
          <w:tcPr>
            <w:tcW w:w="9296" w:type="dxa"/>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Ремонт автодороги «Куприяновка – Подоловка»  </w:t>
            </w:r>
          </w:p>
        </w:tc>
        <w:tc>
          <w:tcPr>
            <w:tcW w:w="1134"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1 699,996</w:t>
            </w:r>
          </w:p>
        </w:tc>
        <w:tc>
          <w:tcPr>
            <w:tcW w:w="1276"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1 614,996</w:t>
            </w:r>
          </w:p>
        </w:tc>
        <w:tc>
          <w:tcPr>
            <w:tcW w:w="1275" w:type="dxa"/>
            <w:vAlign w:val="center"/>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85,000</w:t>
            </w:r>
          </w:p>
        </w:tc>
        <w:tc>
          <w:tcPr>
            <w:tcW w:w="2552" w:type="dxa"/>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ПГС - 12400 м2</w:t>
            </w:r>
          </w:p>
        </w:tc>
      </w:tr>
    </w:tbl>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Перечень объектов на 2019 год</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154"/>
        <w:gridCol w:w="1134"/>
        <w:gridCol w:w="1276"/>
        <w:gridCol w:w="1134"/>
        <w:gridCol w:w="2835"/>
      </w:tblGrid>
      <w:tr w:rsidR="00180203" w:rsidRPr="00C41493" w:rsidTr="002F0FA5">
        <w:trPr>
          <w:trHeight w:val="20"/>
        </w:trPr>
        <w:tc>
          <w:tcPr>
            <w:tcW w:w="9154" w:type="dxa"/>
            <w:vMerge w:val="restart"/>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Наименование направления расходования средств, наименование объектов</w:t>
            </w:r>
          </w:p>
        </w:tc>
        <w:tc>
          <w:tcPr>
            <w:tcW w:w="3544" w:type="dxa"/>
            <w:gridSpan w:val="3"/>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Объем средств на  2019г.,</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тыс. руб.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Мощность работ </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(км, п.м.,м2)</w:t>
            </w:r>
          </w:p>
        </w:tc>
      </w:tr>
      <w:tr w:rsidR="00180203" w:rsidRPr="00C41493" w:rsidTr="002F0FA5">
        <w:trPr>
          <w:trHeight w:val="20"/>
        </w:trPr>
        <w:tc>
          <w:tcPr>
            <w:tcW w:w="9154" w:type="dxa"/>
            <w:vMerge/>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всего</w:t>
            </w:r>
          </w:p>
        </w:tc>
        <w:tc>
          <w:tcPr>
            <w:tcW w:w="1276"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районный бюджет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14604,0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731,228</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Трубы –  14 шт./130мп</w:t>
            </w:r>
          </w:p>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Кюветы – 2195  мп;</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Ремонт покрытий  – 9609м2</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 xml:space="preserve">Устранение пучин – 11193м3 </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14604,0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13872,772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731,228</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Трубы –  14 шт./130мп</w:t>
            </w:r>
          </w:p>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Кюветы – 2195  мп;</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Ремонт покрытий  – 9609м2</w:t>
            </w:r>
          </w:p>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sz w:val="20"/>
                <w:szCs w:val="20"/>
              </w:rPr>
              <w:t>Устранение пучин – 11193м3</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 том числе пообъектно:</w:t>
            </w:r>
          </w:p>
        </w:tc>
        <w:tc>
          <w:tcPr>
            <w:tcW w:w="1134"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268,859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255,391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13,468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1шт дл.10 м;</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120 мп</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Куприяновского сельсовета с. Куприяновка (перекресток улицы Партизанская - улицы Октябрьская)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389,028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369,542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19,486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 дл.10м;</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120 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ПГС – 700м2</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Куприяновского сельсовета с. Подоловка (улица Чкалова)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282,912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268,740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14,172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 дл. 10м;</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255 пм;</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ПГС – 50м2</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Ремонт улично-дорожной сети Верхнеильиновского сельсовета с. Верхнеильиновка (перекресток улица Центральная - улица Зеленая; перекресток улицы Свободная - улицы Интернациональная)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411,819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391,190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20,629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3 шт. дл. 25 м;</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250 пм;</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ПГС – 380м2</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Болдыревского сельсовета с. Болдыревка (улица Октябрьская)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469,308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445,799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23,509</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2 шт. дл. 20м;</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40 пм;</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ПГС – 100м2</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Преображеновского сельсовета с. Преображеновка (улица Центральная)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479,186</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455,182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24,004</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асфальтобетонных – 376 м2</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ПГС – 78м2</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Белояровского сельсовета с. Белый Яр (улица Зеленая, перекресток улицы Новая - улицы Центральная)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133,268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126,592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6,676</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 дл. 7,5 м;</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550 пм;</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ПГС – 37,5 м2</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Иннокентьевского сельсовета с. Иннокентьевка (улица Мастерская, улица Ядыкина, улица Партизанская)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688,378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653,895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34,483</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3 шт. дл. 30м;</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ПГС – 1900м2</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Иннокентьевского сельсовета с. Ивановка (улица Горького)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650,994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618,384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32,610</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 дл. 10 м;</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550 пм;</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ПГС – 3050м2</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Антоновского сельсовета с. Антоновка (улица Школьная)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303,248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288,057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15,191</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 дл. 7,5 м;</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210  пм;</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ПГС – 937,5м2</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Автодорога  «Куприяновка - Подоловка»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1130,453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1073,9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56,553</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Устранение пучин – 1260 м3</w:t>
            </w:r>
          </w:p>
        </w:tc>
      </w:tr>
      <w:tr w:rsidR="00180203" w:rsidRPr="00C41493" w:rsidTr="002F0FA5">
        <w:trPr>
          <w:trHeight w:val="20"/>
        </w:trPr>
        <w:tc>
          <w:tcPr>
            <w:tcW w:w="915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Автодорога «Преображеновка - Валуево»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9396,547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8926,1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470,447</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Устранение пучин – 9933 м3</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100 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ПГС – 2000м2</w:t>
            </w:r>
          </w:p>
        </w:tc>
      </w:tr>
    </w:tbl>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Перечень объектов на 2020 год</w:t>
      </w:r>
    </w:p>
    <w:p w:rsidR="00180203" w:rsidRPr="00C41493" w:rsidRDefault="00180203" w:rsidP="00C41493">
      <w:pPr>
        <w:spacing w:after="0" w:line="240" w:lineRule="auto"/>
        <w:jc w:val="both"/>
        <w:rPr>
          <w:rFonts w:ascii="Times New Roman" w:hAnsi="Times New Roman" w:cs="Times New Roman"/>
          <w:sz w:val="20"/>
          <w:szCs w:val="20"/>
        </w:rPr>
      </w:pP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438"/>
        <w:gridCol w:w="992"/>
        <w:gridCol w:w="1134"/>
        <w:gridCol w:w="1134"/>
        <w:gridCol w:w="2835"/>
      </w:tblGrid>
      <w:tr w:rsidR="00180203" w:rsidRPr="00C41493" w:rsidTr="002F0FA5">
        <w:trPr>
          <w:trHeight w:val="395"/>
        </w:trPr>
        <w:tc>
          <w:tcPr>
            <w:tcW w:w="9438" w:type="dxa"/>
            <w:vMerge w:val="restart"/>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Наименование направления расходования средств, наименование объектов</w:t>
            </w:r>
          </w:p>
        </w:tc>
        <w:tc>
          <w:tcPr>
            <w:tcW w:w="3260" w:type="dxa"/>
            <w:gridSpan w:val="3"/>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Объем средств на  2020г.,</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тыс. руб.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Мощность работ </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(км, п.м.,м2)</w:t>
            </w:r>
          </w:p>
        </w:tc>
      </w:tr>
      <w:tr w:rsidR="00180203" w:rsidRPr="00C41493" w:rsidTr="002F0FA5">
        <w:tc>
          <w:tcPr>
            <w:tcW w:w="9438" w:type="dxa"/>
            <w:vMerge/>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районный бюджет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p>
        </w:tc>
      </w:tr>
      <w:tr w:rsidR="00180203" w:rsidRPr="00C41493" w:rsidTr="002F0FA5">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w:t>
            </w:r>
          </w:p>
        </w:tc>
      </w:tr>
      <w:tr w:rsidR="00180203" w:rsidRPr="00C41493" w:rsidTr="002F0FA5">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18931,978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17788,185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1143,793</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Ремонт покрытий – 4532м2</w:t>
            </w:r>
          </w:p>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Трубы – 6 шт/62,5мп</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Кюветы – 600м</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lastRenderedPageBreak/>
              <w:t>Ликвидация пучин – 5754м3</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Опоры – 110 шт.</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Светильники – 362 шт.</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СИП – 19,76 км</w:t>
            </w:r>
          </w:p>
        </w:tc>
      </w:tr>
      <w:tr w:rsidR="00180203" w:rsidRPr="00C41493" w:rsidTr="002F0FA5">
        <w:trPr>
          <w:trHeight w:val="666"/>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18931,978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17788,185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1143,793</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Ремонт покрытий – 4532м2</w:t>
            </w:r>
          </w:p>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Трубы – 6 шт/62,5мп</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Кюветы – 600м</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Ликвидация пучин – 5754м3</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Опоры – 110 шт.</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Светильники – 362 шт.</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СИП – 19,76 км</w:t>
            </w:r>
          </w:p>
        </w:tc>
      </w:tr>
      <w:tr w:rsidR="00180203" w:rsidRPr="00C41493" w:rsidTr="002F0FA5">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 том числе пообъектно:</w:t>
            </w:r>
          </w:p>
        </w:tc>
        <w:tc>
          <w:tcPr>
            <w:tcW w:w="992"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r>
      <w:tr w:rsidR="00180203" w:rsidRPr="00C41493" w:rsidTr="002F0FA5">
        <w:trPr>
          <w:trHeight w:val="220"/>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Успеновского сельсовета  с. Успеновка (улица Центральная)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625,313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564,842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60,471</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 1680м2</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шт/10мп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40м</w:t>
            </w:r>
          </w:p>
        </w:tc>
      </w:tr>
      <w:tr w:rsidR="00180203" w:rsidRPr="00C41493" w:rsidTr="002F0FA5">
        <w:trPr>
          <w:trHeight w:val="220"/>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Белояровского сельсовета с. Белый Яр (улица Зеленая, переулок Речной, автодорога до кладбища)</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493,684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445,942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47,742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 832м2</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шт/10мп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110м</w:t>
            </w:r>
          </w:p>
        </w:tc>
      </w:tr>
      <w:tr w:rsidR="00180203" w:rsidRPr="00C41493" w:rsidTr="002F0FA5">
        <w:trPr>
          <w:trHeight w:val="220"/>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Иннокентьевского сельсовета с. Иннокентьевка (улица Партизанская)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428,783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387,318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41,465</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 420м2</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шт/10мп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120м</w:t>
            </w:r>
          </w:p>
        </w:tc>
      </w:tr>
      <w:tr w:rsidR="00180203" w:rsidRPr="00C41493" w:rsidTr="002F0FA5">
        <w:trPr>
          <w:trHeight w:val="220"/>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Албазинского сельсовета с. Албазинка (улица Молодежная)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389,82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352,122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37,698</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шт/15мп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120м</w:t>
            </w:r>
          </w:p>
        </w:tc>
      </w:tr>
      <w:tr w:rsidR="00180203" w:rsidRPr="00C41493" w:rsidTr="002F0FA5">
        <w:trPr>
          <w:trHeight w:val="220"/>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Куприяновского сельсовета с. Куприяновка (улица Комсомольская,   улица Советская, ул. Школьная)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673,075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607,985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65,09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 850м2</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шт/10мп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190м</w:t>
            </w:r>
          </w:p>
        </w:tc>
      </w:tr>
      <w:tr w:rsidR="00180203" w:rsidRPr="00C41493" w:rsidTr="002F0FA5">
        <w:trPr>
          <w:trHeight w:val="220"/>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Преображеновского сельсовета с. Валуево  (улица Центральная)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476,009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429,976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46,033</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 750м2</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шт/7,5мп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20м</w:t>
            </w:r>
          </w:p>
        </w:tc>
      </w:tr>
      <w:tr w:rsidR="00180203" w:rsidRPr="00C41493" w:rsidTr="002F0FA5">
        <w:trPr>
          <w:trHeight w:val="220"/>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автомобильной дороги «Преображеновка - Валуево»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5535,294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535,294</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Ликвидация пучин – 5754 м3</w:t>
            </w:r>
          </w:p>
        </w:tc>
      </w:tr>
      <w:tr w:rsidR="00180203" w:rsidRPr="00C41493" w:rsidTr="002F0FA5">
        <w:trPr>
          <w:trHeight w:val="220"/>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Устройство освещения улично-дорожной сети населенных пунктов Иннокентьевского сельсовета:</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с. Иннокентьевка (ул. Центральная, ул. Г.Ядыкина, ул. Партизанская, ул. Комаринская, </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ул. Солнечная, пер. Партизанский, пер. Стадионный, пер. Школьный, ул. Мастерская);</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 Демьяновка (ул. Верхняя, пер. Центральный, пер. Молодежный);</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 Ивановка (ул. Лазо, ул. Мухина, ул. Хмельницкая, ул. Горького)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6175,396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5989,715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185,681</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Опоры – 50 шт.</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Светильники – 230 шт.</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СИП – 11,2 км</w:t>
            </w:r>
          </w:p>
        </w:tc>
      </w:tr>
      <w:tr w:rsidR="00180203" w:rsidRPr="00C41493" w:rsidTr="002F0FA5">
        <w:trPr>
          <w:trHeight w:val="220"/>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Устройство освещения улично-дорожной сети населенных пунктов Успеновского сельсовета:</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 Успеновка (ул. Центральная, ул. Молодежная, пер. Почтовый);</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 Камышенка (ул. Школьная, ул. Полевая)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3505,547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3400,143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105,404</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Опоры – 47 шт.</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Светильники – 113 шт.</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СИП – 7,76 км</w:t>
            </w:r>
          </w:p>
        </w:tc>
      </w:tr>
      <w:tr w:rsidR="00180203" w:rsidRPr="00C41493" w:rsidTr="002F0FA5">
        <w:trPr>
          <w:trHeight w:val="220"/>
        </w:trPr>
        <w:tc>
          <w:tcPr>
            <w:tcW w:w="9438"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Устройство освещения улично-дорожной сети населенных пунктов Преображеновского сельсовета:</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 Преображеновка (ул. Новая, ул. Березовая, ул. Центральная)</w:t>
            </w:r>
          </w:p>
        </w:tc>
        <w:tc>
          <w:tcPr>
            <w:tcW w:w="992"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629,057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610,142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18,915</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Опоры – 13 шт.</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Светильники – 19 шт.</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СИП – 0,8 км</w:t>
            </w:r>
          </w:p>
        </w:tc>
      </w:tr>
    </w:tbl>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Перечень объектов на 2021 год</w:t>
      </w:r>
    </w:p>
    <w:tbl>
      <w:tblPr>
        <w:tblW w:w="1553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9579"/>
        <w:gridCol w:w="851"/>
        <w:gridCol w:w="1134"/>
        <w:gridCol w:w="1134"/>
        <w:gridCol w:w="2835"/>
      </w:tblGrid>
      <w:tr w:rsidR="00180203" w:rsidRPr="00C41493" w:rsidTr="00307A67">
        <w:trPr>
          <w:trHeight w:val="395"/>
        </w:trPr>
        <w:tc>
          <w:tcPr>
            <w:tcW w:w="9579" w:type="dxa"/>
            <w:vMerge w:val="restart"/>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Наименование направления расходования средств, наименование объектов</w:t>
            </w:r>
          </w:p>
        </w:tc>
        <w:tc>
          <w:tcPr>
            <w:tcW w:w="3119" w:type="dxa"/>
            <w:gridSpan w:val="3"/>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Объем средств на  2021г.,</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тыс. руб.</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Мощность работ </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(км, п.м.,м2,шт)</w:t>
            </w:r>
          </w:p>
        </w:tc>
      </w:tr>
      <w:tr w:rsidR="00180203" w:rsidRPr="00C41493" w:rsidTr="00307A67">
        <w:tc>
          <w:tcPr>
            <w:tcW w:w="9579" w:type="dxa"/>
            <w:vMerge/>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районный бюджет </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p>
        </w:tc>
      </w:tr>
      <w:tr w:rsidR="00180203" w:rsidRPr="00C41493" w:rsidTr="00307A67">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w:t>
            </w:r>
          </w:p>
        </w:tc>
      </w:tr>
      <w:tr w:rsidR="00180203" w:rsidRPr="00C41493" w:rsidTr="00307A67">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Субсидия бюджетам муниципальных образований на софинансирование расходов по осуществлению дорожной деятельности в отношении автомобильных дорог местного значения и сооружений на них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3348,713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3248,029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100,684</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Ремонт покрытий – 2970м2</w:t>
            </w:r>
          </w:p>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Трубы – 6 шт/57,5мп</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Кюветы – 2170м</w:t>
            </w:r>
          </w:p>
        </w:tc>
      </w:tr>
      <w:tr w:rsidR="00180203" w:rsidRPr="00C41493" w:rsidTr="00307A67">
        <w:trPr>
          <w:trHeight w:val="666"/>
        </w:trPr>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Приведение в нормативное состояние автомобильных дорог   местного значения Завитинского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851"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3348,713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3248,029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100,684</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Ремонт покрытий – 2970м2</w:t>
            </w:r>
          </w:p>
          <w:p w:rsidR="00180203" w:rsidRPr="00C41493" w:rsidRDefault="00180203" w:rsidP="00C41493">
            <w:pPr>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Трубы – 6 шт/57,5мп</w:t>
            </w:r>
          </w:p>
          <w:p w:rsidR="00180203" w:rsidRPr="00C41493" w:rsidRDefault="00180203" w:rsidP="00C41493">
            <w:pPr>
              <w:snapToGrid w:val="0"/>
              <w:spacing w:after="0" w:line="240" w:lineRule="auto"/>
              <w:jc w:val="both"/>
              <w:rPr>
                <w:rFonts w:ascii="Times New Roman" w:hAnsi="Times New Roman" w:cs="Times New Roman"/>
                <w:b/>
                <w:sz w:val="20"/>
                <w:szCs w:val="20"/>
              </w:rPr>
            </w:pPr>
            <w:r w:rsidRPr="00C41493">
              <w:rPr>
                <w:rFonts w:ascii="Times New Roman" w:hAnsi="Times New Roman" w:cs="Times New Roman"/>
                <w:b/>
                <w:sz w:val="20"/>
                <w:szCs w:val="20"/>
              </w:rPr>
              <w:t>Кюветы – 2170м</w:t>
            </w:r>
          </w:p>
        </w:tc>
      </w:tr>
      <w:tr w:rsidR="00180203" w:rsidRPr="00C41493" w:rsidTr="00307A67">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 том числе пообъектно:</w:t>
            </w:r>
          </w:p>
        </w:tc>
        <w:tc>
          <w:tcPr>
            <w:tcW w:w="851"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180203" w:rsidRPr="00C41493" w:rsidRDefault="00180203" w:rsidP="00C41493">
            <w:pPr>
              <w:snapToGrid w:val="0"/>
              <w:spacing w:after="0" w:line="240" w:lineRule="auto"/>
              <w:jc w:val="both"/>
              <w:rPr>
                <w:rFonts w:ascii="Times New Roman" w:hAnsi="Times New Roman" w:cs="Times New Roman"/>
                <w:sz w:val="20"/>
                <w:szCs w:val="20"/>
              </w:rPr>
            </w:pPr>
          </w:p>
        </w:tc>
      </w:tr>
      <w:tr w:rsidR="00180203" w:rsidRPr="00C41493" w:rsidTr="00307A67">
        <w:trPr>
          <w:trHeight w:val="477"/>
        </w:trPr>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Албазинского сельсовета, с. Албазинка, улица Центральная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146,683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142,273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4,410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шт/10мп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180м</w:t>
            </w:r>
          </w:p>
        </w:tc>
      </w:tr>
      <w:tr w:rsidR="00180203" w:rsidRPr="00C41493" w:rsidTr="00307A67">
        <w:trPr>
          <w:trHeight w:val="220"/>
        </w:trPr>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Антоновского сельсовета,  с. Антоновка, улица Набережная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444,550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431,184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13,366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 800м2</w:t>
            </w:r>
          </w:p>
        </w:tc>
      </w:tr>
      <w:tr w:rsidR="00180203" w:rsidRPr="00C41493" w:rsidTr="00307A67">
        <w:trPr>
          <w:trHeight w:val="220"/>
        </w:trPr>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Белояровского сельсовета, с. Белый Яр, ул. Строительная, улица Центральная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398,672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386,685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11,987</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 670м2</w:t>
            </w:r>
          </w:p>
        </w:tc>
      </w:tr>
      <w:tr w:rsidR="00180203" w:rsidRPr="00C41493" w:rsidTr="00307A67">
        <w:trPr>
          <w:trHeight w:val="220"/>
        </w:trPr>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Болдыревского сельсовета,  с. Болдыревка, ул. Луговая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809,082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784,756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24,326</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шт/7,5мп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покрытий – 1500м2</w:t>
            </w:r>
          </w:p>
        </w:tc>
      </w:tr>
      <w:tr w:rsidR="00180203" w:rsidRPr="00C41493" w:rsidTr="00307A67">
        <w:trPr>
          <w:trHeight w:val="220"/>
        </w:trPr>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Иннокентьевского сельсовета,  с. Ивановка, улица Лазо, улица Мухина, улица Горького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302,302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293,213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9,089</w:t>
            </w:r>
          </w:p>
        </w:tc>
        <w:tc>
          <w:tcPr>
            <w:tcW w:w="2835"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шт/10мп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230м</w:t>
            </w:r>
          </w:p>
        </w:tc>
      </w:tr>
      <w:tr w:rsidR="00180203" w:rsidRPr="00C41493" w:rsidTr="00307A67">
        <w:trPr>
          <w:trHeight w:val="220"/>
        </w:trPr>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Преображеновского сельсовета,  с. Преображеновка, улица Центральная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989,864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960,102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29,762</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2 шт/20мп</w:t>
            </w:r>
          </w:p>
          <w:p w:rsidR="00180203" w:rsidRPr="00C41493" w:rsidRDefault="00180203" w:rsidP="00C41493">
            <w:pPr>
              <w:snapToGri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60м</w:t>
            </w:r>
          </w:p>
        </w:tc>
      </w:tr>
      <w:tr w:rsidR="00180203" w:rsidRPr="00C41493" w:rsidTr="00307A67">
        <w:trPr>
          <w:trHeight w:val="220"/>
        </w:trPr>
        <w:tc>
          <w:tcPr>
            <w:tcW w:w="9579"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Ремонт улично-дорожной сети Успеновского сельсовета,  с. Камышенка, ул. Центральная</w:t>
            </w:r>
          </w:p>
        </w:tc>
        <w:tc>
          <w:tcPr>
            <w:tcW w:w="851"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257,560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249,816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7,744</w:t>
            </w:r>
          </w:p>
        </w:tc>
        <w:tc>
          <w:tcPr>
            <w:tcW w:w="2835" w:type="dxa"/>
            <w:tcBorders>
              <w:top w:val="single" w:sz="4" w:space="0" w:color="auto"/>
              <w:left w:val="single" w:sz="4" w:space="0" w:color="auto"/>
              <w:bottom w:val="single" w:sz="4" w:space="0" w:color="auto"/>
              <w:right w:val="single" w:sz="4" w:space="0" w:color="auto"/>
            </w:tcBorders>
            <w:hideMark/>
          </w:tcPr>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Трубы – 1 шт/10мп</w:t>
            </w:r>
          </w:p>
          <w:p w:rsidR="00180203" w:rsidRPr="00C41493" w:rsidRDefault="0018020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Кюветы – 1700м</w:t>
            </w:r>
          </w:p>
        </w:tc>
      </w:tr>
    </w:tbl>
    <w:p w:rsidR="00307A67" w:rsidRPr="00C41493" w:rsidRDefault="00307A67" w:rsidP="00C41493">
      <w:pPr>
        <w:spacing w:after="0" w:line="240" w:lineRule="auto"/>
        <w:jc w:val="both"/>
        <w:rPr>
          <w:rFonts w:ascii="Times New Roman" w:hAnsi="Times New Roman" w:cs="Times New Roman"/>
          <w:sz w:val="20"/>
          <w:szCs w:val="20"/>
        </w:rPr>
        <w:sectPr w:rsidR="00307A67" w:rsidRPr="00C41493" w:rsidSect="0076347B">
          <w:pgSz w:w="16838" w:h="11906" w:orient="landscape"/>
          <w:pgMar w:top="567" w:right="567" w:bottom="567" w:left="680" w:header="709" w:footer="709" w:gutter="0"/>
          <w:cols w:space="708"/>
          <w:docGrid w:linePitch="360"/>
        </w:sectPr>
      </w:pPr>
    </w:p>
    <w:p w:rsidR="00307A67" w:rsidRPr="00BC7D88" w:rsidRDefault="00BC7D88" w:rsidP="00C41493">
      <w:pPr>
        <w:spacing w:after="0" w:line="240" w:lineRule="auto"/>
        <w:jc w:val="both"/>
        <w:rPr>
          <w:rFonts w:ascii="Times New Roman" w:eastAsia="Times New Roman" w:hAnsi="Times New Roman" w:cs="Times New Roman"/>
          <w:b/>
          <w:sz w:val="20"/>
          <w:szCs w:val="20"/>
          <w:lang w:eastAsia="ru-RU"/>
        </w:rPr>
      </w:pPr>
      <w:r w:rsidRPr="00BC7D88">
        <w:rPr>
          <w:rFonts w:ascii="Times New Roman" w:eastAsia="Times New Roman" w:hAnsi="Times New Roman" w:cs="Times New Roman"/>
          <w:b/>
          <w:sz w:val="20"/>
          <w:szCs w:val="20"/>
          <w:lang w:eastAsia="ru-RU"/>
        </w:rPr>
        <w:lastRenderedPageBreak/>
        <w:t xml:space="preserve">Постановление от </w:t>
      </w:r>
      <w:r w:rsidR="00307A67" w:rsidRPr="00BC7D88">
        <w:rPr>
          <w:rFonts w:ascii="Times New Roman" w:eastAsia="Times New Roman" w:hAnsi="Times New Roman" w:cs="Times New Roman"/>
          <w:b/>
          <w:sz w:val="20"/>
          <w:szCs w:val="20"/>
          <w:lang w:eastAsia="ru-RU"/>
        </w:rPr>
        <w:t xml:space="preserve">18.03.2021                                           </w:t>
      </w:r>
      <w:r w:rsidR="00307A67" w:rsidRPr="00BC7D88">
        <w:rPr>
          <w:rFonts w:ascii="Times New Roman" w:eastAsia="Times New Roman" w:hAnsi="Times New Roman" w:cs="Times New Roman"/>
          <w:b/>
          <w:sz w:val="20"/>
          <w:szCs w:val="20"/>
          <w:lang w:eastAsia="ru-RU"/>
        </w:rPr>
        <w:tab/>
      </w:r>
      <w:r w:rsidR="00307A67" w:rsidRPr="00BC7D88">
        <w:rPr>
          <w:rFonts w:ascii="Times New Roman" w:eastAsia="Times New Roman" w:hAnsi="Times New Roman" w:cs="Times New Roman"/>
          <w:b/>
          <w:sz w:val="20"/>
          <w:szCs w:val="20"/>
          <w:lang w:eastAsia="ru-RU"/>
        </w:rPr>
        <w:tab/>
      </w:r>
      <w:r w:rsidR="00307A67" w:rsidRPr="00BC7D88">
        <w:rPr>
          <w:rFonts w:ascii="Times New Roman" w:eastAsia="Times New Roman" w:hAnsi="Times New Roman" w:cs="Times New Roman"/>
          <w:b/>
          <w:sz w:val="20"/>
          <w:szCs w:val="20"/>
          <w:lang w:eastAsia="ru-RU"/>
        </w:rPr>
        <w:tab/>
      </w:r>
      <w:r w:rsidR="00307A67" w:rsidRPr="00BC7D88">
        <w:rPr>
          <w:rFonts w:ascii="Times New Roman" w:eastAsia="Times New Roman" w:hAnsi="Times New Roman" w:cs="Times New Roman"/>
          <w:b/>
          <w:sz w:val="20"/>
          <w:szCs w:val="20"/>
          <w:lang w:eastAsia="ru-RU"/>
        </w:rPr>
        <w:tab/>
      </w:r>
      <w:r w:rsidR="00307A67" w:rsidRPr="00BC7D88">
        <w:rPr>
          <w:rFonts w:ascii="Times New Roman" w:eastAsia="Times New Roman" w:hAnsi="Times New Roman" w:cs="Times New Roman"/>
          <w:b/>
          <w:sz w:val="20"/>
          <w:szCs w:val="20"/>
          <w:lang w:eastAsia="ru-RU"/>
        </w:rPr>
        <w:tab/>
      </w:r>
      <w:r w:rsidR="00307A67" w:rsidRPr="00BC7D88">
        <w:rPr>
          <w:rFonts w:ascii="Times New Roman" w:eastAsia="Times New Roman" w:hAnsi="Times New Roman" w:cs="Times New Roman"/>
          <w:b/>
          <w:sz w:val="20"/>
          <w:szCs w:val="20"/>
          <w:lang w:eastAsia="ru-RU"/>
        </w:rPr>
        <w:tab/>
        <w:t xml:space="preserve">                             </w:t>
      </w:r>
      <w:r>
        <w:rPr>
          <w:rFonts w:ascii="Times New Roman" w:eastAsia="Times New Roman" w:hAnsi="Times New Roman" w:cs="Times New Roman"/>
          <w:b/>
          <w:sz w:val="20"/>
          <w:szCs w:val="20"/>
          <w:lang w:eastAsia="ru-RU"/>
        </w:rPr>
        <w:t xml:space="preserve"> </w:t>
      </w:r>
      <w:r w:rsidR="00307A67" w:rsidRPr="00BC7D88">
        <w:rPr>
          <w:rFonts w:ascii="Times New Roman" w:eastAsia="Times New Roman" w:hAnsi="Times New Roman" w:cs="Times New Roman"/>
          <w:b/>
          <w:sz w:val="20"/>
          <w:szCs w:val="20"/>
          <w:lang w:eastAsia="ru-RU"/>
        </w:rPr>
        <w:t>№ 120</w:t>
      </w:r>
    </w:p>
    <w:p w:rsidR="00307A67" w:rsidRPr="00C41493" w:rsidRDefault="00307A67" w:rsidP="00C41493">
      <w:pPr>
        <w:spacing w:after="0" w:line="240" w:lineRule="auto"/>
        <w:jc w:val="both"/>
        <w:rPr>
          <w:rFonts w:ascii="Times New Roman" w:eastAsia="Times New Roman" w:hAnsi="Times New Roman" w:cs="Times New Roman"/>
          <w:sz w:val="20"/>
          <w:szCs w:val="20"/>
          <w:lang w:eastAsia="ru-RU"/>
        </w:rPr>
      </w:pPr>
      <w:r w:rsidRPr="00C41493">
        <w:rPr>
          <w:rFonts w:ascii="Times New Roman" w:eastAsia="Times New Roman" w:hAnsi="Times New Roman" w:cs="Times New Roman"/>
          <w:sz w:val="20"/>
          <w:szCs w:val="20"/>
          <w:lang w:eastAsia="ru-RU"/>
        </w:rPr>
        <w:t xml:space="preserve">О внесении изменений в постановление главы Завитинского района от 26.02.2021 № 88 В соответствии с постановлением Правительства Российской Федерации от 04.03.2021 № 316 </w:t>
      </w:r>
      <w:r w:rsidRPr="00C41493">
        <w:rPr>
          <w:rFonts w:ascii="Times New Roman" w:eastAsia="Times New Roman" w:hAnsi="Times New Roman" w:cs="Times New Roman"/>
          <w:b/>
          <w:sz w:val="20"/>
          <w:szCs w:val="20"/>
          <w:lang w:eastAsia="ru-RU"/>
        </w:rPr>
        <w:t>п о с т а н о в л я ю:</w:t>
      </w:r>
      <w:r w:rsidRPr="00C41493">
        <w:rPr>
          <w:rFonts w:ascii="Times New Roman" w:eastAsia="Times New Roman" w:hAnsi="Times New Roman" w:cs="Times New Roman"/>
          <w:sz w:val="20"/>
          <w:szCs w:val="20"/>
          <w:lang w:eastAsia="ru-RU"/>
        </w:rPr>
        <w:t>1. Внести в постановление главы Завитинского района от 26.02.2021 № 88 «Об утверждении Порядка предоставления субсидий субъектам малого и среднего предпринимательства, осуществляющим деятельность в сфере общественного питания» следующие изменения: В приложении к постановлению: 1.1. Подпункт 13 пункта 1.7 изложить в новой редакции: «13) не осуществляют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В 2021 году субсидии могут предоставляться субъектам малого и среднего предпринимательства, ведущим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постановлением Правительства Российской Федерации от 03.04.2020 № 434 «Об утверждении перечня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осуществляющим при этом деятельность, связанную с производством (реализацией) подакцизных товаров.». 1.2. Приложение №1 к Порядку предоставления субсидий субъектам малого и среднего предпринимательства, осуществляющим деятельность в сфере общественного питания, изложить в новой редакции согласно приложению к настоящему постановлению. 2. Настоящее постановление подлежит официальному опубликованию. 3. Контроль за исполнением настоящего постановления возложить на первого заместителя главы администрации Завитинского района А.Н. Мацкан.</w:t>
      </w:r>
    </w:p>
    <w:p w:rsidR="00307A67" w:rsidRPr="00C41493" w:rsidRDefault="00307A67" w:rsidP="00C41493">
      <w:pPr>
        <w:spacing w:after="0" w:line="240" w:lineRule="auto"/>
        <w:jc w:val="both"/>
        <w:rPr>
          <w:rFonts w:ascii="Times New Roman" w:eastAsia="Times New Roman" w:hAnsi="Times New Roman" w:cs="Times New Roman"/>
          <w:sz w:val="20"/>
          <w:szCs w:val="20"/>
          <w:lang w:eastAsia="ru-RU"/>
        </w:rPr>
      </w:pPr>
      <w:r w:rsidRPr="00C41493">
        <w:rPr>
          <w:rFonts w:ascii="Times New Roman" w:eastAsia="Times New Roman" w:hAnsi="Times New Roman" w:cs="Times New Roman"/>
          <w:sz w:val="20"/>
          <w:szCs w:val="20"/>
          <w:lang w:eastAsia="ru-RU"/>
        </w:rPr>
        <w:t xml:space="preserve">Глава Завитинского района                               </w:t>
      </w:r>
      <w:r w:rsidRPr="00C41493">
        <w:rPr>
          <w:rFonts w:ascii="Times New Roman" w:eastAsia="Times New Roman" w:hAnsi="Times New Roman" w:cs="Times New Roman"/>
          <w:sz w:val="20"/>
          <w:szCs w:val="20"/>
          <w:lang w:eastAsia="ru-RU"/>
        </w:rPr>
        <w:tab/>
      </w:r>
      <w:r w:rsidRPr="00C41493">
        <w:rPr>
          <w:rFonts w:ascii="Times New Roman" w:eastAsia="Times New Roman" w:hAnsi="Times New Roman" w:cs="Times New Roman"/>
          <w:sz w:val="20"/>
          <w:szCs w:val="20"/>
          <w:lang w:eastAsia="ru-RU"/>
        </w:rPr>
        <w:tab/>
      </w:r>
      <w:r w:rsidRPr="00C41493">
        <w:rPr>
          <w:rFonts w:ascii="Times New Roman" w:eastAsia="Times New Roman" w:hAnsi="Times New Roman" w:cs="Times New Roman"/>
          <w:sz w:val="20"/>
          <w:szCs w:val="20"/>
          <w:lang w:eastAsia="ru-RU"/>
        </w:rPr>
        <w:tab/>
      </w:r>
      <w:r w:rsidRPr="00C41493">
        <w:rPr>
          <w:rFonts w:ascii="Times New Roman" w:eastAsia="Times New Roman" w:hAnsi="Times New Roman" w:cs="Times New Roman"/>
          <w:sz w:val="20"/>
          <w:szCs w:val="20"/>
          <w:lang w:eastAsia="ru-RU"/>
        </w:rPr>
        <w:tab/>
      </w:r>
      <w:r w:rsidRPr="00C41493">
        <w:rPr>
          <w:rFonts w:ascii="Times New Roman" w:eastAsia="Times New Roman" w:hAnsi="Times New Roman" w:cs="Times New Roman"/>
          <w:sz w:val="20"/>
          <w:szCs w:val="20"/>
          <w:lang w:eastAsia="ru-RU"/>
        </w:rPr>
        <w:tab/>
        <w:t xml:space="preserve">                                                С.С. Линевич</w:t>
      </w:r>
    </w:p>
    <w:p w:rsidR="00307A67" w:rsidRPr="00C41493" w:rsidRDefault="00307A67" w:rsidP="00C41493">
      <w:pPr>
        <w:autoSpaceDE w:val="0"/>
        <w:autoSpaceDN w:val="0"/>
        <w:adjustRightInd w:val="0"/>
        <w:spacing w:after="0" w:line="240" w:lineRule="auto"/>
        <w:jc w:val="both"/>
        <w:outlineLvl w:val="1"/>
        <w:rPr>
          <w:rFonts w:ascii="Times New Roman" w:hAnsi="Times New Roman" w:cs="Times New Roman"/>
          <w:bCs/>
          <w:sz w:val="20"/>
          <w:szCs w:val="20"/>
        </w:rPr>
      </w:pPr>
      <w:r w:rsidRPr="00C41493">
        <w:rPr>
          <w:rFonts w:ascii="Times New Roman" w:hAnsi="Times New Roman" w:cs="Times New Roman"/>
          <w:bCs/>
          <w:sz w:val="20"/>
          <w:szCs w:val="20"/>
        </w:rPr>
        <w:t>Приложение к постановлению главы Завитинского района от 18.03.2021 № 120 Приложение № 1 к Порядку</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811"/>
      </w:tblGrid>
      <w:tr w:rsidR="00307A67" w:rsidRPr="00C41493" w:rsidTr="00307A67">
        <w:tc>
          <w:tcPr>
            <w:tcW w:w="4957" w:type="dxa"/>
            <w:hideMark/>
          </w:tcPr>
          <w:p w:rsidR="00307A67" w:rsidRPr="00C41493" w:rsidRDefault="00307A67" w:rsidP="00C41493">
            <w:pPr>
              <w:autoSpaceDE w:val="0"/>
              <w:autoSpaceDN w:val="0"/>
              <w:adjustRightInd w:val="0"/>
              <w:spacing w:after="0" w:line="240" w:lineRule="auto"/>
              <w:jc w:val="both"/>
              <w:rPr>
                <w:rFonts w:ascii="Times New Roman" w:hAnsi="Times New Roman" w:cs="Times New Roman"/>
                <w:bCs/>
                <w:sz w:val="20"/>
                <w:szCs w:val="20"/>
              </w:rPr>
            </w:pPr>
            <w:r w:rsidRPr="00C41493">
              <w:rPr>
                <w:rFonts w:ascii="Times New Roman" w:hAnsi="Times New Roman" w:cs="Times New Roman"/>
                <w:sz w:val="20"/>
                <w:szCs w:val="20"/>
              </w:rPr>
              <w:t>Рег. № _________________________</w:t>
            </w:r>
          </w:p>
        </w:tc>
        <w:tc>
          <w:tcPr>
            <w:tcW w:w="5811" w:type="dxa"/>
            <w:vMerge w:val="restart"/>
            <w:vAlign w:val="center"/>
            <w:hideMark/>
          </w:tcPr>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 отдел экономического</w:t>
            </w:r>
          </w:p>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развития и муниципальных закупок администрации Завитинского района</w:t>
            </w:r>
          </w:p>
        </w:tc>
      </w:tr>
      <w:tr w:rsidR="00307A67" w:rsidRPr="00C41493" w:rsidTr="00307A67">
        <w:tc>
          <w:tcPr>
            <w:tcW w:w="4957" w:type="dxa"/>
            <w:hideMark/>
          </w:tcPr>
          <w:p w:rsidR="00307A67" w:rsidRPr="00C41493" w:rsidRDefault="00307A67" w:rsidP="00C41493">
            <w:pPr>
              <w:autoSpaceDE w:val="0"/>
              <w:autoSpaceDN w:val="0"/>
              <w:adjustRightInd w:val="0"/>
              <w:spacing w:after="0" w:line="240" w:lineRule="auto"/>
              <w:jc w:val="both"/>
              <w:rPr>
                <w:rFonts w:ascii="Times New Roman" w:hAnsi="Times New Roman" w:cs="Times New Roman"/>
                <w:bCs/>
                <w:sz w:val="20"/>
                <w:szCs w:val="20"/>
              </w:rPr>
            </w:pPr>
            <w:r w:rsidRPr="00C41493">
              <w:rPr>
                <w:rFonts w:ascii="Times New Roman" w:hAnsi="Times New Roman" w:cs="Times New Roman"/>
                <w:sz w:val="20"/>
                <w:szCs w:val="20"/>
              </w:rPr>
              <w:t>Дата ___________________________</w:t>
            </w:r>
          </w:p>
        </w:tc>
        <w:tc>
          <w:tcPr>
            <w:tcW w:w="5811" w:type="dxa"/>
            <w:vMerge/>
            <w:vAlign w:val="center"/>
            <w:hideMark/>
          </w:tcPr>
          <w:p w:rsidR="00307A67" w:rsidRPr="00C41493" w:rsidRDefault="00307A67" w:rsidP="00C41493">
            <w:pPr>
              <w:spacing w:after="0" w:line="240" w:lineRule="auto"/>
              <w:jc w:val="both"/>
              <w:rPr>
                <w:rFonts w:ascii="Times New Roman" w:hAnsi="Times New Roman" w:cs="Times New Roman"/>
                <w:bCs/>
                <w:sz w:val="20"/>
                <w:szCs w:val="20"/>
              </w:rPr>
            </w:pPr>
          </w:p>
        </w:tc>
      </w:tr>
      <w:tr w:rsidR="00307A67" w:rsidRPr="00C41493" w:rsidTr="00307A67">
        <w:tc>
          <w:tcPr>
            <w:tcW w:w="4957" w:type="dxa"/>
            <w:hideMark/>
          </w:tcPr>
          <w:p w:rsidR="00307A67" w:rsidRPr="00C41493" w:rsidRDefault="00307A67" w:rsidP="00C41493">
            <w:pPr>
              <w:autoSpaceDE w:val="0"/>
              <w:autoSpaceDN w:val="0"/>
              <w:adjustRightInd w:val="0"/>
              <w:spacing w:after="0" w:line="240" w:lineRule="auto"/>
              <w:jc w:val="both"/>
              <w:rPr>
                <w:rFonts w:ascii="Times New Roman" w:hAnsi="Times New Roman" w:cs="Times New Roman"/>
                <w:bCs/>
                <w:sz w:val="20"/>
                <w:szCs w:val="20"/>
              </w:rPr>
            </w:pPr>
            <w:r w:rsidRPr="00C41493">
              <w:rPr>
                <w:rFonts w:ascii="Times New Roman" w:hAnsi="Times New Roman" w:cs="Times New Roman"/>
                <w:sz w:val="20"/>
                <w:szCs w:val="20"/>
              </w:rPr>
              <w:t>Время __________________________</w:t>
            </w:r>
          </w:p>
        </w:tc>
        <w:tc>
          <w:tcPr>
            <w:tcW w:w="5811" w:type="dxa"/>
            <w:vMerge/>
            <w:vAlign w:val="center"/>
            <w:hideMark/>
          </w:tcPr>
          <w:p w:rsidR="00307A67" w:rsidRPr="00C41493" w:rsidRDefault="00307A67" w:rsidP="00C41493">
            <w:pPr>
              <w:spacing w:after="0" w:line="240" w:lineRule="auto"/>
              <w:jc w:val="both"/>
              <w:rPr>
                <w:rFonts w:ascii="Times New Roman" w:hAnsi="Times New Roman" w:cs="Times New Roman"/>
                <w:bCs/>
                <w:sz w:val="20"/>
                <w:szCs w:val="20"/>
              </w:rPr>
            </w:pPr>
          </w:p>
        </w:tc>
      </w:tr>
      <w:tr w:rsidR="00307A67" w:rsidRPr="00C41493" w:rsidTr="00307A67">
        <w:tc>
          <w:tcPr>
            <w:tcW w:w="4957" w:type="dxa"/>
          </w:tcPr>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Подпись ____________________________</w:t>
            </w:r>
          </w:p>
          <w:p w:rsidR="00307A67" w:rsidRPr="00C41493" w:rsidRDefault="00307A67" w:rsidP="00C41493">
            <w:pPr>
              <w:autoSpaceDE w:val="0"/>
              <w:autoSpaceDN w:val="0"/>
              <w:adjustRightInd w:val="0"/>
              <w:spacing w:after="0" w:line="240" w:lineRule="auto"/>
              <w:jc w:val="both"/>
              <w:rPr>
                <w:rFonts w:ascii="Times New Roman" w:hAnsi="Times New Roman" w:cs="Times New Roman"/>
                <w:bCs/>
                <w:sz w:val="20"/>
                <w:szCs w:val="20"/>
              </w:rPr>
            </w:pPr>
          </w:p>
        </w:tc>
        <w:tc>
          <w:tcPr>
            <w:tcW w:w="5811" w:type="dxa"/>
            <w:vMerge/>
            <w:vAlign w:val="center"/>
            <w:hideMark/>
          </w:tcPr>
          <w:p w:rsidR="00307A67" w:rsidRPr="00C41493" w:rsidRDefault="00307A67" w:rsidP="00C41493">
            <w:pPr>
              <w:spacing w:after="0" w:line="240" w:lineRule="auto"/>
              <w:jc w:val="both"/>
              <w:rPr>
                <w:rFonts w:ascii="Times New Roman" w:hAnsi="Times New Roman" w:cs="Times New Roman"/>
                <w:bCs/>
                <w:sz w:val="20"/>
                <w:szCs w:val="20"/>
              </w:rPr>
            </w:pPr>
          </w:p>
        </w:tc>
      </w:tr>
    </w:tbl>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bookmarkStart w:id="2" w:name="Par248"/>
      <w:bookmarkEnd w:id="2"/>
      <w:r w:rsidRPr="00C41493">
        <w:rPr>
          <w:rFonts w:ascii="Times New Roman" w:hAnsi="Times New Roman" w:cs="Times New Roman"/>
          <w:sz w:val="20"/>
          <w:szCs w:val="20"/>
        </w:rPr>
        <w:t>ЗАЯВЛЕНИЕ на предоставление субсидии Ознакомившись с Порядком предоставления субсидий субъектам малого и среднего предпринимательства, осуществляющим деятельность в сфере общественного питания</w:t>
      </w:r>
    </w:p>
    <w:p w:rsidR="00307A67" w:rsidRPr="00C41493" w:rsidRDefault="00307A67" w:rsidP="00C41493">
      <w:pPr>
        <w:pStyle w:val="ConsPlusTitle"/>
        <w:jc w:val="both"/>
        <w:rPr>
          <w:rFonts w:ascii="Times New Roman" w:hAnsi="Times New Roman" w:cs="Times New Roman"/>
          <w:sz w:val="20"/>
        </w:rPr>
      </w:pPr>
      <w:r w:rsidRPr="00C41493">
        <w:rPr>
          <w:rFonts w:ascii="Times New Roman" w:hAnsi="Times New Roman" w:cs="Times New Roman"/>
          <w:sz w:val="20"/>
        </w:rPr>
        <w:t>_____________________________________________________________________________</w:t>
      </w:r>
    </w:p>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(полное наименование субъекта малого и среднего предпринимательства) сообщаю следующие сведения:</w:t>
      </w: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9209"/>
        <w:gridCol w:w="1570"/>
      </w:tblGrid>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Полное и сокращенное наименование участника отбора, организационно-правовая форма (фамилия, имя, отчество (последнее – при наличии) индивидуального предпринимателя)</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Фамилия, имя, отчество (последнее – при наличии) руководителя участника отбора (индивидуального предпринимателя)</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ИНН</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ОГРН (ОГРНИП)</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КПП</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 xml:space="preserve">ФИО контактного лица, должность </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Номер контактного телефона участника отбора</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Электронный адрес участника отбора (e-mail)</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Юридический адрес</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 xml:space="preserve">Почтовый адрес участника отбора </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highlight w:val="yellow"/>
                <w:lang w:eastAsia="en-US"/>
              </w:rPr>
            </w:pPr>
            <w:r w:rsidRPr="00C41493">
              <w:rPr>
                <w:rFonts w:ascii="Times New Roman" w:hAnsi="Times New Roman" w:cs="Times New Roman"/>
                <w:sz w:val="20"/>
                <w:lang w:eastAsia="en-US"/>
              </w:rPr>
              <w:t>Наименование и адрес расположения объекта предпринимательской деятельности</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highlight w:val="yellow"/>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Количество работников</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highlight w:val="yellow"/>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Применяемая система налогообложения</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Реквизиты для перечисления субсидии, в том числе:</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 наименование банка, в котором открыт расчетный счет</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 расчетный счет</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 корреспондентский счет</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 БИК</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 ИНН</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r w:rsidR="00307A67" w:rsidRPr="00C41493" w:rsidTr="00307A67">
        <w:trPr>
          <w:jc w:val="center"/>
        </w:trPr>
        <w:tc>
          <w:tcPr>
            <w:tcW w:w="9209" w:type="dxa"/>
            <w:tcBorders>
              <w:top w:val="single" w:sz="4" w:space="0" w:color="auto"/>
              <w:left w:val="single" w:sz="4" w:space="0" w:color="auto"/>
              <w:bottom w:val="single" w:sz="4" w:space="0" w:color="auto"/>
              <w:right w:val="single" w:sz="4" w:space="0" w:color="auto"/>
            </w:tcBorders>
            <w:hideMark/>
          </w:tcPr>
          <w:p w:rsidR="00307A67" w:rsidRPr="00C41493" w:rsidRDefault="00307A67" w:rsidP="00C41493">
            <w:pPr>
              <w:pStyle w:val="ConsPlusNormal"/>
              <w:jc w:val="both"/>
              <w:rPr>
                <w:rFonts w:ascii="Times New Roman" w:hAnsi="Times New Roman" w:cs="Times New Roman"/>
                <w:sz w:val="20"/>
                <w:lang w:eastAsia="en-US"/>
              </w:rPr>
            </w:pPr>
            <w:r w:rsidRPr="00C41493">
              <w:rPr>
                <w:rFonts w:ascii="Times New Roman" w:hAnsi="Times New Roman" w:cs="Times New Roman"/>
                <w:sz w:val="20"/>
                <w:lang w:eastAsia="en-US"/>
              </w:rPr>
              <w:t>- КПП</w:t>
            </w:r>
          </w:p>
        </w:tc>
        <w:tc>
          <w:tcPr>
            <w:tcW w:w="1570" w:type="dxa"/>
            <w:tcBorders>
              <w:top w:val="single" w:sz="4" w:space="0" w:color="auto"/>
              <w:left w:val="single" w:sz="4" w:space="0" w:color="auto"/>
              <w:bottom w:val="single" w:sz="4" w:space="0" w:color="auto"/>
              <w:right w:val="single" w:sz="4" w:space="0" w:color="auto"/>
            </w:tcBorders>
          </w:tcPr>
          <w:p w:rsidR="00307A67" w:rsidRPr="00C41493" w:rsidRDefault="00307A67" w:rsidP="00C41493">
            <w:pPr>
              <w:pStyle w:val="ConsPlusNormal"/>
              <w:jc w:val="both"/>
              <w:rPr>
                <w:rFonts w:ascii="Times New Roman" w:hAnsi="Times New Roman" w:cs="Times New Roman"/>
                <w:sz w:val="20"/>
                <w:lang w:eastAsia="en-US"/>
              </w:rPr>
            </w:pPr>
          </w:p>
        </w:tc>
      </w:tr>
    </w:tbl>
    <w:p w:rsidR="00307A67" w:rsidRPr="00C41493" w:rsidRDefault="00307A67" w:rsidP="00C41493">
      <w:pPr>
        <w:autoSpaceDE w:val="0"/>
        <w:autoSpaceDN w:val="0"/>
        <w:adjustRightInd w:val="0"/>
        <w:spacing w:after="0" w:line="240" w:lineRule="auto"/>
        <w:jc w:val="both"/>
        <w:rPr>
          <w:rFonts w:ascii="Times New Roman" w:hAnsi="Times New Roman" w:cs="Times New Roman"/>
          <w:bCs/>
          <w:sz w:val="20"/>
          <w:szCs w:val="20"/>
        </w:rPr>
      </w:pPr>
      <w:r w:rsidRPr="00C41493">
        <w:rPr>
          <w:rFonts w:ascii="Times New Roman" w:hAnsi="Times New Roman" w:cs="Times New Roman"/>
          <w:bCs/>
          <w:sz w:val="20"/>
          <w:szCs w:val="20"/>
        </w:rPr>
        <w:t xml:space="preserve">Заполнению подлежат все строки, в случае отсутствия информации ставится прочерк. </w:t>
      </w:r>
      <w:r w:rsidRPr="00C41493">
        <w:rPr>
          <w:rFonts w:ascii="Times New Roman" w:hAnsi="Times New Roman" w:cs="Times New Roman"/>
          <w:sz w:val="20"/>
          <w:szCs w:val="20"/>
        </w:rPr>
        <w:t>Предоставляю согласие:</w:t>
      </w:r>
      <w:r w:rsidRPr="00C41493">
        <w:rPr>
          <w:rFonts w:ascii="Times New Roman" w:hAnsi="Times New Roman" w:cs="Times New Roman"/>
          <w:bCs/>
          <w:sz w:val="20"/>
          <w:szCs w:val="20"/>
        </w:rPr>
        <w:t xml:space="preserve"> </w:t>
      </w:r>
      <w:r w:rsidRPr="00C41493">
        <w:rPr>
          <w:rFonts w:ascii="Times New Roman" w:hAnsi="Times New Roman" w:cs="Times New Roman"/>
          <w:sz w:val="20"/>
          <w:szCs w:val="20"/>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(публикацию)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в средствах массовой информации, информационно-телекоммуникационной сети «Интернет» и социальных сетях, на публикацию сведений в Едином реестре субъектов малого и среднего </w:t>
      </w:r>
      <w:r w:rsidRPr="00C41493">
        <w:rPr>
          <w:rFonts w:ascii="Times New Roman" w:hAnsi="Times New Roman" w:cs="Times New Roman"/>
          <w:sz w:val="20"/>
          <w:szCs w:val="20"/>
        </w:rPr>
        <w:lastRenderedPageBreak/>
        <w:t>предпринимательства - получателей поддержки__________________________________________________________________(наименование юридического лица, индивидуального предпринимателя)</w:t>
      </w:r>
      <w:r w:rsidRPr="00C41493">
        <w:rPr>
          <w:rFonts w:ascii="Times New Roman" w:hAnsi="Times New Roman" w:cs="Times New Roman"/>
          <w:bCs/>
          <w:sz w:val="20"/>
          <w:szCs w:val="20"/>
        </w:rPr>
        <w:t xml:space="preserve"> </w:t>
      </w:r>
      <w:r w:rsidRPr="00C41493">
        <w:rPr>
          <w:rFonts w:ascii="Times New Roman" w:hAnsi="Times New Roman" w:cs="Times New Roman"/>
          <w:sz w:val="20"/>
          <w:szCs w:val="20"/>
        </w:rPr>
        <w:t>2) на осуществление администрацией Завитинского района и уполномоченным органом финансового контроля обязательных проверок соблюдения условий, целей и порядка предоставления субсидии.</w:t>
      </w:r>
    </w:p>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Руководитель субъекта малого или среднего предпринимательства      _____________        _________________________</w:t>
      </w:r>
    </w:p>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(подпись)                          (расшифровка подписи)</w:t>
      </w:r>
    </w:p>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«__» _____________ 20__ года</w:t>
      </w:r>
    </w:p>
    <w:p w:rsidR="00307A67" w:rsidRPr="00C41493" w:rsidRDefault="00307A67" w:rsidP="00C41493">
      <w:pPr>
        <w:pStyle w:val="ConsPlusNonformat"/>
        <w:jc w:val="both"/>
        <w:rPr>
          <w:rFonts w:ascii="Times New Roman" w:hAnsi="Times New Roman" w:cs="Times New Roman"/>
        </w:rPr>
      </w:pPr>
      <w:r w:rsidRPr="00C41493">
        <w:rPr>
          <w:rFonts w:ascii="Times New Roman" w:hAnsi="Times New Roman" w:cs="Times New Roman"/>
        </w:rPr>
        <w:t>Настоящим подтверждаю следующее: 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 2) не нахожусь в процессе реорганизации, ликвидации, банкротства;3) в отношении ________________________________________________</w:t>
      </w:r>
    </w:p>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(наименование юридического лица, индивидуального предпринимателя)</w:t>
      </w:r>
    </w:p>
    <w:p w:rsidR="00307A67" w:rsidRPr="00C41493" w:rsidRDefault="00307A67" w:rsidP="00C41493">
      <w:pPr>
        <w:tabs>
          <w:tab w:val="left" w:pos="1134"/>
        </w:tabs>
        <w:autoSpaceDE w:val="0"/>
        <w:autoSpaceDN w:val="0"/>
        <w:adjustRightInd w:val="0"/>
        <w:spacing w:after="0" w:line="240" w:lineRule="auto"/>
        <w:jc w:val="both"/>
        <w:rPr>
          <w:rFonts w:ascii="Times New Roman" w:hAnsi="Times New Roman" w:cs="Times New Roman"/>
          <w:bCs/>
          <w:sz w:val="20"/>
          <w:szCs w:val="20"/>
        </w:rPr>
      </w:pPr>
      <w:r w:rsidRPr="00C41493">
        <w:rPr>
          <w:rFonts w:ascii="Times New Roman" w:hAnsi="Times New Roman" w:cs="Times New Roman"/>
          <w:bCs/>
          <w:sz w:val="20"/>
          <w:szCs w:val="20"/>
        </w:rPr>
        <w:t xml:space="preserve">и должностных лиц отсутствуют факты нарушения  ограничительных мероприятий при осуществлении деятельности, предусмотренных </w:t>
      </w:r>
      <w:hyperlink r:id="rId10" w:history="1">
        <w:r w:rsidRPr="00C41493">
          <w:rPr>
            <w:rStyle w:val="af3"/>
            <w:rFonts w:ascii="Times New Roman" w:hAnsi="Times New Roman" w:cs="Times New Roman"/>
            <w:bCs/>
            <w:sz w:val="20"/>
            <w:szCs w:val="20"/>
          </w:rPr>
          <w:t>распоряжением</w:t>
        </w:r>
      </w:hyperlink>
      <w:r w:rsidRPr="00C41493">
        <w:rPr>
          <w:rFonts w:ascii="Times New Roman" w:hAnsi="Times New Roman" w:cs="Times New Roman"/>
          <w:bCs/>
          <w:sz w:val="20"/>
          <w:szCs w:val="20"/>
        </w:rPr>
        <w:t xml:space="preserve"> губернатора Амурской области от 27.01.2020 № 10-р «О введении режима повышенной готовности» в части режима работы</w:t>
      </w:r>
      <w:r w:rsidRPr="00C41493">
        <w:rPr>
          <w:rFonts w:ascii="Times New Roman" w:hAnsi="Times New Roman" w:cs="Times New Roman"/>
          <w:bCs/>
          <w:color w:val="FF0000"/>
          <w:sz w:val="20"/>
          <w:szCs w:val="20"/>
        </w:rPr>
        <w:t xml:space="preserve"> </w:t>
      </w:r>
      <w:r w:rsidRPr="00C41493">
        <w:rPr>
          <w:rFonts w:ascii="Times New Roman" w:hAnsi="Times New Roman" w:cs="Times New Roman"/>
          <w:bCs/>
          <w:sz w:val="20"/>
          <w:szCs w:val="20"/>
        </w:rPr>
        <w:t>в декабре 2020 года;</w:t>
      </w:r>
      <w:r w:rsidR="00E440A8" w:rsidRPr="00C41493">
        <w:rPr>
          <w:rFonts w:ascii="Times New Roman" w:hAnsi="Times New Roman" w:cs="Times New Roman"/>
          <w:bCs/>
          <w:sz w:val="20"/>
          <w:szCs w:val="20"/>
        </w:rPr>
        <w:t xml:space="preserve"> </w:t>
      </w:r>
      <w:r w:rsidRPr="00C41493">
        <w:rPr>
          <w:rFonts w:ascii="Times New Roman" w:hAnsi="Times New Roman" w:cs="Times New Roman"/>
          <w:bCs/>
          <w:sz w:val="20"/>
          <w:szCs w:val="20"/>
        </w:rPr>
        <w:t xml:space="preserve">4) не является </w:t>
      </w:r>
      <w:r w:rsidRPr="00C41493">
        <w:rPr>
          <w:rFonts w:ascii="Times New Roman" w:hAnsi="Times New Roman" w:cs="Times New Roman"/>
          <w:sz w:val="20"/>
          <w:szCs w:val="20"/>
        </w:rPr>
        <w:t>организацией общественного питания:</w:t>
      </w:r>
      <w:r w:rsidR="00E440A8" w:rsidRPr="00C41493">
        <w:rPr>
          <w:rFonts w:ascii="Times New Roman" w:hAnsi="Times New Roman" w:cs="Times New Roman"/>
          <w:bCs/>
          <w:sz w:val="20"/>
          <w:szCs w:val="20"/>
        </w:rPr>
        <w:t xml:space="preserve">  </w:t>
      </w:r>
      <w:r w:rsidRPr="00C41493">
        <w:rPr>
          <w:rFonts w:ascii="Times New Roman" w:hAnsi="Times New Roman" w:cs="Times New Roman"/>
          <w:sz w:val="20"/>
          <w:szCs w:val="20"/>
        </w:rPr>
        <w:t>являющихся</w:t>
      </w:r>
    </w:p>
    <w:p w:rsidR="00307A67" w:rsidRPr="00C41493" w:rsidRDefault="00307A67" w:rsidP="00C41493">
      <w:pPr>
        <w:tabs>
          <w:tab w:val="left" w:pos="1134"/>
        </w:tabs>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объектами дорожного сервиса и расположенных вне границ населенных пунктов; осуществляющих деятельность по обслуживанию пассажиров в аэропортах, на железнодорожных вокзалах, на автовокзалах и автостанциях; </w:t>
      </w:r>
      <w:r w:rsidR="00E440A8" w:rsidRPr="00C41493">
        <w:rPr>
          <w:rFonts w:ascii="Times New Roman" w:hAnsi="Times New Roman" w:cs="Times New Roman"/>
          <w:sz w:val="20"/>
          <w:szCs w:val="20"/>
        </w:rPr>
        <w:t xml:space="preserve"> </w:t>
      </w:r>
      <w:r w:rsidRPr="00C41493">
        <w:rPr>
          <w:rFonts w:ascii="Times New Roman" w:hAnsi="Times New Roman" w:cs="Times New Roman"/>
          <w:sz w:val="20"/>
          <w:szCs w:val="20"/>
        </w:rPr>
        <w:t>организации питания закрытого типа;</w:t>
      </w:r>
      <w:r w:rsidR="00E440A8" w:rsidRPr="00C41493">
        <w:rPr>
          <w:rFonts w:ascii="Times New Roman" w:hAnsi="Times New Roman" w:cs="Times New Roman"/>
          <w:sz w:val="20"/>
          <w:szCs w:val="20"/>
        </w:rPr>
        <w:t xml:space="preserve"> </w:t>
      </w:r>
      <w:r w:rsidRPr="00C41493">
        <w:rPr>
          <w:rFonts w:ascii="Times New Roman" w:hAnsi="Times New Roman" w:cs="Times New Roman"/>
          <w:sz w:val="20"/>
          <w:szCs w:val="20"/>
        </w:rPr>
        <w:t>столовых.</w:t>
      </w:r>
    </w:p>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bookmarkStart w:id="3" w:name="_Hlk54256371"/>
      <w:r w:rsidRPr="00C41493">
        <w:rPr>
          <w:rFonts w:ascii="Times New Roman" w:hAnsi="Times New Roman" w:cs="Times New Roman"/>
          <w:sz w:val="20"/>
          <w:szCs w:val="20"/>
        </w:rPr>
        <w:t>Руководитель субъекта</w:t>
      </w:r>
      <w:r w:rsidR="00E440A8" w:rsidRPr="00C41493">
        <w:rPr>
          <w:rFonts w:ascii="Times New Roman" w:hAnsi="Times New Roman" w:cs="Times New Roman"/>
          <w:sz w:val="20"/>
          <w:szCs w:val="20"/>
        </w:rPr>
        <w:t xml:space="preserve"> </w:t>
      </w:r>
      <w:r w:rsidRPr="00C41493">
        <w:rPr>
          <w:rFonts w:ascii="Times New Roman" w:hAnsi="Times New Roman" w:cs="Times New Roman"/>
          <w:sz w:val="20"/>
          <w:szCs w:val="20"/>
        </w:rPr>
        <w:t>малого или среднего</w:t>
      </w:r>
      <w:r w:rsidR="00E440A8" w:rsidRPr="00C41493">
        <w:rPr>
          <w:rFonts w:ascii="Times New Roman" w:hAnsi="Times New Roman" w:cs="Times New Roman"/>
          <w:sz w:val="20"/>
          <w:szCs w:val="20"/>
        </w:rPr>
        <w:t xml:space="preserve"> </w:t>
      </w:r>
      <w:r w:rsidRPr="00C41493">
        <w:rPr>
          <w:rFonts w:ascii="Times New Roman" w:hAnsi="Times New Roman" w:cs="Times New Roman"/>
          <w:sz w:val="20"/>
          <w:szCs w:val="20"/>
        </w:rPr>
        <w:t>предпринимательства      _____________        _________________________</w:t>
      </w:r>
    </w:p>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w:t>
      </w:r>
      <w:r w:rsidR="00E440A8" w:rsidRPr="00C41493">
        <w:rPr>
          <w:rFonts w:ascii="Times New Roman" w:hAnsi="Times New Roman" w:cs="Times New Roman"/>
          <w:sz w:val="20"/>
          <w:szCs w:val="20"/>
        </w:rPr>
        <w:t xml:space="preserve">                                                             </w:t>
      </w:r>
      <w:r w:rsidRPr="00C41493">
        <w:rPr>
          <w:rFonts w:ascii="Times New Roman" w:hAnsi="Times New Roman" w:cs="Times New Roman"/>
          <w:sz w:val="20"/>
          <w:szCs w:val="20"/>
        </w:rPr>
        <w:t xml:space="preserve">    (подпись)                           (расшифровка подписи)</w:t>
      </w:r>
    </w:p>
    <w:p w:rsidR="00307A67" w:rsidRPr="00C41493" w:rsidRDefault="00307A67"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«__» _____________ 20__ года</w:t>
      </w:r>
    </w:p>
    <w:p w:rsidR="00307A67" w:rsidRPr="00C41493" w:rsidRDefault="00307A67" w:rsidP="00C41493">
      <w:pPr>
        <w:pStyle w:val="ConsPlusNormal"/>
        <w:jc w:val="both"/>
        <w:rPr>
          <w:rFonts w:ascii="Times New Roman" w:hAnsi="Times New Roman" w:cs="Times New Roman"/>
          <w:sz w:val="20"/>
        </w:rPr>
      </w:pPr>
      <w:r w:rsidRPr="00C41493">
        <w:rPr>
          <w:rFonts w:ascii="Times New Roman" w:hAnsi="Times New Roman" w:cs="Times New Roman"/>
          <w:sz w:val="20"/>
        </w:rPr>
        <w:t>М.П. (при наличии)</w:t>
      </w:r>
    </w:p>
    <w:bookmarkEnd w:id="3"/>
    <w:p w:rsidR="00C41493" w:rsidRPr="00BC7D88" w:rsidRDefault="00BC7D88" w:rsidP="00C41493">
      <w:pPr>
        <w:spacing w:after="0" w:line="240" w:lineRule="auto"/>
        <w:jc w:val="both"/>
        <w:rPr>
          <w:rFonts w:ascii="Times New Roman" w:hAnsi="Times New Roman" w:cs="Times New Roman"/>
          <w:b/>
          <w:bCs/>
          <w:sz w:val="20"/>
          <w:szCs w:val="20"/>
        </w:rPr>
      </w:pPr>
      <w:r w:rsidRPr="00BC7D88">
        <w:rPr>
          <w:rFonts w:ascii="Times New Roman" w:hAnsi="Times New Roman" w:cs="Times New Roman"/>
          <w:b/>
          <w:bCs/>
          <w:sz w:val="20"/>
          <w:szCs w:val="20"/>
        </w:rPr>
        <w:t xml:space="preserve">Постановление </w:t>
      </w:r>
      <w:r w:rsidR="00C41493" w:rsidRPr="00BC7D88">
        <w:rPr>
          <w:rFonts w:ascii="Times New Roman" w:hAnsi="Times New Roman" w:cs="Times New Roman"/>
          <w:b/>
          <w:bCs/>
          <w:sz w:val="20"/>
          <w:szCs w:val="20"/>
        </w:rPr>
        <w:t xml:space="preserve">от   26.03.2021    </w:t>
      </w:r>
      <w:r w:rsidR="00C41493" w:rsidRPr="00BC7D88">
        <w:rPr>
          <w:rFonts w:ascii="Times New Roman" w:hAnsi="Times New Roman" w:cs="Times New Roman"/>
          <w:b/>
          <w:bCs/>
          <w:sz w:val="20"/>
          <w:szCs w:val="20"/>
        </w:rPr>
        <w:tab/>
      </w:r>
      <w:r w:rsidR="00C41493" w:rsidRPr="00BC7D88">
        <w:rPr>
          <w:rFonts w:ascii="Times New Roman" w:hAnsi="Times New Roman" w:cs="Times New Roman"/>
          <w:b/>
          <w:bCs/>
          <w:sz w:val="20"/>
          <w:szCs w:val="20"/>
        </w:rPr>
        <w:tab/>
      </w:r>
      <w:r w:rsidR="00C41493" w:rsidRPr="00BC7D88">
        <w:rPr>
          <w:rFonts w:ascii="Times New Roman" w:hAnsi="Times New Roman" w:cs="Times New Roman"/>
          <w:b/>
          <w:bCs/>
          <w:sz w:val="20"/>
          <w:szCs w:val="20"/>
        </w:rPr>
        <w:tab/>
      </w:r>
      <w:r w:rsidR="00C41493" w:rsidRPr="00BC7D88">
        <w:rPr>
          <w:rFonts w:ascii="Times New Roman" w:hAnsi="Times New Roman" w:cs="Times New Roman"/>
          <w:b/>
          <w:bCs/>
          <w:sz w:val="20"/>
          <w:szCs w:val="20"/>
        </w:rPr>
        <w:tab/>
      </w:r>
      <w:r w:rsidR="00C41493" w:rsidRPr="00BC7D88">
        <w:rPr>
          <w:rFonts w:ascii="Times New Roman" w:hAnsi="Times New Roman" w:cs="Times New Roman"/>
          <w:b/>
          <w:bCs/>
          <w:sz w:val="20"/>
          <w:szCs w:val="20"/>
        </w:rPr>
        <w:tab/>
      </w:r>
      <w:r w:rsidR="00C41493" w:rsidRPr="00BC7D88">
        <w:rPr>
          <w:rFonts w:ascii="Times New Roman" w:hAnsi="Times New Roman" w:cs="Times New Roman"/>
          <w:b/>
          <w:bCs/>
          <w:sz w:val="20"/>
          <w:szCs w:val="20"/>
        </w:rPr>
        <w:tab/>
      </w:r>
      <w:r w:rsidR="00C41493" w:rsidRPr="00BC7D88">
        <w:rPr>
          <w:rFonts w:ascii="Times New Roman" w:hAnsi="Times New Roman" w:cs="Times New Roman"/>
          <w:b/>
          <w:bCs/>
          <w:sz w:val="20"/>
          <w:szCs w:val="20"/>
        </w:rPr>
        <w:tab/>
      </w:r>
      <w:r w:rsidR="00C41493" w:rsidRPr="00BC7D88">
        <w:rPr>
          <w:rFonts w:ascii="Times New Roman" w:hAnsi="Times New Roman" w:cs="Times New Roman"/>
          <w:b/>
          <w:bCs/>
          <w:sz w:val="20"/>
          <w:szCs w:val="20"/>
        </w:rPr>
        <w:tab/>
      </w:r>
      <w:r w:rsidR="00C41493" w:rsidRPr="00BC7D88">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C41493" w:rsidRPr="00BC7D88">
        <w:rPr>
          <w:rFonts w:ascii="Times New Roman" w:hAnsi="Times New Roman" w:cs="Times New Roman"/>
          <w:b/>
          <w:bCs/>
          <w:sz w:val="20"/>
          <w:szCs w:val="20"/>
        </w:rPr>
        <w:t>№ 125</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   внесении  изменений  в постановление главы  Завитинского района от 01.09.2014 № 325 В целях корректировки объёмов финансирования муниципальной программы «</w:t>
      </w:r>
      <w:r w:rsidRPr="00C41493">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2021 и плановый 2022-2023 гг.</w:t>
      </w:r>
      <w:r>
        <w:rPr>
          <w:rFonts w:ascii="Times New Roman" w:hAnsi="Times New Roman" w:cs="Times New Roman"/>
          <w:sz w:val="20"/>
          <w:szCs w:val="20"/>
        </w:rPr>
        <w:t xml:space="preserve"> </w:t>
      </w:r>
      <w:r w:rsidRPr="00C41493">
        <w:rPr>
          <w:rFonts w:ascii="Times New Roman" w:hAnsi="Times New Roman" w:cs="Times New Roman"/>
          <w:b/>
          <w:sz w:val="20"/>
          <w:szCs w:val="20"/>
        </w:rPr>
        <w:t>п о с т а н о в л я ю:</w:t>
      </w:r>
      <w:r>
        <w:rPr>
          <w:rFonts w:ascii="Times New Roman" w:hAnsi="Times New Roman" w:cs="Times New Roman"/>
          <w:sz w:val="20"/>
          <w:szCs w:val="20"/>
        </w:rPr>
        <w:t xml:space="preserve"> </w:t>
      </w:r>
      <w:r w:rsidRPr="00C41493">
        <w:rPr>
          <w:rFonts w:ascii="Times New Roman" w:hAnsi="Times New Roman" w:cs="Times New Roman"/>
          <w:sz w:val="20"/>
          <w:szCs w:val="20"/>
        </w:rPr>
        <w:t>1. Внести в постановление главы Завитинского района от 01.09.2014 № 325 «Об утверждении муниципальной программы  Завитинского района «</w:t>
      </w:r>
      <w:r w:rsidRPr="00C41493">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w:t>
      </w:r>
      <w:r w:rsidRPr="00C41493">
        <w:rPr>
          <w:rFonts w:ascii="Times New Roman" w:hAnsi="Times New Roman" w:cs="Times New Roman"/>
          <w:sz w:val="20"/>
          <w:szCs w:val="20"/>
        </w:rPr>
        <w:t xml:space="preserve">», следующие изменения: </w:t>
      </w:r>
      <w:r w:rsidRPr="00C41493">
        <w:rPr>
          <w:rFonts w:ascii="Times New Roman" w:hAnsi="Times New Roman" w:cs="Times New Roman"/>
          <w:bCs/>
          <w:sz w:val="20"/>
          <w:szCs w:val="20"/>
        </w:rPr>
        <w:t>Приложение к постановлению изложить в новой редакции, согласно приложению к настоящему постановлению.</w:t>
      </w:r>
      <w:r>
        <w:rPr>
          <w:bCs/>
        </w:rPr>
        <w:t xml:space="preserve"> </w:t>
      </w:r>
      <w:r w:rsidRPr="00C41493">
        <w:rPr>
          <w:rFonts w:ascii="Times New Roman" w:hAnsi="Times New Roman" w:cs="Times New Roman"/>
          <w:bCs/>
          <w:sz w:val="20"/>
          <w:szCs w:val="20"/>
        </w:rPr>
        <w:t>2. Признать утратившим силу постановление главы Завитинского района от 29.12.2020 № 530.3. Настоящее постановление подлежит официальному опубликованию.</w:t>
      </w:r>
      <w:r w:rsidRPr="00C41493">
        <w:rPr>
          <w:rFonts w:ascii="Times New Roman" w:hAnsi="Times New Roman" w:cs="Times New Roman"/>
          <w:sz w:val="20"/>
          <w:szCs w:val="20"/>
        </w:rPr>
        <w:t xml:space="preserve">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   </w:t>
      </w:r>
    </w:p>
    <w:p w:rsidR="00C41493" w:rsidRPr="00C41493" w:rsidRDefault="00C41493" w:rsidP="00C41493">
      <w:pPr>
        <w:spacing w:after="0" w:line="240" w:lineRule="auto"/>
        <w:jc w:val="both"/>
        <w:rPr>
          <w:rFonts w:ascii="Times New Roman" w:eastAsia="Times New Roman" w:hAnsi="Times New Roman" w:cs="Times New Roman"/>
          <w:sz w:val="20"/>
          <w:szCs w:val="20"/>
          <w:lang w:eastAsia="ru-RU"/>
        </w:rPr>
      </w:pPr>
      <w:r w:rsidRPr="00C41493">
        <w:rPr>
          <w:rFonts w:ascii="Times New Roman" w:eastAsia="Times New Roman" w:hAnsi="Times New Roman" w:cs="Times New Roman"/>
          <w:sz w:val="20"/>
          <w:szCs w:val="20"/>
          <w:lang w:eastAsia="ru-RU"/>
        </w:rPr>
        <w:t xml:space="preserve">Глава Завитинского района                               </w:t>
      </w:r>
      <w:r w:rsidRPr="00C41493">
        <w:rPr>
          <w:rFonts w:ascii="Times New Roman" w:eastAsia="Times New Roman" w:hAnsi="Times New Roman" w:cs="Times New Roman"/>
          <w:sz w:val="20"/>
          <w:szCs w:val="20"/>
          <w:lang w:eastAsia="ru-RU"/>
        </w:rPr>
        <w:tab/>
      </w:r>
      <w:r w:rsidRPr="00C41493">
        <w:rPr>
          <w:rFonts w:ascii="Times New Roman" w:eastAsia="Times New Roman" w:hAnsi="Times New Roman" w:cs="Times New Roman"/>
          <w:sz w:val="20"/>
          <w:szCs w:val="20"/>
          <w:lang w:eastAsia="ru-RU"/>
        </w:rPr>
        <w:tab/>
      </w:r>
      <w:r w:rsidRPr="00C41493">
        <w:rPr>
          <w:rFonts w:ascii="Times New Roman" w:eastAsia="Times New Roman" w:hAnsi="Times New Roman" w:cs="Times New Roman"/>
          <w:sz w:val="20"/>
          <w:szCs w:val="20"/>
          <w:lang w:eastAsia="ru-RU"/>
        </w:rPr>
        <w:tab/>
      </w:r>
      <w:r w:rsidRPr="00C41493">
        <w:rPr>
          <w:rFonts w:ascii="Times New Roman" w:eastAsia="Times New Roman" w:hAnsi="Times New Roman" w:cs="Times New Roman"/>
          <w:sz w:val="20"/>
          <w:szCs w:val="20"/>
          <w:lang w:eastAsia="ru-RU"/>
        </w:rPr>
        <w:tab/>
      </w:r>
      <w:r w:rsidRPr="00C41493">
        <w:rPr>
          <w:rFonts w:ascii="Times New Roman" w:eastAsia="Times New Roman" w:hAnsi="Times New Roman" w:cs="Times New Roman"/>
          <w:sz w:val="20"/>
          <w:szCs w:val="20"/>
          <w:lang w:eastAsia="ru-RU"/>
        </w:rPr>
        <w:tab/>
        <w:t xml:space="preserve">                                                С.С. Линевич</w:t>
      </w:r>
    </w:p>
    <w:p w:rsidR="00C41493" w:rsidRPr="00C41493" w:rsidRDefault="00C41493" w:rsidP="00C41493">
      <w:pPr>
        <w:tabs>
          <w:tab w:val="left" w:pos="6810"/>
          <w:tab w:val="right" w:pos="9355"/>
        </w:tabs>
        <w:spacing w:after="0" w:line="240" w:lineRule="auto"/>
        <w:jc w:val="both"/>
        <w:rPr>
          <w:rFonts w:ascii="Times New Roman" w:hAnsi="Times New Roman" w:cs="Times New Roman"/>
          <w:sz w:val="20"/>
          <w:szCs w:val="20"/>
        </w:rPr>
      </w:pPr>
      <w:r w:rsidRPr="00C41493">
        <w:rPr>
          <w:rFonts w:ascii="Times New Roman" w:hAnsi="Times New Roman" w:cs="Times New Roman"/>
          <w:bCs/>
          <w:sz w:val="20"/>
          <w:szCs w:val="20"/>
        </w:rPr>
        <w:t xml:space="preserve">Приложение </w:t>
      </w:r>
      <w:r w:rsidRPr="00C41493">
        <w:rPr>
          <w:rFonts w:ascii="Times New Roman" w:hAnsi="Times New Roman" w:cs="Times New Roman"/>
          <w:sz w:val="20"/>
          <w:szCs w:val="20"/>
        </w:rPr>
        <w:t>к постановлению главы</w:t>
      </w:r>
      <w:r>
        <w:rPr>
          <w:rFonts w:ascii="Times New Roman" w:hAnsi="Times New Roman" w:cs="Times New Roman"/>
          <w:sz w:val="20"/>
          <w:szCs w:val="20"/>
        </w:rPr>
        <w:t xml:space="preserve"> </w:t>
      </w:r>
      <w:r w:rsidRPr="00C41493">
        <w:rPr>
          <w:rFonts w:ascii="Times New Roman" w:hAnsi="Times New Roman" w:cs="Times New Roman"/>
          <w:sz w:val="20"/>
          <w:szCs w:val="20"/>
        </w:rPr>
        <w:t>Завитинского района</w:t>
      </w:r>
      <w:r>
        <w:rPr>
          <w:rFonts w:ascii="Times New Roman" w:hAnsi="Times New Roman" w:cs="Times New Roman"/>
          <w:sz w:val="20"/>
          <w:szCs w:val="20"/>
        </w:rPr>
        <w:t xml:space="preserve"> </w:t>
      </w:r>
      <w:r w:rsidRPr="00C41493">
        <w:rPr>
          <w:rFonts w:ascii="Times New Roman" w:hAnsi="Times New Roman" w:cs="Times New Roman"/>
          <w:sz w:val="20"/>
          <w:szCs w:val="20"/>
        </w:rPr>
        <w:t xml:space="preserve">от </w:t>
      </w:r>
      <w:r w:rsidRPr="00C41493">
        <w:rPr>
          <w:rFonts w:ascii="Times New Roman" w:hAnsi="Times New Roman" w:cs="Times New Roman"/>
          <w:sz w:val="20"/>
          <w:szCs w:val="20"/>
          <w:u w:val="single"/>
        </w:rPr>
        <w:t>26.03.2021</w:t>
      </w:r>
      <w:r w:rsidRPr="00C41493">
        <w:rPr>
          <w:rFonts w:ascii="Times New Roman" w:hAnsi="Times New Roman" w:cs="Times New Roman"/>
          <w:sz w:val="20"/>
          <w:szCs w:val="20"/>
        </w:rPr>
        <w:t xml:space="preserve"> № </w:t>
      </w:r>
      <w:r w:rsidRPr="00C41493">
        <w:rPr>
          <w:rFonts w:ascii="Times New Roman" w:hAnsi="Times New Roman" w:cs="Times New Roman"/>
          <w:sz w:val="20"/>
          <w:szCs w:val="20"/>
          <w:u w:val="single"/>
        </w:rPr>
        <w:t xml:space="preserve">125 </w:t>
      </w:r>
      <w:r w:rsidRPr="00C41493">
        <w:rPr>
          <w:rFonts w:ascii="Times New Roman" w:hAnsi="Times New Roman" w:cs="Times New Roman"/>
          <w:b/>
          <w:bCs/>
          <w:sz w:val="20"/>
          <w:szCs w:val="20"/>
        </w:rPr>
        <w:t xml:space="preserve">Муниципальная программа «Модернизация жилищно-коммунального комплекса, энергосбережение и повышение энергетической эффективности в Завитинском районе» </w:t>
      </w:r>
      <w:r>
        <w:rPr>
          <w:rFonts w:ascii="Times New Roman" w:hAnsi="Times New Roman" w:cs="Times New Roman"/>
          <w:sz w:val="20"/>
          <w:szCs w:val="20"/>
        </w:rPr>
        <w:t xml:space="preserve"> </w:t>
      </w:r>
      <w:r w:rsidRPr="00C41493">
        <w:rPr>
          <w:rFonts w:ascii="Times New Roman" w:hAnsi="Times New Roman" w:cs="Times New Roman"/>
          <w:b/>
          <w:bCs/>
          <w:iCs/>
          <w:sz w:val="20"/>
          <w:szCs w:val="20"/>
        </w:rPr>
        <w:t>1. Паспорт</w:t>
      </w:r>
    </w:p>
    <w:tbl>
      <w:tblPr>
        <w:tblW w:w="10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4"/>
        <w:gridCol w:w="6758"/>
      </w:tblGrid>
      <w:tr w:rsidR="00C41493" w:rsidRPr="00C41493" w:rsidTr="00C41493">
        <w:trPr>
          <w:jc w:val="center"/>
        </w:trPr>
        <w:tc>
          <w:tcPr>
            <w:tcW w:w="3894"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Наименование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p>
        </w:tc>
      </w:tr>
      <w:tr w:rsidR="00C41493" w:rsidRPr="00C41493" w:rsidTr="00C41493">
        <w:trPr>
          <w:jc w:val="center"/>
        </w:trPr>
        <w:tc>
          <w:tcPr>
            <w:tcW w:w="3894"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Координатор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 муниципального хозяйства администрации Завитинского района</w:t>
            </w:r>
          </w:p>
        </w:tc>
      </w:tr>
      <w:tr w:rsidR="00C41493" w:rsidRPr="00C41493" w:rsidTr="00C41493">
        <w:trPr>
          <w:jc w:val="center"/>
        </w:trPr>
        <w:tc>
          <w:tcPr>
            <w:tcW w:w="3894"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Координаторы подпрограмм</w:t>
            </w:r>
          </w:p>
        </w:tc>
        <w:tc>
          <w:tcPr>
            <w:tcW w:w="6758"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 муниципального хозяйства администрации Завитинского района</w:t>
            </w:r>
          </w:p>
        </w:tc>
      </w:tr>
      <w:tr w:rsidR="00C41493" w:rsidRPr="00C41493" w:rsidTr="00C41493">
        <w:trPr>
          <w:jc w:val="center"/>
        </w:trPr>
        <w:tc>
          <w:tcPr>
            <w:tcW w:w="3894"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Участники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Администрация Завитинского района; отдел муниципального хозяйства администрации Завитинского района; автономные, бюджетные, казенные учреждения района</w:t>
            </w:r>
          </w:p>
        </w:tc>
      </w:tr>
      <w:tr w:rsidR="00C41493" w:rsidRPr="00C41493" w:rsidTr="00C41493">
        <w:trPr>
          <w:jc w:val="center"/>
        </w:trPr>
        <w:tc>
          <w:tcPr>
            <w:tcW w:w="3894"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Цели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 Повышение качества и надежности жилищно-коммунального обслуживания населения.2. Обеспечение энергоэффективности в бюджетном и жилищно-коммунальном секторах экономики.</w:t>
            </w:r>
          </w:p>
        </w:tc>
      </w:tr>
      <w:tr w:rsidR="00C41493" w:rsidRPr="00C41493" w:rsidTr="00C41493">
        <w:trPr>
          <w:jc w:val="center"/>
        </w:trPr>
        <w:tc>
          <w:tcPr>
            <w:tcW w:w="3894"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Задачи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 Обеспечение надёжности систем теплоснабжения, водоснабжения Завитинского района.2.Снижение затрат при передаче и потреблении топливно-энергетических ресурсов в социальной сфере и коммунальном хозяйстве Завитинского района.3. Повышение уровня благоустроенного жилья и благоустройства населенных пунктов.</w:t>
            </w:r>
          </w:p>
        </w:tc>
      </w:tr>
      <w:tr w:rsidR="00C41493" w:rsidRPr="00C41493" w:rsidTr="00C41493">
        <w:trPr>
          <w:jc w:val="center"/>
        </w:trPr>
        <w:tc>
          <w:tcPr>
            <w:tcW w:w="3894"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Перечень подпрограмм, включенных в состав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1. Модернизация жилищно-коммунального комплекса в Завитинском районе </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 Обеспечение доступности коммунальных услуг, повышение качества и надежности жилищно-коммунального обслуживания населения</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3. Энергосбережение и повышение энергетической эффективности в Завитинском районе </w:t>
            </w:r>
          </w:p>
        </w:tc>
      </w:tr>
      <w:tr w:rsidR="00C41493" w:rsidRPr="00C41493" w:rsidTr="00C41493">
        <w:trPr>
          <w:jc w:val="center"/>
        </w:trPr>
        <w:tc>
          <w:tcPr>
            <w:tcW w:w="3894"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Объемы ассигнований районного бюджета муниципальной программы (с расшифровкой по годам ее реализации), а </w:t>
            </w:r>
            <w:r w:rsidRPr="00C41493">
              <w:rPr>
                <w:rFonts w:ascii="Times New Roman" w:hAnsi="Times New Roman" w:cs="Times New Roman"/>
                <w:sz w:val="20"/>
                <w:szCs w:val="20"/>
              </w:rPr>
              <w:lastRenderedPageBreak/>
              <w:t>также прогнозные объемы средств, привлекаемых из других источников</w:t>
            </w:r>
          </w:p>
        </w:tc>
        <w:tc>
          <w:tcPr>
            <w:tcW w:w="6758"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На финансирование программы планируется затратить 159329,294 тыс.руб.,  в том числе по годам:2015 г. – 12104,9 тыс.руб.;</w:t>
            </w:r>
            <w:r>
              <w:rPr>
                <w:rFonts w:ascii="Times New Roman" w:hAnsi="Times New Roman" w:cs="Times New Roman"/>
                <w:sz w:val="20"/>
                <w:szCs w:val="20"/>
              </w:rPr>
              <w:t xml:space="preserve"> </w:t>
            </w:r>
            <w:r w:rsidRPr="00C41493">
              <w:rPr>
                <w:rFonts w:ascii="Times New Roman" w:hAnsi="Times New Roman" w:cs="Times New Roman"/>
                <w:sz w:val="20"/>
                <w:szCs w:val="20"/>
              </w:rPr>
              <w:t>2016 г. – 9857,1 тыс. руб.;</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2017 г. – 14172,432 тыс. руб.;</w:t>
            </w:r>
            <w:r>
              <w:rPr>
                <w:rFonts w:ascii="Times New Roman" w:hAnsi="Times New Roman" w:cs="Times New Roman"/>
                <w:sz w:val="20"/>
                <w:szCs w:val="20"/>
              </w:rPr>
              <w:t xml:space="preserve"> </w:t>
            </w:r>
            <w:r w:rsidRPr="00C41493">
              <w:rPr>
                <w:rFonts w:ascii="Times New Roman" w:hAnsi="Times New Roman" w:cs="Times New Roman"/>
                <w:sz w:val="20"/>
                <w:szCs w:val="20"/>
              </w:rPr>
              <w:t>2018 г. – 12660,011тыс.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 xml:space="preserve">2019 г. – </w:t>
            </w:r>
            <w:r w:rsidRPr="00C41493">
              <w:rPr>
                <w:rFonts w:ascii="Times New Roman" w:hAnsi="Times New Roman" w:cs="Times New Roman"/>
                <w:sz w:val="20"/>
                <w:szCs w:val="20"/>
              </w:rPr>
              <w:lastRenderedPageBreak/>
              <w:t>22137,965 тыс. руб.;</w:t>
            </w:r>
            <w:r>
              <w:rPr>
                <w:rFonts w:ascii="Times New Roman" w:hAnsi="Times New Roman" w:cs="Times New Roman"/>
                <w:sz w:val="20"/>
                <w:szCs w:val="20"/>
              </w:rPr>
              <w:t xml:space="preserve"> </w:t>
            </w:r>
            <w:r w:rsidRPr="00C41493">
              <w:rPr>
                <w:rFonts w:ascii="Times New Roman" w:hAnsi="Times New Roman" w:cs="Times New Roman"/>
                <w:sz w:val="20"/>
                <w:szCs w:val="20"/>
              </w:rPr>
              <w:t>2020 г. – 17439,1 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2021 г.-  17466,773 тыс. руб</w:t>
            </w:r>
            <w:r>
              <w:rPr>
                <w:rFonts w:ascii="Times New Roman" w:hAnsi="Times New Roman" w:cs="Times New Roman"/>
                <w:sz w:val="20"/>
                <w:szCs w:val="20"/>
              </w:rPr>
              <w:t xml:space="preserve"> </w:t>
            </w:r>
            <w:r w:rsidRPr="00C41493">
              <w:rPr>
                <w:rFonts w:ascii="Times New Roman" w:hAnsi="Times New Roman" w:cs="Times New Roman"/>
                <w:sz w:val="20"/>
                <w:szCs w:val="20"/>
              </w:rPr>
              <w:t>2022 г.-  14389,624тыс.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2023 г.-  14033,70 тыс. руб</w:t>
            </w:r>
            <w:r>
              <w:rPr>
                <w:rFonts w:ascii="Times New Roman" w:hAnsi="Times New Roman" w:cs="Times New Roman"/>
                <w:sz w:val="20"/>
                <w:szCs w:val="20"/>
              </w:rPr>
              <w:t xml:space="preserve"> </w:t>
            </w:r>
            <w:r w:rsidRPr="00C41493">
              <w:rPr>
                <w:rFonts w:ascii="Times New Roman" w:hAnsi="Times New Roman" w:cs="Times New Roman"/>
                <w:sz w:val="20"/>
                <w:szCs w:val="20"/>
              </w:rPr>
              <w:t>2024 г.-  12533,70 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2025 г.-  12533,70 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В том числе средства местного бюджета составят 11459,945 тыс.руб., в том числе по годам:2015 г. – 655,0 тыс. рублей;</w:t>
            </w:r>
            <w:r>
              <w:rPr>
                <w:rFonts w:ascii="Times New Roman" w:hAnsi="Times New Roman" w:cs="Times New Roman"/>
                <w:sz w:val="20"/>
                <w:szCs w:val="20"/>
              </w:rPr>
              <w:t xml:space="preserve"> </w:t>
            </w:r>
            <w:r w:rsidRPr="00C41493">
              <w:rPr>
                <w:rFonts w:ascii="Times New Roman" w:hAnsi="Times New Roman" w:cs="Times New Roman"/>
                <w:sz w:val="20"/>
                <w:szCs w:val="20"/>
              </w:rPr>
              <w:t>2016 г. – 66,5 тыс. рублей;</w:t>
            </w:r>
            <w:r w:rsidR="00BC7D88">
              <w:rPr>
                <w:rFonts w:ascii="Times New Roman" w:hAnsi="Times New Roman" w:cs="Times New Roman"/>
                <w:sz w:val="20"/>
                <w:szCs w:val="20"/>
              </w:rPr>
              <w:t xml:space="preserve"> </w:t>
            </w:r>
            <w:smartTag w:uri="urn:schemas-microsoft-com:office:smarttags" w:element="metricconverter">
              <w:smartTagPr>
                <w:attr w:name="ProductID" w:val="2017 г"/>
              </w:smartTagPr>
              <w:r w:rsidRPr="00C41493">
                <w:rPr>
                  <w:rFonts w:ascii="Times New Roman" w:hAnsi="Times New Roman" w:cs="Times New Roman"/>
                  <w:sz w:val="20"/>
                  <w:szCs w:val="20"/>
                </w:rPr>
                <w:t>2017 г</w:t>
              </w:r>
            </w:smartTag>
            <w:r w:rsidRPr="00C41493">
              <w:rPr>
                <w:rFonts w:ascii="Times New Roman" w:hAnsi="Times New Roman" w:cs="Times New Roman"/>
                <w:sz w:val="20"/>
                <w:szCs w:val="20"/>
              </w:rPr>
              <w:t>. – 786,05 тыс. рублей;</w:t>
            </w:r>
            <w:r>
              <w:rPr>
                <w:rFonts w:ascii="Times New Roman" w:hAnsi="Times New Roman" w:cs="Times New Roman"/>
                <w:sz w:val="20"/>
                <w:szCs w:val="20"/>
              </w:rPr>
              <w:t xml:space="preserve"> </w:t>
            </w:r>
            <w:r w:rsidRPr="00C41493">
              <w:rPr>
                <w:rFonts w:ascii="Times New Roman" w:hAnsi="Times New Roman" w:cs="Times New Roman"/>
                <w:sz w:val="20"/>
                <w:szCs w:val="20"/>
              </w:rPr>
              <w:t>2018 г. – 412,800 тыс. рублей;</w:t>
            </w:r>
            <w:r w:rsidR="00BC7D88">
              <w:rPr>
                <w:rFonts w:ascii="Times New Roman" w:hAnsi="Times New Roman" w:cs="Times New Roman"/>
                <w:sz w:val="20"/>
                <w:szCs w:val="20"/>
              </w:rPr>
              <w:t xml:space="preserve"> </w:t>
            </w:r>
            <w:smartTag w:uri="urn:schemas-microsoft-com:office:smarttags" w:element="metricconverter">
              <w:smartTagPr>
                <w:attr w:name="ProductID" w:val="2019 г"/>
              </w:smartTagPr>
              <w:r w:rsidRPr="00C41493">
                <w:rPr>
                  <w:rFonts w:ascii="Times New Roman" w:hAnsi="Times New Roman" w:cs="Times New Roman"/>
                  <w:sz w:val="20"/>
                  <w:szCs w:val="20"/>
                </w:rPr>
                <w:t>2019 г</w:t>
              </w:r>
            </w:smartTag>
            <w:r w:rsidRPr="00C41493">
              <w:rPr>
                <w:rFonts w:ascii="Times New Roman" w:hAnsi="Times New Roman" w:cs="Times New Roman"/>
                <w:sz w:val="20"/>
                <w:szCs w:val="20"/>
              </w:rPr>
              <w:t>. – 1848,625 тыс. рублей;</w:t>
            </w:r>
            <w:r>
              <w:rPr>
                <w:rFonts w:ascii="Times New Roman" w:hAnsi="Times New Roman" w:cs="Times New Roman"/>
                <w:sz w:val="20"/>
                <w:szCs w:val="20"/>
              </w:rPr>
              <w:t xml:space="preserve"> </w:t>
            </w:r>
            <w:r w:rsidRPr="00C41493">
              <w:rPr>
                <w:rFonts w:ascii="Times New Roman" w:hAnsi="Times New Roman" w:cs="Times New Roman"/>
                <w:sz w:val="20"/>
                <w:szCs w:val="20"/>
              </w:rPr>
              <w:t>2020 г. – 2330,29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2021 г.- 1851,85 тыс. рублей</w:t>
            </w:r>
            <w:r>
              <w:rPr>
                <w:rFonts w:ascii="Times New Roman" w:hAnsi="Times New Roman" w:cs="Times New Roman"/>
                <w:sz w:val="20"/>
                <w:szCs w:val="20"/>
              </w:rPr>
              <w:t xml:space="preserve"> </w:t>
            </w:r>
            <w:r w:rsidRPr="00C41493">
              <w:rPr>
                <w:rFonts w:ascii="Times New Roman" w:hAnsi="Times New Roman" w:cs="Times New Roman"/>
                <w:sz w:val="20"/>
                <w:szCs w:val="20"/>
              </w:rPr>
              <w:t>2022 г.- 1660,68тыс.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 xml:space="preserve">2023 г.- 1650,0 тыс. рублей </w:t>
            </w:r>
            <w:r>
              <w:rPr>
                <w:rFonts w:ascii="Times New Roman" w:hAnsi="Times New Roman" w:cs="Times New Roman"/>
                <w:sz w:val="20"/>
                <w:szCs w:val="20"/>
              </w:rPr>
              <w:t xml:space="preserve"> </w:t>
            </w:r>
            <w:r w:rsidRPr="00C41493">
              <w:rPr>
                <w:rFonts w:ascii="Times New Roman" w:hAnsi="Times New Roman" w:cs="Times New Roman"/>
                <w:sz w:val="20"/>
                <w:szCs w:val="20"/>
              </w:rPr>
              <w:t>202</w:t>
            </w:r>
            <w:r w:rsidR="00BC7D88">
              <w:rPr>
                <w:rFonts w:ascii="Times New Roman" w:hAnsi="Times New Roman" w:cs="Times New Roman"/>
                <w:sz w:val="20"/>
                <w:szCs w:val="20"/>
              </w:rPr>
              <w:t xml:space="preserve">4 г.- 150,0 тыс. рублей; </w:t>
            </w:r>
            <w:r w:rsidRPr="00C41493">
              <w:rPr>
                <w:rFonts w:ascii="Times New Roman" w:hAnsi="Times New Roman" w:cs="Times New Roman"/>
                <w:sz w:val="20"/>
                <w:szCs w:val="20"/>
              </w:rPr>
              <w:t>2025 г.- 150,0 тыс. рублей</w:t>
            </w:r>
            <w:r w:rsidR="00BC7D88">
              <w:rPr>
                <w:rFonts w:ascii="Times New Roman" w:hAnsi="Times New Roman" w:cs="Times New Roman"/>
                <w:sz w:val="20"/>
                <w:szCs w:val="20"/>
              </w:rPr>
              <w:t>;</w:t>
            </w:r>
            <w:r w:rsidRPr="00C41493">
              <w:rPr>
                <w:rFonts w:ascii="Times New Roman" w:hAnsi="Times New Roman" w:cs="Times New Roman"/>
                <w:sz w:val="20"/>
                <w:szCs w:val="20"/>
              </w:rPr>
              <w:t xml:space="preserve"> </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средства областного бюджета составят 147067,163 тыс. руб. в том числе по годам:2015 –11449,9   тыс. рублей;</w:t>
            </w:r>
            <w:r>
              <w:rPr>
                <w:rFonts w:ascii="Times New Roman" w:hAnsi="Times New Roman" w:cs="Times New Roman"/>
                <w:sz w:val="20"/>
                <w:szCs w:val="20"/>
              </w:rPr>
              <w:t xml:space="preserve"> </w:t>
            </w:r>
            <w:r w:rsidRPr="00C41493">
              <w:rPr>
                <w:rFonts w:ascii="Times New Roman" w:hAnsi="Times New Roman" w:cs="Times New Roman"/>
                <w:sz w:val="20"/>
                <w:szCs w:val="20"/>
              </w:rPr>
              <w:t>2016-  9685,498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2017-  13225,25   тыс. рублей;</w:t>
            </w:r>
            <w:r>
              <w:rPr>
                <w:rFonts w:ascii="Times New Roman" w:hAnsi="Times New Roman" w:cs="Times New Roman"/>
                <w:sz w:val="20"/>
                <w:szCs w:val="20"/>
              </w:rPr>
              <w:t xml:space="preserve"> </w:t>
            </w:r>
            <w:r w:rsidRPr="00C41493">
              <w:rPr>
                <w:rFonts w:ascii="Times New Roman" w:hAnsi="Times New Roman" w:cs="Times New Roman"/>
                <w:sz w:val="20"/>
                <w:szCs w:val="20"/>
              </w:rPr>
              <w:t>2018-  11813,109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2019-  20289,34 тыс. рублей;</w:t>
            </w:r>
            <w:r>
              <w:rPr>
                <w:rFonts w:ascii="Times New Roman" w:hAnsi="Times New Roman" w:cs="Times New Roman"/>
                <w:sz w:val="20"/>
                <w:szCs w:val="20"/>
              </w:rPr>
              <w:t xml:space="preserve"> </w:t>
            </w:r>
            <w:r w:rsidR="00BC7D88">
              <w:rPr>
                <w:rFonts w:ascii="Times New Roman" w:hAnsi="Times New Roman" w:cs="Times New Roman"/>
                <w:sz w:val="20"/>
                <w:szCs w:val="20"/>
              </w:rPr>
              <w:t xml:space="preserve">2020-  15109,10 ыс. Рублей; </w:t>
            </w:r>
            <w:r w:rsidRPr="00C41493">
              <w:rPr>
                <w:rFonts w:ascii="Times New Roman" w:hAnsi="Times New Roman" w:cs="Times New Roman"/>
                <w:sz w:val="20"/>
                <w:szCs w:val="20"/>
              </w:rPr>
              <w:t>2021 г.- 15614,92 тыс. рублей.</w:t>
            </w:r>
            <w:r>
              <w:rPr>
                <w:rFonts w:ascii="Times New Roman" w:hAnsi="Times New Roman" w:cs="Times New Roman"/>
                <w:sz w:val="20"/>
                <w:szCs w:val="20"/>
              </w:rPr>
              <w:t xml:space="preserve"> </w:t>
            </w:r>
            <w:r w:rsidR="00BC7D88">
              <w:rPr>
                <w:rFonts w:ascii="Times New Roman" w:hAnsi="Times New Roman" w:cs="Times New Roman"/>
                <w:sz w:val="20"/>
                <w:szCs w:val="20"/>
              </w:rPr>
              <w:t xml:space="preserve">2022 г.-12728,95 тыс. рублей; </w:t>
            </w:r>
            <w:r w:rsidRPr="00C41493">
              <w:rPr>
                <w:rFonts w:ascii="Times New Roman" w:hAnsi="Times New Roman" w:cs="Times New Roman"/>
                <w:sz w:val="20"/>
                <w:szCs w:val="20"/>
              </w:rPr>
              <w:t>2023 г.- 12383,70 тыс. рублей.</w:t>
            </w:r>
            <w:r>
              <w:rPr>
                <w:rFonts w:ascii="Times New Roman" w:hAnsi="Times New Roman" w:cs="Times New Roman"/>
                <w:sz w:val="20"/>
                <w:szCs w:val="20"/>
              </w:rPr>
              <w:t xml:space="preserve"> </w:t>
            </w:r>
            <w:r w:rsidR="00BC7D88">
              <w:rPr>
                <w:rFonts w:ascii="Times New Roman" w:hAnsi="Times New Roman" w:cs="Times New Roman"/>
                <w:sz w:val="20"/>
                <w:szCs w:val="20"/>
              </w:rPr>
              <w:t xml:space="preserve">2024 г.- 12383,70 тыс. рублей; </w:t>
            </w:r>
            <w:r w:rsidRPr="00C41493">
              <w:rPr>
                <w:rFonts w:ascii="Times New Roman" w:hAnsi="Times New Roman" w:cs="Times New Roman"/>
                <w:sz w:val="20"/>
                <w:szCs w:val="20"/>
              </w:rPr>
              <w:t>2025 г.- 12383,70 тыс. рублей.</w:t>
            </w:r>
          </w:p>
          <w:p w:rsidR="00C41493" w:rsidRPr="00C41493" w:rsidRDefault="00C41493" w:rsidP="00BC7D88">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внебюджетные источники, в том числе по годам составят 700,336  тыс. руб. в том числе по годам:</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2015 – 0,0 тыс. рублей;</w:t>
            </w:r>
            <w:r>
              <w:rPr>
                <w:rFonts w:ascii="Times New Roman" w:hAnsi="Times New Roman" w:cs="Times New Roman"/>
                <w:sz w:val="20"/>
                <w:szCs w:val="20"/>
              </w:rPr>
              <w:t xml:space="preserve"> </w:t>
            </w:r>
            <w:r w:rsidRPr="00C41493">
              <w:rPr>
                <w:rFonts w:ascii="Times New Roman" w:hAnsi="Times New Roman" w:cs="Times New Roman"/>
                <w:sz w:val="20"/>
                <w:szCs w:val="20"/>
              </w:rPr>
              <w:t>2016 - 105,102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2017- 161,132 тыс. рублей;</w:t>
            </w:r>
            <w:r>
              <w:rPr>
                <w:rFonts w:ascii="Times New Roman" w:hAnsi="Times New Roman" w:cs="Times New Roman"/>
                <w:sz w:val="20"/>
                <w:szCs w:val="20"/>
              </w:rPr>
              <w:t xml:space="preserve"> </w:t>
            </w:r>
            <w:r w:rsidRPr="00C41493">
              <w:rPr>
                <w:rFonts w:ascii="Times New Roman" w:hAnsi="Times New Roman" w:cs="Times New Roman"/>
                <w:sz w:val="20"/>
                <w:szCs w:val="20"/>
              </w:rPr>
              <w:t>2018 – 434,102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2019 - 0,0 тыс. рублей;</w:t>
            </w:r>
            <w:r w:rsidR="00A227A2">
              <w:rPr>
                <w:rFonts w:ascii="Times New Roman" w:hAnsi="Times New Roman" w:cs="Times New Roman"/>
                <w:sz w:val="20"/>
                <w:szCs w:val="20"/>
              </w:rPr>
              <w:t xml:space="preserve"> </w:t>
            </w:r>
            <w:r w:rsidR="00BC7D88">
              <w:rPr>
                <w:rFonts w:ascii="Times New Roman" w:hAnsi="Times New Roman" w:cs="Times New Roman"/>
                <w:sz w:val="20"/>
                <w:szCs w:val="20"/>
              </w:rPr>
              <w:t xml:space="preserve">2020 - 0,0 тыс. рублей; </w:t>
            </w:r>
            <w:r w:rsidRPr="00C41493">
              <w:rPr>
                <w:rFonts w:ascii="Times New Roman" w:hAnsi="Times New Roman" w:cs="Times New Roman"/>
                <w:sz w:val="20"/>
                <w:szCs w:val="20"/>
              </w:rPr>
              <w:t xml:space="preserve">2021 г.-0 тыс. рублей. </w:t>
            </w:r>
            <w:r w:rsidR="00A227A2">
              <w:rPr>
                <w:rFonts w:ascii="Times New Roman" w:hAnsi="Times New Roman" w:cs="Times New Roman"/>
                <w:sz w:val="20"/>
                <w:szCs w:val="20"/>
              </w:rPr>
              <w:t xml:space="preserve"> </w:t>
            </w:r>
            <w:r w:rsidR="00BC7D88">
              <w:rPr>
                <w:rFonts w:ascii="Times New Roman" w:hAnsi="Times New Roman" w:cs="Times New Roman"/>
                <w:sz w:val="20"/>
                <w:szCs w:val="20"/>
              </w:rPr>
              <w:t xml:space="preserve">2022 г.-0 тыс. рублей; </w:t>
            </w:r>
            <w:r w:rsidRPr="00C41493">
              <w:rPr>
                <w:rFonts w:ascii="Times New Roman" w:hAnsi="Times New Roman" w:cs="Times New Roman"/>
                <w:sz w:val="20"/>
                <w:szCs w:val="20"/>
              </w:rPr>
              <w:t>2023 г.-0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2024 г.-0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2025 г.-0 тыс. рублей.</w:t>
            </w:r>
          </w:p>
        </w:tc>
      </w:tr>
      <w:tr w:rsidR="00C41493" w:rsidRPr="00C41493" w:rsidTr="00C41493">
        <w:trPr>
          <w:jc w:val="center"/>
        </w:trPr>
        <w:tc>
          <w:tcPr>
            <w:tcW w:w="3894"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Ожидаемые конечные результаты реализации муниципальной программы</w:t>
            </w:r>
          </w:p>
        </w:tc>
        <w:tc>
          <w:tcPr>
            <w:tcW w:w="6758"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1. Снижение уровня износа коммунальной инфраструктуры до 36% в среднем по району относительно 2014 года.</w:t>
            </w:r>
          </w:p>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2. Снижение потребления топливно-энергетических ресурсов и воды в бюджетных учреждениях на 15 % относительно 2014 года.</w:t>
            </w:r>
          </w:p>
        </w:tc>
      </w:tr>
    </w:tbl>
    <w:p w:rsidR="00C41493" w:rsidRPr="00A227A2" w:rsidRDefault="00C41493" w:rsidP="00A227A2">
      <w:pPr>
        <w:spacing w:after="0" w:line="240" w:lineRule="auto"/>
        <w:jc w:val="both"/>
        <w:rPr>
          <w:rFonts w:ascii="Times New Roman" w:hAnsi="Times New Roman" w:cs="Times New Roman"/>
          <w:b/>
          <w:bCs/>
          <w:iCs/>
          <w:sz w:val="20"/>
          <w:szCs w:val="20"/>
        </w:rPr>
      </w:pPr>
      <w:r w:rsidRPr="00C41493">
        <w:rPr>
          <w:rFonts w:ascii="Times New Roman" w:hAnsi="Times New Roman" w:cs="Times New Roman"/>
          <w:b/>
          <w:bCs/>
          <w:iCs/>
          <w:sz w:val="20"/>
          <w:szCs w:val="20"/>
        </w:rPr>
        <w:t>2. Характеристика сферы реа</w:t>
      </w:r>
      <w:bookmarkStart w:id="4" w:name="sub_26"/>
      <w:r w:rsidRPr="00C41493">
        <w:rPr>
          <w:rFonts w:ascii="Times New Roman" w:hAnsi="Times New Roman" w:cs="Times New Roman"/>
          <w:b/>
          <w:bCs/>
          <w:iCs/>
          <w:sz w:val="20"/>
          <w:szCs w:val="20"/>
        </w:rPr>
        <w:t>лизации муниципальной программы</w:t>
      </w:r>
      <w:bookmarkEnd w:id="4"/>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На конец 2018 года в районе функционировало 15 котельных. Преобладающее число источников теплоснабжения малой мощности, все они работают на твердом топливе.</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В среднем по району 41 % тепловых сетей нуждается в замене.</w:t>
      </w:r>
      <w:r w:rsidR="00A227A2">
        <w:rPr>
          <w:rFonts w:ascii="Times New Roman" w:hAnsi="Times New Roman" w:cs="Times New Roman"/>
          <w:sz w:val="20"/>
          <w:szCs w:val="20"/>
        </w:rPr>
        <w:t xml:space="preserve"> </w:t>
      </w:r>
      <w:r w:rsidRPr="00C41493">
        <w:rPr>
          <w:rFonts w:ascii="Times New Roman" w:hAnsi="Times New Roman" w:cs="Times New Roman"/>
          <w:snapToGrid w:val="0"/>
          <w:sz w:val="20"/>
          <w:szCs w:val="20"/>
        </w:rPr>
        <w:t>Единственным источником водоснабжения в районе являются подземные воды. Изношенность водопроводных сетей составляет 30%.</w:t>
      </w:r>
      <w:r w:rsidR="00A227A2">
        <w:rPr>
          <w:rFonts w:ascii="Times New Roman" w:hAnsi="Times New Roman" w:cs="Times New Roman"/>
          <w:snapToGrid w:val="0"/>
          <w:sz w:val="20"/>
          <w:szCs w:val="20"/>
        </w:rPr>
        <w:t xml:space="preserve"> </w:t>
      </w:r>
      <w:r w:rsidRPr="00C41493">
        <w:rPr>
          <w:rFonts w:ascii="Times New Roman" w:eastAsia="Times New Roman" w:hAnsi="Times New Roman" w:cs="Times New Roman"/>
          <w:sz w:val="20"/>
          <w:szCs w:val="20"/>
        </w:rPr>
        <w:t>Исходя из существующего состояния коммунальной инфраструктуры района необходимо проведение инноваций предусматривающих техническую модернизацию систем тепло-, и водоснабжения, обеспечение жилищно-коммунального хозяйства современными котлами, оборудованием, внедрение новых технологий энерго-, ресурсосбережения в котельных, системах теплоснабжения и водоснабжения; внедрение новых технологий мониторинга за расходом энергоресурсов.</w:t>
      </w:r>
      <w:r w:rsidR="00A227A2">
        <w:rPr>
          <w:rFonts w:ascii="Times New Roman" w:eastAsia="Times New Roman" w:hAnsi="Times New Roman" w:cs="Times New Roman"/>
          <w:sz w:val="20"/>
          <w:szCs w:val="20"/>
        </w:rPr>
        <w:t xml:space="preserve"> </w:t>
      </w:r>
      <w:r w:rsidRPr="00C41493">
        <w:rPr>
          <w:rFonts w:ascii="Times New Roman" w:eastAsia="Times New Roman" w:hAnsi="Times New Roman" w:cs="Times New Roman"/>
          <w:sz w:val="20"/>
          <w:szCs w:val="20"/>
        </w:rPr>
        <w:t xml:space="preserve">Благодаря реализации </w:t>
      </w:r>
      <w:r w:rsidRPr="00C41493">
        <w:rPr>
          <w:rFonts w:ascii="Times New Roman" w:hAnsi="Times New Roman" w:cs="Times New Roman"/>
          <w:sz w:val="20"/>
          <w:szCs w:val="20"/>
        </w:rPr>
        <w:t>муниципальных программ «Модернизация коммунальной инфраструктуры Завитинского района на 2009-2014 годы» и «Энергосбережение и повышения энергетической эффективности Завитинского района на 2010-2014 годы» проведены мероприятия по замене ветхих сетей тепло-, водоснабжения сёл района, что значительно сократило износ сетей теплоснабжения (до 42%) и сетей водоснабжения (до 30 %). Проведены мероприятия по установке приборов учёта в бюджетных учреждениях района, что значительно сократило потребление тепловой энергии.</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Одной из причин, усугубляющих финансовое состояние предприятий жилищно-коммунального хозяйства района, является наличие дебиторской задолженности, часть которой признана в установленном порядке невозможной к взысканию.</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xml:space="preserve">Главная причина, приводящая к образованию задолженности - это неплатежи населения. 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 </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Указанная задолженность населения представляет собой денежные средства, недополученные предприятиями жилищно-коммунального хозяйства района 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Ситуация усугубляется общеэкономическими проблемами, в частности, по причине роста энергоемкости в жилищно-коммунальном хозяйстве возрастают издержки населения и производственного сектора на потребляемые топливно-энергетические ресурсы, что негативно сказывается на уровне жизни жителей района.</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Учитывая вышеуказанное, необходимым является принятие мер, направленных на модернизацию коммунальной инфраструктуры, улучшение финансового состояния предприятий жилищно-коммунального хозяйства района.</w:t>
      </w:r>
      <w:r w:rsidR="00A227A2">
        <w:rPr>
          <w:rFonts w:ascii="Times New Roman" w:hAnsi="Times New Roman" w:cs="Times New Roman"/>
          <w:sz w:val="20"/>
          <w:szCs w:val="20"/>
        </w:rPr>
        <w:t xml:space="preserve"> </w:t>
      </w:r>
      <w:r w:rsidRPr="00C41493">
        <w:rPr>
          <w:rFonts w:ascii="Times New Roman" w:hAnsi="Times New Roman" w:cs="Times New Roman"/>
          <w:b/>
          <w:bCs/>
          <w:iCs/>
          <w:sz w:val="20"/>
          <w:szCs w:val="20"/>
        </w:rPr>
        <w:t>3. Приоритеты государственной политики в сфере реализации муниципальной программы, цели, задачи и ожидаемые конечные результаты</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Приоритеты государственной политики в сфере реализации муниципальной программы определяются Указом Президента Российской Федерации от 07 мая 2012 года №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Амурской области, таких как:</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привлечение инвестиций в жилищно-коммунальное хозяйство, его модернизация;</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снижение потребления всех видов ресурсов за счет применения передовых ресурсо- и энергосберегающих технологий; сбалансированная тарифная политика;</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повышение уровня благоустроенности жилья и благоустройства населенных пунктов, качества жилищно-коммунальных услуг;</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Исходя из этого определены цели муниципальной программы:</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Обеспечение доступности, повышение качества и надежности жилищно-коммунального обслуживания населения.</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xml:space="preserve"> Обеспечение энергоэффективности в бюджетном и жилищно-коммунальном секторах экономики.</w:t>
      </w:r>
    </w:p>
    <w:p w:rsidR="00C41493" w:rsidRPr="00C41493" w:rsidRDefault="00C41493" w:rsidP="00C41493">
      <w:pPr>
        <w:autoSpaceDE w:val="0"/>
        <w:autoSpaceDN w:val="0"/>
        <w:adjustRightInd w:val="0"/>
        <w:spacing w:after="0" w:line="240" w:lineRule="auto"/>
        <w:jc w:val="both"/>
        <w:rPr>
          <w:rFonts w:ascii="Times New Roman" w:hAnsi="Times New Roman" w:cs="Times New Roman"/>
          <w:sz w:val="20"/>
          <w:szCs w:val="20"/>
        </w:rPr>
      </w:pPr>
    </w:p>
    <w:p w:rsidR="00C41493" w:rsidRPr="00C41493" w:rsidRDefault="00C41493" w:rsidP="00C41493">
      <w:pPr>
        <w:autoSpaceDE w:val="0"/>
        <w:autoSpaceDN w:val="0"/>
        <w:adjustRightInd w:val="0"/>
        <w:spacing w:after="0" w:line="240" w:lineRule="auto"/>
        <w:jc w:val="both"/>
        <w:rPr>
          <w:rFonts w:ascii="Times New Roman" w:hAnsi="Times New Roman" w:cs="Times New Roman"/>
          <w:sz w:val="20"/>
          <w:szCs w:val="20"/>
        </w:rPr>
      </w:pPr>
    </w:p>
    <w:p w:rsidR="00C41493" w:rsidRPr="00C41493" w:rsidRDefault="00C41493" w:rsidP="00C41493">
      <w:pPr>
        <w:autoSpaceDE w:val="0"/>
        <w:autoSpaceDN w:val="0"/>
        <w:adjustRightInd w:val="0"/>
        <w:spacing w:after="0" w:line="240" w:lineRule="auto"/>
        <w:jc w:val="both"/>
        <w:rPr>
          <w:rFonts w:ascii="Times New Roman" w:hAnsi="Times New Roman" w:cs="Times New Roman"/>
          <w:b/>
          <w:bCs/>
          <w:sz w:val="20"/>
          <w:szCs w:val="20"/>
        </w:rPr>
        <w:sectPr w:rsidR="00C41493" w:rsidRPr="00C41493" w:rsidSect="0076347B">
          <w:pgSz w:w="11906" w:h="16838"/>
          <w:pgMar w:top="567" w:right="567" w:bottom="567" w:left="680" w:header="709" w:footer="709" w:gutter="0"/>
          <w:cols w:space="708"/>
          <w:docGrid w:linePitch="360"/>
        </w:sectPr>
      </w:pPr>
    </w:p>
    <w:p w:rsidR="00C41493" w:rsidRPr="00A227A2" w:rsidRDefault="00C41493" w:rsidP="00A227A2">
      <w:pPr>
        <w:autoSpaceDE w:val="0"/>
        <w:autoSpaceDN w:val="0"/>
        <w:adjustRightInd w:val="0"/>
        <w:spacing w:after="0" w:line="240" w:lineRule="auto"/>
        <w:jc w:val="both"/>
        <w:rPr>
          <w:rFonts w:ascii="Times New Roman" w:hAnsi="Times New Roman" w:cs="Times New Roman"/>
          <w:bCs/>
          <w:sz w:val="20"/>
          <w:szCs w:val="20"/>
        </w:rPr>
      </w:pPr>
      <w:r w:rsidRPr="00C41493">
        <w:rPr>
          <w:rFonts w:ascii="Times New Roman" w:hAnsi="Times New Roman" w:cs="Times New Roman"/>
          <w:bCs/>
          <w:sz w:val="20"/>
          <w:szCs w:val="20"/>
        </w:rPr>
        <w:lastRenderedPageBreak/>
        <w:t>Таблица № 1</w:t>
      </w:r>
      <w:r w:rsidRPr="00C41493">
        <w:rPr>
          <w:rFonts w:ascii="Times New Roman" w:hAnsi="Times New Roman" w:cs="Times New Roman"/>
          <w:b/>
          <w:bCs/>
          <w:sz w:val="20"/>
          <w:szCs w:val="20"/>
        </w:rPr>
        <w:t>Проблемы, задачи и результаты реализации муниципальной программы</w:t>
      </w:r>
    </w:p>
    <w:p w:rsidR="00C41493" w:rsidRPr="00C41493" w:rsidRDefault="00C41493" w:rsidP="00A227A2">
      <w:pPr>
        <w:tabs>
          <w:tab w:val="left" w:pos="13446"/>
        </w:tabs>
        <w:autoSpaceDE w:val="0"/>
        <w:autoSpaceDN w:val="0"/>
        <w:adjustRightInd w:val="0"/>
        <w:spacing w:after="0" w:line="240" w:lineRule="auto"/>
        <w:jc w:val="both"/>
        <w:rPr>
          <w:rFonts w:ascii="Times New Roman" w:hAnsi="Times New Roman" w:cs="Times New Roman"/>
          <w:b/>
          <w:bCs/>
          <w:sz w:val="20"/>
          <w:szCs w:val="20"/>
        </w:rPr>
      </w:pPr>
      <w:r w:rsidRPr="00C41493">
        <w:rPr>
          <w:rFonts w:ascii="Times New Roman" w:hAnsi="Times New Roman" w:cs="Times New Roman"/>
          <w:b/>
          <w:bCs/>
          <w:sz w:val="20"/>
          <w:szCs w:val="20"/>
        </w:rPr>
        <w:tab/>
      </w:r>
    </w:p>
    <w:tbl>
      <w:tblPr>
        <w:tblW w:w="15772" w:type="dxa"/>
        <w:jc w:val="center"/>
        <w:tblCellSpacing w:w="5" w:type="nil"/>
        <w:tblLayout w:type="fixed"/>
        <w:tblCellMar>
          <w:left w:w="75" w:type="dxa"/>
          <w:right w:w="75" w:type="dxa"/>
        </w:tblCellMar>
        <w:tblLook w:val="0000" w:firstRow="0" w:lastRow="0" w:firstColumn="0" w:lastColumn="0" w:noHBand="0" w:noVBand="0"/>
      </w:tblPr>
      <w:tblGrid>
        <w:gridCol w:w="478"/>
        <w:gridCol w:w="3708"/>
        <w:gridCol w:w="4325"/>
        <w:gridCol w:w="2203"/>
        <w:gridCol w:w="1949"/>
        <w:gridCol w:w="3109"/>
      </w:tblGrid>
      <w:tr w:rsidR="00C41493" w:rsidRPr="00C41493" w:rsidTr="00A227A2">
        <w:trPr>
          <w:trHeight w:val="20"/>
          <w:tblCellSpacing w:w="5" w:type="nil"/>
          <w:jc w:val="center"/>
        </w:trPr>
        <w:tc>
          <w:tcPr>
            <w:tcW w:w="478"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 xml:space="preserve">№ </w:t>
            </w:r>
            <w:r w:rsidRPr="00C41493">
              <w:rPr>
                <w:rFonts w:ascii="Times New Roman" w:hAnsi="Times New Roman" w:cs="Times New Roman"/>
              </w:rPr>
              <w:br/>
              <w:t>п/п</w:t>
            </w:r>
          </w:p>
        </w:tc>
        <w:tc>
          <w:tcPr>
            <w:tcW w:w="3708"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 xml:space="preserve">Формулировка решаемой  </w:t>
            </w:r>
            <w:r w:rsidRPr="00C41493">
              <w:rPr>
                <w:rFonts w:ascii="Times New Roman" w:hAnsi="Times New Roman" w:cs="Times New Roman"/>
              </w:rPr>
              <w:br/>
              <w:t xml:space="preserve">  проблемы</w:t>
            </w:r>
          </w:p>
        </w:tc>
        <w:tc>
          <w:tcPr>
            <w:tcW w:w="4325"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Наименование</w:t>
            </w:r>
            <w:r w:rsidRPr="00C41493">
              <w:rPr>
                <w:rFonts w:ascii="Times New Roman" w:hAnsi="Times New Roman" w:cs="Times New Roman"/>
              </w:rPr>
              <w:br/>
              <w:t xml:space="preserve"> задачи муниципальной программы</w:t>
            </w:r>
          </w:p>
        </w:tc>
        <w:tc>
          <w:tcPr>
            <w:tcW w:w="2203"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Наименование подпрограммы, направленной на решение задачи</w:t>
            </w:r>
          </w:p>
        </w:tc>
        <w:tc>
          <w:tcPr>
            <w:tcW w:w="1949"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Сроки и этапы реализации подпрограммы</w:t>
            </w:r>
          </w:p>
        </w:tc>
        <w:tc>
          <w:tcPr>
            <w:tcW w:w="3109"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Конечный результат подпрограмм</w:t>
            </w:r>
          </w:p>
        </w:tc>
      </w:tr>
      <w:tr w:rsidR="00C41493" w:rsidRPr="00C41493" w:rsidTr="00A227A2">
        <w:trPr>
          <w:trHeight w:val="20"/>
          <w:tblCellSpacing w:w="5" w:type="nil"/>
          <w:jc w:val="center"/>
        </w:trPr>
        <w:tc>
          <w:tcPr>
            <w:tcW w:w="478" w:type="dxa"/>
            <w:tcBorders>
              <w:left w:val="single" w:sz="4" w:space="0" w:color="auto"/>
              <w:bottom w:val="single" w:sz="4" w:space="0" w:color="auto"/>
              <w:right w:val="single" w:sz="4" w:space="0" w:color="auto"/>
            </w:tcBorders>
            <w:vAlign w:val="center"/>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1.</w:t>
            </w:r>
          </w:p>
        </w:tc>
        <w:tc>
          <w:tcPr>
            <w:tcW w:w="3708" w:type="dxa"/>
            <w:tcBorders>
              <w:left w:val="single" w:sz="4" w:space="0" w:color="auto"/>
              <w:bottom w:val="single" w:sz="4" w:space="0" w:color="auto"/>
              <w:right w:val="single" w:sz="4" w:space="0" w:color="auto"/>
            </w:tcBorders>
            <w:vAlign w:val="center"/>
          </w:tcPr>
          <w:p w:rsidR="00C41493" w:rsidRPr="00C41493" w:rsidRDefault="00C41493" w:rsidP="00A227A2">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Высокий  износ коммунальной инфраструктуры, рост платы граждан за коммунальные услуги.</w:t>
            </w:r>
          </w:p>
        </w:tc>
        <w:tc>
          <w:tcPr>
            <w:tcW w:w="4325" w:type="dxa"/>
            <w:tcBorders>
              <w:left w:val="single" w:sz="4" w:space="0" w:color="auto"/>
              <w:bottom w:val="single" w:sz="4" w:space="0" w:color="auto"/>
              <w:right w:val="single" w:sz="4" w:space="0" w:color="auto"/>
            </w:tcBorders>
            <w:vAlign w:val="center"/>
          </w:tcPr>
          <w:p w:rsidR="00C41493" w:rsidRPr="00C41493" w:rsidRDefault="00C41493" w:rsidP="00A227A2">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Обеспечение надёжности систем теплоснабжения, водоснабжения Завитинского района. </w:t>
            </w:r>
          </w:p>
        </w:tc>
        <w:tc>
          <w:tcPr>
            <w:tcW w:w="2203" w:type="dxa"/>
            <w:tcBorders>
              <w:left w:val="single" w:sz="4" w:space="0" w:color="auto"/>
              <w:bottom w:val="single" w:sz="4" w:space="0" w:color="auto"/>
              <w:right w:val="single" w:sz="4" w:space="0" w:color="auto"/>
            </w:tcBorders>
            <w:vAlign w:val="center"/>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 xml:space="preserve">Модернизация жилищно-коммунального комплекса                   в Завитинском районе </w:t>
            </w:r>
          </w:p>
        </w:tc>
        <w:tc>
          <w:tcPr>
            <w:tcW w:w="1949" w:type="dxa"/>
            <w:tcBorders>
              <w:left w:val="single" w:sz="4" w:space="0" w:color="auto"/>
              <w:bottom w:val="single" w:sz="4" w:space="0" w:color="auto"/>
              <w:right w:val="single" w:sz="4" w:space="0" w:color="auto"/>
            </w:tcBorders>
            <w:vAlign w:val="center"/>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2015-2025 годы</w:t>
            </w:r>
          </w:p>
        </w:tc>
        <w:tc>
          <w:tcPr>
            <w:tcW w:w="3109" w:type="dxa"/>
            <w:tcBorders>
              <w:left w:val="single" w:sz="4" w:space="0" w:color="auto"/>
              <w:bottom w:val="single" w:sz="4" w:space="0" w:color="auto"/>
              <w:right w:val="single" w:sz="4" w:space="0" w:color="auto"/>
            </w:tcBorders>
            <w:vAlign w:val="center"/>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 xml:space="preserve">Снижение уровня износа коммунальной инфраструктуры до 36 % в среднем по району. </w:t>
            </w:r>
          </w:p>
        </w:tc>
      </w:tr>
      <w:tr w:rsidR="00C41493" w:rsidRPr="00C41493" w:rsidTr="00A227A2">
        <w:trPr>
          <w:trHeight w:val="20"/>
          <w:tblCellSpacing w:w="5" w:type="nil"/>
          <w:jc w:val="center"/>
        </w:trPr>
        <w:tc>
          <w:tcPr>
            <w:tcW w:w="47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2.</w:t>
            </w:r>
          </w:p>
        </w:tc>
        <w:tc>
          <w:tcPr>
            <w:tcW w:w="370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Высокие затраты  при передаче и потреблении топливно-энергетических ресурсов в социальной сфере и коммунальном хозяйстве Завитинского района.</w:t>
            </w:r>
          </w:p>
        </w:tc>
        <w:tc>
          <w:tcPr>
            <w:tcW w:w="4325"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Снижение затрат при передаче и потреблении топливно-энергетических ресурсов в социальной сфере и коммунальном хозяйстве Завитинского района.</w:t>
            </w:r>
          </w:p>
        </w:tc>
        <w:tc>
          <w:tcPr>
            <w:tcW w:w="220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 xml:space="preserve">Энергосбережение и повышение энергетической эффективности в Завитинском районе </w:t>
            </w:r>
          </w:p>
        </w:tc>
        <w:tc>
          <w:tcPr>
            <w:tcW w:w="194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2015-2025 годы</w:t>
            </w:r>
          </w:p>
        </w:tc>
        <w:tc>
          <w:tcPr>
            <w:tcW w:w="31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A227A2">
            <w:pPr>
              <w:pStyle w:val="ConsPlusCell"/>
              <w:jc w:val="both"/>
              <w:rPr>
                <w:rFonts w:ascii="Times New Roman" w:hAnsi="Times New Roman" w:cs="Times New Roman"/>
              </w:rPr>
            </w:pPr>
            <w:r w:rsidRPr="00C41493">
              <w:rPr>
                <w:rFonts w:ascii="Times New Roman" w:hAnsi="Times New Roman" w:cs="Times New Roman"/>
              </w:rPr>
              <w:t>Снижение потребления топливно-энергетических ресурсов и воды в бюджетных учреждениях на 15 % относительно         2014 года.</w:t>
            </w:r>
          </w:p>
        </w:tc>
      </w:tr>
    </w:tbl>
    <w:p w:rsidR="00C41493" w:rsidRPr="00C41493" w:rsidRDefault="00C41493" w:rsidP="00C41493">
      <w:pPr>
        <w:spacing w:after="0" w:line="240" w:lineRule="auto"/>
        <w:jc w:val="both"/>
        <w:rPr>
          <w:rFonts w:ascii="Times New Roman" w:hAnsi="Times New Roman" w:cs="Times New Roman"/>
          <w:sz w:val="20"/>
          <w:szCs w:val="20"/>
        </w:rPr>
        <w:sectPr w:rsidR="00C41493" w:rsidRPr="00C41493" w:rsidSect="0076347B">
          <w:pgSz w:w="16838" w:h="11906" w:orient="landscape"/>
          <w:pgMar w:top="567" w:right="567" w:bottom="567" w:left="680" w:header="709" w:footer="709" w:gutter="0"/>
          <w:cols w:space="708"/>
          <w:docGrid w:linePitch="360"/>
        </w:sectPr>
      </w:pPr>
    </w:p>
    <w:p w:rsidR="00C41493" w:rsidRPr="00A227A2" w:rsidRDefault="00C41493" w:rsidP="00A227A2">
      <w:pPr>
        <w:tabs>
          <w:tab w:val="left" w:pos="1080"/>
          <w:tab w:val="left" w:pos="1260"/>
        </w:tabs>
        <w:autoSpaceDE w:val="0"/>
        <w:autoSpaceDN w:val="0"/>
        <w:adjustRightInd w:val="0"/>
        <w:spacing w:after="0" w:line="240" w:lineRule="auto"/>
        <w:jc w:val="both"/>
        <w:rPr>
          <w:rFonts w:ascii="Times New Roman" w:hAnsi="Times New Roman" w:cs="Times New Roman"/>
          <w:b/>
          <w:bCs/>
          <w:iCs/>
          <w:sz w:val="20"/>
          <w:szCs w:val="20"/>
        </w:rPr>
      </w:pPr>
      <w:r w:rsidRPr="00C41493">
        <w:rPr>
          <w:rFonts w:ascii="Times New Roman" w:hAnsi="Times New Roman" w:cs="Times New Roman"/>
          <w:b/>
          <w:bCs/>
          <w:iCs/>
          <w:sz w:val="20"/>
          <w:szCs w:val="20"/>
        </w:rPr>
        <w:lastRenderedPageBreak/>
        <w:t>4. Описание системы подпрограмм</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Муниципальная программа состоит из 3-х подпрограмм, которые предусматривают комплекс взаимосвязанных мер, направленных на достижение обозначенных целей, а также на решение наиболее важных</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xml:space="preserve">задач муниципальной программы. На основе этого выделены следующие подпрограммы: 1. Подпрограмма «Энергосбережение и повышение энергетической эффективности в Завитинском районе 2. Подпрограмма «Модернизация жилищно-коммунального комплекса в Завитинском районе </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3. Подпрограмма «Обеспечение доступности коммунальных услуг, повышение качества и надежности жилищно-коммунального обслуживания населения»</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На решение задач и достижение целей программы ориентированы следующие основные мероприятия:</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расходы, направленные на модернизацию</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коммунальной инфраструктуры;</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разработка и актуализация схем теплоснабжения, водоснабжения, водоотведения;</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оборудование контейнерных площадок для сбора твердых коммунальных отходов;</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технические и технологические мероприятия энергосбережения;</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организационные мероприятия энергосбережения;</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создание нормативно-правовой базы энергосбережения в Завитинском районе.</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Организационные мероприятия будут осуществляться на районном уровне.</w:t>
      </w:r>
      <w:r w:rsidR="00A227A2">
        <w:rPr>
          <w:rFonts w:ascii="Times New Roman" w:hAnsi="Times New Roman" w:cs="Times New Roman"/>
          <w:b/>
          <w:bCs/>
          <w:iCs/>
          <w:sz w:val="20"/>
          <w:szCs w:val="20"/>
        </w:rPr>
        <w:t xml:space="preserve"> </w:t>
      </w:r>
      <w:r w:rsidRPr="00C41493">
        <w:rPr>
          <w:rFonts w:ascii="Times New Roman" w:hAnsi="Times New Roman" w:cs="Times New Roman"/>
          <w:b/>
          <w:bCs/>
          <w:iCs/>
          <w:sz w:val="20"/>
          <w:szCs w:val="20"/>
        </w:rPr>
        <w:t>5. Сведения об основных мерах правового регулирования в сфере реализации муниципальной программы</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Предполагаемые к принятию меры правового регулирования в сфере реализации муниципальной программы приведены в приложении № 3 к муниципальной программе.</w:t>
      </w:r>
      <w:r w:rsidR="00A227A2">
        <w:rPr>
          <w:rFonts w:ascii="Times New Roman" w:hAnsi="Times New Roman" w:cs="Times New Roman"/>
          <w:b/>
          <w:bCs/>
          <w:iCs/>
          <w:sz w:val="20"/>
          <w:szCs w:val="20"/>
        </w:rPr>
        <w:t xml:space="preserve"> </w:t>
      </w:r>
      <w:r w:rsidRPr="00C41493">
        <w:rPr>
          <w:rFonts w:ascii="Times New Roman" w:hAnsi="Times New Roman" w:cs="Times New Roman"/>
          <w:b/>
          <w:bCs/>
          <w:iCs/>
          <w:sz w:val="20"/>
          <w:szCs w:val="20"/>
        </w:rPr>
        <w:t>6. Ресурсное обеспечение муниципальной программы</w:t>
      </w:r>
      <w:r w:rsidR="00A227A2">
        <w:rPr>
          <w:rFonts w:ascii="Times New Roman" w:hAnsi="Times New Roman" w:cs="Times New Roman"/>
          <w:b/>
          <w:bCs/>
          <w:iCs/>
          <w:sz w:val="20"/>
          <w:szCs w:val="20"/>
        </w:rPr>
        <w:t xml:space="preserve"> </w:t>
      </w:r>
      <w:r w:rsidRPr="00C41493">
        <w:rPr>
          <w:rFonts w:ascii="Times New Roman" w:hAnsi="Times New Roman" w:cs="Times New Roman"/>
          <w:color w:val="000000"/>
          <w:sz w:val="20"/>
          <w:szCs w:val="20"/>
        </w:rPr>
        <w:t xml:space="preserve">Общий объем финансирования программы  - </w:t>
      </w:r>
      <w:r w:rsidRPr="00C41493">
        <w:rPr>
          <w:rFonts w:ascii="Times New Roman" w:hAnsi="Times New Roman" w:cs="Times New Roman"/>
          <w:sz w:val="20"/>
          <w:szCs w:val="20"/>
        </w:rPr>
        <w:t xml:space="preserve">159329,294 </w:t>
      </w:r>
      <w:r w:rsidRPr="00C41493">
        <w:rPr>
          <w:rFonts w:ascii="Times New Roman" w:hAnsi="Times New Roman" w:cs="Times New Roman"/>
          <w:color w:val="000000"/>
          <w:sz w:val="20"/>
          <w:szCs w:val="20"/>
        </w:rPr>
        <w:t>тыс. рублей.</w:t>
      </w:r>
      <w:r w:rsidR="00A227A2">
        <w:rPr>
          <w:rFonts w:ascii="Times New Roman" w:hAnsi="Times New Roman" w:cs="Times New Roman"/>
          <w:b/>
          <w:bCs/>
          <w:iCs/>
          <w:sz w:val="20"/>
          <w:szCs w:val="20"/>
        </w:rPr>
        <w:t xml:space="preserve"> </w:t>
      </w:r>
      <w:r w:rsidRPr="00C41493">
        <w:rPr>
          <w:rFonts w:ascii="Times New Roman" w:hAnsi="Times New Roman" w:cs="Times New Roman"/>
          <w:color w:val="000000"/>
          <w:sz w:val="20"/>
          <w:szCs w:val="20"/>
        </w:rPr>
        <w:t xml:space="preserve">Источником финансирования программы являются средства районного и областного бюджетов, средства ресурсоснабжающих предприятий. </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Объём финансирования подпрограммы «Энергосбережение и повышение энергетической эффективности в Завитинском районе» составляет 3181,562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Объём финансирования подпрограммы «Модернизация жилищно-коммунального комплекса в Завитинском районе  составляет 150802,873 тыс. рублей;</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Объем финансирования подпрограммы «Обеспечение доступности коммунальных услуг, повышение качества и надежности жилищно-коммунального обслуживания населения» составляет 5243,009 тыс. рублей.</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 Ресурсное обеспечение и прогнозная (справочная) оценка расходов на реализацию мероприятий муниципальной программы района из различных источников финансирования изложена в Приложении № 2 к муниципальной программе.</w:t>
      </w:r>
      <w:r w:rsidR="00A227A2">
        <w:rPr>
          <w:rFonts w:ascii="Times New Roman" w:hAnsi="Times New Roman" w:cs="Times New Roman"/>
          <w:sz w:val="20"/>
          <w:szCs w:val="20"/>
        </w:rPr>
        <w:t xml:space="preserve"> </w:t>
      </w:r>
      <w:r w:rsidRPr="00C41493">
        <w:rPr>
          <w:rFonts w:ascii="Times New Roman" w:hAnsi="Times New Roman" w:cs="Times New Roman"/>
          <w:b/>
          <w:bCs/>
          <w:iCs/>
          <w:sz w:val="20"/>
          <w:szCs w:val="20"/>
        </w:rPr>
        <w:t>7. Планируемые показатели эффективности реализации муниципальной программы</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xml:space="preserve">Показатели (индикаторы) эффективности реализации муниципальной программы соответствуют ее приоритетам, целям и задачам, в целом предназначены для оценки наиболее существенных результатов реализации подпрограммы. </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Перечень целевых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Эффективность реализации муниципальной программы и использования выделенных на нее средств бюджетов всех уровней будет обеспечена за счет:</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исключения возможности нецелевого использования бюджетных средств;</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прозрачности использования бюджетных средств.</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Оценка эффективности реализации муниципальной программы будет осуществляться на основе следующих индикаторов:</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обеспечение населения и приравненных к нему категорий потребителей водой, тепловой энергией круглосуточно в отопительный период;</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уменьшение просроченной задолженности населения перед теплоснабжающими организациями;</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снижение уровня износа коммунальной инфраструктуры;</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повышение  благоустройства  населенных пунктов.</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Успешное выполнение мероприятий подпрограммы позволит: обеспечить бесперебойную поставку населению и приравненным к нему категориям потребителей тепловой энергии, воды;</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снизить уровень износа коммунальной инфраструктуры до 36% в среднем по району</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улучшить экологическую обстановку на территории населенных пунктов..</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Коэффициенты значимости основных мероприятий муниципальной программы представлены в Приложении № 4 к муниципальной программе.</w:t>
      </w:r>
      <w:r w:rsidR="00A227A2">
        <w:rPr>
          <w:rFonts w:ascii="Times New Roman" w:hAnsi="Times New Roman" w:cs="Times New Roman"/>
          <w:b/>
          <w:bCs/>
          <w:iCs/>
          <w:sz w:val="20"/>
          <w:szCs w:val="20"/>
        </w:rPr>
        <w:t xml:space="preserve"> </w:t>
      </w:r>
      <w:r w:rsidRPr="00C41493">
        <w:rPr>
          <w:rFonts w:ascii="Times New Roman" w:hAnsi="Times New Roman" w:cs="Times New Roman"/>
          <w:b/>
          <w:bCs/>
          <w:iCs/>
          <w:sz w:val="20"/>
          <w:szCs w:val="20"/>
        </w:rPr>
        <w:t>8. Риски реализации муниципальной программы</w:t>
      </w:r>
      <w:r w:rsidR="00A227A2">
        <w:rPr>
          <w:rFonts w:ascii="Times New Roman" w:hAnsi="Times New Roman" w:cs="Times New Roman"/>
          <w:b/>
          <w:bCs/>
          <w:iCs/>
          <w:sz w:val="20"/>
          <w:szCs w:val="20"/>
        </w:rPr>
        <w:t xml:space="preserve"> </w:t>
      </w:r>
      <w:r w:rsidRPr="00C41493">
        <w:rPr>
          <w:rFonts w:ascii="Times New Roman" w:hAnsi="Times New Roman" w:cs="Times New Roman"/>
          <w:b/>
          <w:bCs/>
          <w:iCs/>
          <w:sz w:val="20"/>
          <w:szCs w:val="20"/>
        </w:rPr>
        <w:t>Меры управления рисками</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Сводный анализ рисков, их вероятности и силы влияния, а также мер по их минимизации при реализации муниципальной программы приведены в таблице 2.</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Таблица 2</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Риски невыполнения программы</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3"/>
        <w:gridCol w:w="1534"/>
        <w:gridCol w:w="1164"/>
        <w:gridCol w:w="4364"/>
      </w:tblGrid>
      <w:tr w:rsidR="00C41493" w:rsidRPr="00C41493" w:rsidTr="00A227A2">
        <w:trPr>
          <w:jc w:val="center"/>
        </w:trPr>
        <w:tc>
          <w:tcPr>
            <w:tcW w:w="3423"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Наименование рисков  </w:t>
            </w:r>
          </w:p>
        </w:tc>
        <w:tc>
          <w:tcPr>
            <w:tcW w:w="153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Вероятность</w:t>
            </w:r>
          </w:p>
        </w:tc>
        <w:tc>
          <w:tcPr>
            <w:tcW w:w="11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Сила влияния</w:t>
            </w:r>
          </w:p>
        </w:tc>
        <w:tc>
          <w:tcPr>
            <w:tcW w:w="43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Меры управления  рисками  </w:t>
            </w:r>
          </w:p>
        </w:tc>
      </w:tr>
      <w:tr w:rsidR="00C41493" w:rsidRPr="00C41493" w:rsidTr="00A227A2">
        <w:trPr>
          <w:jc w:val="center"/>
        </w:trPr>
        <w:tc>
          <w:tcPr>
            <w:tcW w:w="10485" w:type="dxa"/>
            <w:gridSpan w:val="4"/>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Риски, связанные с недофинансированием Программы</w:t>
            </w:r>
          </w:p>
        </w:tc>
      </w:tr>
      <w:tr w:rsidR="00C41493" w:rsidRPr="00C41493" w:rsidTr="00A227A2">
        <w:trPr>
          <w:jc w:val="center"/>
        </w:trPr>
        <w:tc>
          <w:tcPr>
            <w:tcW w:w="3423"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Снижение объемов финансирования из районного бюджета</w:t>
            </w:r>
          </w:p>
        </w:tc>
        <w:tc>
          <w:tcPr>
            <w:tcW w:w="153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средняя</w:t>
            </w:r>
          </w:p>
        </w:tc>
        <w:tc>
          <w:tcPr>
            <w:tcW w:w="11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высокая </w:t>
            </w:r>
          </w:p>
        </w:tc>
        <w:tc>
          <w:tcPr>
            <w:tcW w:w="43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мониторинг эффективности бюджетных вложений; определение приоритетов для первоочередного финансирования</w:t>
            </w:r>
          </w:p>
        </w:tc>
      </w:tr>
      <w:tr w:rsidR="00C41493" w:rsidRPr="00C41493" w:rsidTr="00A227A2">
        <w:trPr>
          <w:jc w:val="center"/>
        </w:trPr>
        <w:tc>
          <w:tcPr>
            <w:tcW w:w="3423"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Недофинансирование со стороны местного бюджета</w:t>
            </w:r>
          </w:p>
        </w:tc>
        <w:tc>
          <w:tcPr>
            <w:tcW w:w="153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средняя </w:t>
            </w:r>
          </w:p>
        </w:tc>
        <w:tc>
          <w:tcPr>
            <w:tcW w:w="11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высокая</w:t>
            </w:r>
          </w:p>
        </w:tc>
        <w:tc>
          <w:tcPr>
            <w:tcW w:w="43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Создание стимулов для участия предприятий ЖКХ в реализации программы; мониторинг эффективности бюджетных вложений</w:t>
            </w:r>
          </w:p>
        </w:tc>
      </w:tr>
      <w:tr w:rsidR="00C41493" w:rsidRPr="00C41493" w:rsidTr="00A227A2">
        <w:trPr>
          <w:jc w:val="center"/>
        </w:trPr>
        <w:tc>
          <w:tcPr>
            <w:tcW w:w="10485" w:type="dxa"/>
            <w:gridSpan w:val="4"/>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Риски, связанные с изменением внешней среды</w:t>
            </w:r>
          </w:p>
        </w:tc>
      </w:tr>
      <w:tr w:rsidR="00C41493" w:rsidRPr="00C41493" w:rsidTr="00A227A2">
        <w:trPr>
          <w:jc w:val="center"/>
        </w:trPr>
        <w:tc>
          <w:tcPr>
            <w:tcW w:w="3423"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Изменения федерального                </w:t>
            </w:r>
          </w:p>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и областного законодательства </w:t>
            </w:r>
          </w:p>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 сфере жилищно-коммунального хозяйства</w:t>
            </w:r>
          </w:p>
        </w:tc>
        <w:tc>
          <w:tcPr>
            <w:tcW w:w="153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средняя </w:t>
            </w:r>
          </w:p>
        </w:tc>
        <w:tc>
          <w:tcPr>
            <w:tcW w:w="11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высокая </w:t>
            </w:r>
          </w:p>
        </w:tc>
        <w:tc>
          <w:tcPr>
            <w:tcW w:w="43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разработка предложений по регулированию форм и видов муниципальной поддержки  во взаимодействии с организациями жилищно-коммунального хозяйства</w:t>
            </w:r>
          </w:p>
        </w:tc>
      </w:tr>
      <w:tr w:rsidR="00C41493" w:rsidRPr="00C41493" w:rsidTr="00A227A2">
        <w:trPr>
          <w:jc w:val="center"/>
        </w:trPr>
        <w:tc>
          <w:tcPr>
            <w:tcW w:w="3423"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Снижение актуальности мероприятий программы</w:t>
            </w:r>
          </w:p>
        </w:tc>
        <w:tc>
          <w:tcPr>
            <w:tcW w:w="153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низкая</w:t>
            </w:r>
          </w:p>
        </w:tc>
        <w:tc>
          <w:tcPr>
            <w:tcW w:w="11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средняя</w:t>
            </w:r>
          </w:p>
        </w:tc>
        <w:tc>
          <w:tcPr>
            <w:tcW w:w="43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ежегодный анализ эффективности мероприятий программы, перераспределение средств между мероприятиями программы</w:t>
            </w:r>
          </w:p>
        </w:tc>
      </w:tr>
      <w:tr w:rsidR="00C41493" w:rsidRPr="00C41493" w:rsidTr="00A227A2">
        <w:trPr>
          <w:jc w:val="center"/>
        </w:trPr>
        <w:tc>
          <w:tcPr>
            <w:tcW w:w="10485" w:type="dxa"/>
            <w:gridSpan w:val="4"/>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Риски, связанные с человеческим фактором</w:t>
            </w:r>
          </w:p>
        </w:tc>
      </w:tr>
      <w:tr w:rsidR="00C41493" w:rsidRPr="00C41493" w:rsidTr="00A227A2">
        <w:trPr>
          <w:jc w:val="center"/>
        </w:trPr>
        <w:tc>
          <w:tcPr>
            <w:tcW w:w="3423"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Недоверие со стороны организаций жилищно-коммунального хозяйства в части доступности мероприятий подпрограммы</w:t>
            </w:r>
          </w:p>
        </w:tc>
        <w:tc>
          <w:tcPr>
            <w:tcW w:w="153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средняя</w:t>
            </w:r>
          </w:p>
        </w:tc>
        <w:tc>
          <w:tcPr>
            <w:tcW w:w="11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средняя</w:t>
            </w:r>
          </w:p>
        </w:tc>
        <w:tc>
          <w:tcPr>
            <w:tcW w:w="43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повышение открытости за счет информирования организаций жилищно-коммунального хозяйства об осуществляемых мероприятиях на регулярной основе;</w:t>
            </w:r>
          </w:p>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популяризация успешных проектов, реализованных с помощью мер </w:t>
            </w:r>
            <w:r w:rsidRPr="00C41493">
              <w:rPr>
                <w:rFonts w:ascii="Times New Roman" w:hAnsi="Times New Roman" w:cs="Times New Roman"/>
                <w:sz w:val="20"/>
                <w:szCs w:val="20"/>
              </w:rPr>
              <w:lastRenderedPageBreak/>
              <w:t>государственной и муниципальной поддержки</w:t>
            </w:r>
          </w:p>
        </w:tc>
      </w:tr>
      <w:tr w:rsidR="00C41493" w:rsidRPr="00C41493" w:rsidTr="00A227A2">
        <w:trPr>
          <w:jc w:val="center"/>
        </w:trPr>
        <w:tc>
          <w:tcPr>
            <w:tcW w:w="3423"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Недостаточная активность организаций жилищно-коммунального хозяйства</w:t>
            </w:r>
          </w:p>
        </w:tc>
        <w:tc>
          <w:tcPr>
            <w:tcW w:w="153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средняя</w:t>
            </w:r>
          </w:p>
        </w:tc>
        <w:tc>
          <w:tcPr>
            <w:tcW w:w="11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средняя</w:t>
            </w:r>
          </w:p>
        </w:tc>
        <w:tc>
          <w:tcPr>
            <w:tcW w:w="43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Корректировка мероприятий программы с привлечением организаций жилищно-коммунального хозяйства</w:t>
            </w:r>
          </w:p>
        </w:tc>
      </w:tr>
      <w:tr w:rsidR="00C41493" w:rsidRPr="00C41493" w:rsidTr="00A227A2">
        <w:trPr>
          <w:jc w:val="center"/>
        </w:trPr>
        <w:tc>
          <w:tcPr>
            <w:tcW w:w="10485" w:type="dxa"/>
            <w:gridSpan w:val="4"/>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Риски, связанные с недостоверностью информации</w:t>
            </w:r>
          </w:p>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(статистической, налоговой и т.д.)</w:t>
            </w:r>
          </w:p>
        </w:tc>
      </w:tr>
      <w:tr w:rsidR="00C41493" w:rsidRPr="00C41493" w:rsidTr="00A227A2">
        <w:trPr>
          <w:jc w:val="center"/>
        </w:trPr>
        <w:tc>
          <w:tcPr>
            <w:tcW w:w="3423"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Неправильная оценка перспектив развития сферы и эффективности реализации мероприятий программы                   из-за получения недостоверной информации</w:t>
            </w:r>
          </w:p>
        </w:tc>
        <w:tc>
          <w:tcPr>
            <w:tcW w:w="153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средняя</w:t>
            </w:r>
          </w:p>
        </w:tc>
        <w:tc>
          <w:tcPr>
            <w:tcW w:w="11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Высокая </w:t>
            </w:r>
          </w:p>
        </w:tc>
        <w:tc>
          <w:tcPr>
            <w:tcW w:w="43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сотрудничество с налоговыми органами и органами статистики по взаимодействию и информационному обмену по показателям развития сферы жилищно-коммунального хозяйства;</w:t>
            </w:r>
          </w:p>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проведение мониторинга и анализа сферы жилищно-коммунального хозяйства; возможность корректировки программных мероприятий и целевых показателей</w:t>
            </w:r>
          </w:p>
        </w:tc>
      </w:tr>
      <w:tr w:rsidR="00C41493" w:rsidRPr="00C41493" w:rsidTr="00A227A2">
        <w:trPr>
          <w:jc w:val="center"/>
        </w:trPr>
        <w:tc>
          <w:tcPr>
            <w:tcW w:w="10485" w:type="dxa"/>
            <w:gridSpan w:val="4"/>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Риски, связанные с негативными природными явлениями</w:t>
            </w:r>
          </w:p>
        </w:tc>
      </w:tr>
      <w:tr w:rsidR="00C41493" w:rsidRPr="00C41493" w:rsidTr="00A227A2">
        <w:trPr>
          <w:jc w:val="center"/>
        </w:trPr>
        <w:tc>
          <w:tcPr>
            <w:tcW w:w="3423"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Форс-мажорные обстоятельства -стихийные бедствия (лесные пожары, наводнения, засухи, землетрясения)</w:t>
            </w:r>
          </w:p>
        </w:tc>
        <w:tc>
          <w:tcPr>
            <w:tcW w:w="153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средняя</w:t>
            </w:r>
          </w:p>
        </w:tc>
        <w:tc>
          <w:tcPr>
            <w:tcW w:w="11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средняя</w:t>
            </w:r>
          </w:p>
        </w:tc>
        <w:tc>
          <w:tcPr>
            <w:tcW w:w="4364" w:type="dxa"/>
            <w:tcBorders>
              <w:top w:val="single" w:sz="4" w:space="0" w:color="auto"/>
              <w:left w:val="single" w:sz="4" w:space="0" w:color="auto"/>
              <w:bottom w:val="single" w:sz="4" w:space="0" w:color="auto"/>
              <w:right w:val="single" w:sz="4" w:space="0" w:color="auto"/>
            </w:tcBorders>
          </w:tcPr>
          <w:p w:rsidR="00C41493" w:rsidRPr="00C41493" w:rsidRDefault="00C41493" w:rsidP="00A227A2">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Выработка скоординированных действий органов МСУ Завитинского района по преодолению препятствий.</w:t>
            </w:r>
          </w:p>
        </w:tc>
      </w:tr>
    </w:tbl>
    <w:p w:rsidR="00C41493" w:rsidRPr="00C41493" w:rsidRDefault="00C41493" w:rsidP="00C41493">
      <w:pPr>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r w:rsidR="00A227A2">
        <w:rPr>
          <w:rFonts w:ascii="Times New Roman" w:hAnsi="Times New Roman" w:cs="Times New Roman"/>
          <w:sz w:val="20"/>
          <w:szCs w:val="20"/>
        </w:rPr>
        <w:t xml:space="preserve"> </w:t>
      </w:r>
      <w:r w:rsidRPr="00C41493">
        <w:rPr>
          <w:rFonts w:ascii="Times New Roman" w:hAnsi="Times New Roman" w:cs="Times New Roman"/>
          <w:b/>
          <w:bCs/>
          <w:sz w:val="20"/>
          <w:szCs w:val="20"/>
          <w:lang w:val="en-US"/>
        </w:rPr>
        <w:t>I</w:t>
      </w:r>
      <w:r w:rsidRPr="00C41493">
        <w:rPr>
          <w:rFonts w:ascii="Times New Roman" w:hAnsi="Times New Roman" w:cs="Times New Roman"/>
          <w:b/>
          <w:bCs/>
          <w:sz w:val="20"/>
          <w:szCs w:val="20"/>
        </w:rPr>
        <w:t>. Подпрограмма «Энергосбережение и повышение энергетической</w:t>
      </w:r>
      <w:r w:rsidR="00A227A2">
        <w:rPr>
          <w:rFonts w:ascii="Times New Roman" w:hAnsi="Times New Roman" w:cs="Times New Roman"/>
          <w:sz w:val="20"/>
          <w:szCs w:val="20"/>
        </w:rPr>
        <w:t xml:space="preserve"> </w:t>
      </w:r>
      <w:r w:rsidRPr="00C41493">
        <w:rPr>
          <w:rFonts w:ascii="Times New Roman" w:hAnsi="Times New Roman" w:cs="Times New Roman"/>
          <w:b/>
          <w:bCs/>
          <w:sz w:val="20"/>
          <w:szCs w:val="20"/>
        </w:rPr>
        <w:t>эффективности в Завитинском районе»</w:t>
      </w:r>
      <w:r w:rsidR="00A227A2">
        <w:rPr>
          <w:rFonts w:ascii="Times New Roman" w:hAnsi="Times New Roman" w:cs="Times New Roman"/>
          <w:sz w:val="20"/>
          <w:szCs w:val="20"/>
        </w:rPr>
        <w:t xml:space="preserve"> </w:t>
      </w:r>
      <w:r w:rsidRPr="00C41493">
        <w:rPr>
          <w:rFonts w:ascii="Times New Roman" w:hAnsi="Times New Roman" w:cs="Times New Roman"/>
          <w:b/>
          <w:bCs/>
          <w:sz w:val="20"/>
          <w:szCs w:val="20"/>
        </w:rPr>
        <w:t>Паспорт подпрограммы</w:t>
      </w:r>
    </w:p>
    <w:tbl>
      <w:tblPr>
        <w:tblW w:w="4966" w:type="pct"/>
        <w:tblInd w:w="70" w:type="dxa"/>
        <w:tblLayout w:type="fixed"/>
        <w:tblCellMar>
          <w:left w:w="70" w:type="dxa"/>
          <w:right w:w="70" w:type="dxa"/>
        </w:tblCellMar>
        <w:tblLook w:val="0000" w:firstRow="0" w:lastRow="0" w:firstColumn="0" w:lastColumn="0" w:noHBand="0" w:noVBand="0"/>
      </w:tblPr>
      <w:tblGrid>
        <w:gridCol w:w="3356"/>
        <w:gridCol w:w="7370"/>
      </w:tblGrid>
      <w:tr w:rsidR="00C41493" w:rsidRPr="00C41493" w:rsidTr="000D3C6A">
        <w:trPr>
          <w:trHeight w:val="2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 xml:space="preserve">Наименование подпрограммы </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 xml:space="preserve">«Энергосбережение и повышение энергетической эффективности в Завитинском районе»                          (далее – Подпрограмма) </w:t>
            </w:r>
          </w:p>
        </w:tc>
      </w:tr>
      <w:tr w:rsidR="00C41493" w:rsidRPr="00C41493" w:rsidTr="000D3C6A">
        <w:trPr>
          <w:trHeight w:val="2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 xml:space="preserve">Координатор подпрограммы </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Отдел муниципального хозяйства администрации Завитинского района</w:t>
            </w:r>
          </w:p>
        </w:tc>
      </w:tr>
      <w:tr w:rsidR="00C41493" w:rsidRPr="00C41493" w:rsidTr="000D3C6A">
        <w:trPr>
          <w:trHeight w:val="2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Участники</w:t>
            </w:r>
          </w:p>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подпрограммы</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Web1"/>
              <w:spacing w:before="0" w:beforeAutospacing="0" w:after="0" w:afterAutospacing="0"/>
              <w:jc w:val="both"/>
              <w:rPr>
                <w:sz w:val="20"/>
                <w:szCs w:val="20"/>
              </w:rPr>
            </w:pPr>
            <w:r w:rsidRPr="00C41493">
              <w:rPr>
                <w:sz w:val="20"/>
                <w:szCs w:val="20"/>
              </w:rPr>
              <w:t>Администрация Завитинского района, отдел  муниципального хозяйства администрации Завитинского района, бюджетные учреждения района</w:t>
            </w:r>
          </w:p>
        </w:tc>
      </w:tr>
      <w:tr w:rsidR="00C41493" w:rsidRPr="00C41493" w:rsidTr="000D3C6A">
        <w:trPr>
          <w:trHeight w:val="2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Normal"/>
              <w:jc w:val="both"/>
              <w:rPr>
                <w:rFonts w:ascii="Times New Roman" w:hAnsi="Times New Roman" w:cs="Times New Roman"/>
                <w:sz w:val="20"/>
              </w:rPr>
            </w:pPr>
            <w:r w:rsidRPr="00C41493">
              <w:rPr>
                <w:rFonts w:ascii="Times New Roman" w:hAnsi="Times New Roman" w:cs="Times New Roman"/>
                <w:sz w:val="20"/>
              </w:rPr>
              <w:t>Цель подпрограммы</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Web1"/>
              <w:spacing w:before="0" w:beforeAutospacing="0" w:after="0" w:afterAutospacing="0"/>
              <w:jc w:val="both"/>
              <w:rPr>
                <w:sz w:val="20"/>
                <w:szCs w:val="20"/>
              </w:rPr>
            </w:pPr>
            <w:r w:rsidRPr="00C41493">
              <w:rPr>
                <w:sz w:val="20"/>
                <w:szCs w:val="20"/>
              </w:rPr>
              <w:t>Снижение затрат при передаче и потреблении тепловой энергии, воды в социальной сфере и жилищно-коммунальном хозяйстве, включая население Завитинского района.</w:t>
            </w:r>
          </w:p>
        </w:tc>
      </w:tr>
      <w:tr w:rsidR="00C41493" w:rsidRPr="00C41493" w:rsidTr="000D3C6A">
        <w:trPr>
          <w:trHeight w:val="2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highlight w:val="yellow"/>
              </w:rPr>
            </w:pPr>
            <w:r w:rsidRPr="00C41493">
              <w:rPr>
                <w:rFonts w:ascii="Times New Roman" w:hAnsi="Times New Roman" w:cs="Times New Roman"/>
              </w:rPr>
              <w:t xml:space="preserve">Задачи подпрограммы </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highlight w:val="yellow"/>
              </w:rPr>
            </w:pPr>
            <w:r w:rsidRPr="00C41493">
              <w:rPr>
                <w:rFonts w:ascii="Times New Roman" w:hAnsi="Times New Roman" w:cs="Times New Roman"/>
              </w:rPr>
              <w:t>Обеспечение энергоэффективности в  бюджетном и жилищно-коммунальном секторах экономики.</w:t>
            </w:r>
          </w:p>
        </w:tc>
      </w:tr>
      <w:tr w:rsidR="00C41493" w:rsidRPr="00C41493" w:rsidTr="000D3C6A">
        <w:trPr>
          <w:trHeight w:val="2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Объем ассигнований районного бюджета муниципальной подпрограммы с расшифровкой по годам ее реализации</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BC7D88">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 финансирование подпрограммы планируется затратить 3181,562  тыс.руб., в том числе по годам:</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2015 г. – 480,0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2016 г. –  0,0 тыс. рублей;</w:t>
            </w:r>
            <w:r w:rsidR="00BC7D88">
              <w:rPr>
                <w:rFonts w:ascii="Times New Roman" w:hAnsi="Times New Roman" w:cs="Times New Roman"/>
                <w:sz w:val="20"/>
                <w:szCs w:val="20"/>
              </w:rPr>
              <w:t xml:space="preserve"> </w:t>
            </w:r>
            <w:smartTag w:uri="urn:schemas-microsoft-com:office:smarttags" w:element="metricconverter">
              <w:smartTagPr>
                <w:attr w:name="ProductID" w:val="2017 г"/>
              </w:smartTagPr>
              <w:r w:rsidRPr="00C41493">
                <w:rPr>
                  <w:rFonts w:ascii="Times New Roman" w:hAnsi="Times New Roman" w:cs="Times New Roman"/>
                  <w:sz w:val="20"/>
                  <w:szCs w:val="20"/>
                </w:rPr>
                <w:t>2017 г</w:t>
              </w:r>
            </w:smartTag>
            <w:r w:rsidRPr="00C41493">
              <w:rPr>
                <w:rFonts w:ascii="Times New Roman" w:hAnsi="Times New Roman" w:cs="Times New Roman"/>
                <w:sz w:val="20"/>
                <w:szCs w:val="20"/>
              </w:rPr>
              <w:t>. – 363,2</w:t>
            </w:r>
            <w:r w:rsidRPr="00C41493">
              <w:rPr>
                <w:rFonts w:ascii="Times New Roman" w:hAnsi="Times New Roman" w:cs="Times New Roman"/>
                <w:sz w:val="20"/>
                <w:szCs w:val="20"/>
                <w:u w:val="single"/>
              </w:rPr>
              <w:t xml:space="preserve"> </w:t>
            </w:r>
            <w:r w:rsidRPr="00C41493">
              <w:rPr>
                <w:rFonts w:ascii="Times New Roman" w:hAnsi="Times New Roman" w:cs="Times New Roman"/>
                <w:sz w:val="20"/>
                <w:szCs w:val="20"/>
              </w:rPr>
              <w:t>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2018 г. – 22,8 тыс. рублей;</w:t>
            </w:r>
            <w:r w:rsidR="00BC7D88">
              <w:rPr>
                <w:rFonts w:ascii="Times New Roman" w:hAnsi="Times New Roman" w:cs="Times New Roman"/>
                <w:sz w:val="20"/>
                <w:szCs w:val="20"/>
              </w:rPr>
              <w:t xml:space="preserve"> </w:t>
            </w:r>
            <w:smartTag w:uri="urn:schemas-microsoft-com:office:smarttags" w:element="metricconverter">
              <w:smartTagPr>
                <w:attr w:name="ProductID" w:val="2019 г"/>
              </w:smartTagPr>
              <w:r w:rsidRPr="00C41493">
                <w:rPr>
                  <w:rFonts w:ascii="Times New Roman" w:hAnsi="Times New Roman" w:cs="Times New Roman"/>
                  <w:sz w:val="20"/>
                  <w:szCs w:val="20"/>
                </w:rPr>
                <w:t>2019 г</w:t>
              </w:r>
            </w:smartTag>
            <w:r w:rsidRPr="00C41493">
              <w:rPr>
                <w:rFonts w:ascii="Times New Roman" w:hAnsi="Times New Roman" w:cs="Times New Roman"/>
                <w:sz w:val="20"/>
                <w:szCs w:val="20"/>
              </w:rPr>
              <w:t>. – 381,301 тыс. рублей;</w:t>
            </w:r>
            <w:r w:rsidR="00A227A2">
              <w:rPr>
                <w:rFonts w:ascii="Times New Roman" w:hAnsi="Times New Roman" w:cs="Times New Roman"/>
                <w:sz w:val="20"/>
                <w:szCs w:val="20"/>
              </w:rPr>
              <w:t xml:space="preserve"> </w:t>
            </w:r>
            <w:r w:rsidR="00BC7D88">
              <w:rPr>
                <w:rFonts w:ascii="Times New Roman" w:hAnsi="Times New Roman" w:cs="Times New Roman"/>
                <w:sz w:val="20"/>
                <w:szCs w:val="20"/>
              </w:rPr>
              <w:t xml:space="preserve">2020 г. -  334,261 тыс. рублей; </w:t>
            </w:r>
            <w:r w:rsidRPr="00C41493">
              <w:rPr>
                <w:rFonts w:ascii="Times New Roman" w:hAnsi="Times New Roman" w:cs="Times New Roman"/>
                <w:sz w:val="20"/>
                <w:szCs w:val="20"/>
              </w:rPr>
              <w:t>2021 г.-500 тыс. рублей.</w:t>
            </w:r>
            <w:r w:rsidR="00A227A2">
              <w:rPr>
                <w:rFonts w:ascii="Times New Roman" w:hAnsi="Times New Roman" w:cs="Times New Roman"/>
                <w:sz w:val="20"/>
                <w:szCs w:val="20"/>
              </w:rPr>
              <w:t xml:space="preserve"> </w:t>
            </w:r>
            <w:r w:rsidR="00BC7D88">
              <w:rPr>
                <w:rFonts w:ascii="Times New Roman" w:hAnsi="Times New Roman" w:cs="Times New Roman"/>
                <w:sz w:val="20"/>
                <w:szCs w:val="20"/>
              </w:rPr>
              <w:t xml:space="preserve">2022 г.-500 тыс. рублей; </w:t>
            </w:r>
            <w:r w:rsidRPr="00C41493">
              <w:rPr>
                <w:rFonts w:ascii="Times New Roman" w:hAnsi="Times New Roman" w:cs="Times New Roman"/>
                <w:sz w:val="20"/>
                <w:szCs w:val="20"/>
              </w:rPr>
              <w:t>2023 г.-500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2024 г.-50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2025 г.-50 тыс. рублей.</w:t>
            </w:r>
          </w:p>
        </w:tc>
      </w:tr>
      <w:tr w:rsidR="00C41493" w:rsidRPr="00C41493" w:rsidTr="000D3C6A">
        <w:trPr>
          <w:trHeight w:val="2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Normal"/>
              <w:jc w:val="both"/>
              <w:rPr>
                <w:rFonts w:ascii="Times New Roman" w:hAnsi="Times New Roman" w:cs="Times New Roman"/>
                <w:sz w:val="20"/>
              </w:rPr>
            </w:pPr>
            <w:r w:rsidRPr="00C41493">
              <w:rPr>
                <w:rFonts w:ascii="Times New Roman" w:hAnsi="Times New Roman" w:cs="Times New Roman"/>
                <w:sz w:val="20"/>
              </w:rPr>
              <w:t>Ожидаемые конечные результаты реализации подпрограммы</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Web1"/>
              <w:spacing w:before="0" w:beforeAutospacing="0" w:after="0" w:afterAutospacing="0"/>
              <w:jc w:val="both"/>
              <w:rPr>
                <w:sz w:val="20"/>
                <w:szCs w:val="20"/>
              </w:rPr>
            </w:pPr>
            <w:r w:rsidRPr="00C41493">
              <w:rPr>
                <w:sz w:val="20"/>
                <w:szCs w:val="20"/>
              </w:rPr>
              <w:t>Снижение потребления топливно-энергетических ресурсов и воды в бюджетных учреждениях на 15 % относительно 2014 года.</w:t>
            </w:r>
          </w:p>
        </w:tc>
      </w:tr>
    </w:tbl>
    <w:p w:rsidR="00C41493" w:rsidRPr="00BC7D88" w:rsidRDefault="00C41493" w:rsidP="00A227A2">
      <w:pPr>
        <w:spacing w:after="0" w:line="240" w:lineRule="auto"/>
        <w:jc w:val="both"/>
        <w:rPr>
          <w:rFonts w:ascii="Times New Roman" w:hAnsi="Times New Roman" w:cs="Times New Roman"/>
          <w:b/>
          <w:bCs/>
          <w:iCs/>
          <w:sz w:val="20"/>
          <w:szCs w:val="20"/>
        </w:rPr>
      </w:pPr>
      <w:r w:rsidRPr="00C41493">
        <w:rPr>
          <w:rFonts w:ascii="Times New Roman" w:hAnsi="Times New Roman" w:cs="Times New Roman"/>
          <w:b/>
          <w:bCs/>
          <w:iCs/>
          <w:sz w:val="20"/>
          <w:szCs w:val="20"/>
        </w:rPr>
        <w:t>1. Характеристика сферы реализации подпрограммы</w:t>
      </w:r>
      <w:r w:rsidR="00A227A2">
        <w:rPr>
          <w:rFonts w:ascii="Times New Roman" w:hAnsi="Times New Roman" w:cs="Times New Roman"/>
          <w:b/>
          <w:bCs/>
          <w:iCs/>
          <w:sz w:val="20"/>
          <w:szCs w:val="20"/>
        </w:rPr>
        <w:t xml:space="preserve"> </w:t>
      </w:r>
      <w:r w:rsidRPr="00C41493">
        <w:rPr>
          <w:rFonts w:ascii="Times New Roman" w:hAnsi="Times New Roman"/>
          <w:sz w:val="20"/>
          <w:szCs w:val="20"/>
        </w:rPr>
        <w:t xml:space="preserve">В настоящее время достаточно остро стоит проблема повышения расходования топливно – энергетических ресурсов (далее – ТЭР). В связи с ежегодным удорожанием стоимости энергоресурсов значительно увеличилась доля затрат на ТЭР в себестоимости продукции и оказании услуг. </w:t>
      </w:r>
      <w:r w:rsidR="00A227A2">
        <w:rPr>
          <w:rFonts w:ascii="Times New Roman" w:hAnsi="Times New Roman"/>
          <w:sz w:val="20"/>
          <w:szCs w:val="20"/>
        </w:rPr>
        <w:t xml:space="preserve"> </w:t>
      </w:r>
      <w:r w:rsidRPr="00C41493">
        <w:rPr>
          <w:rFonts w:ascii="Times New Roman" w:hAnsi="Times New Roman"/>
          <w:sz w:val="20"/>
          <w:szCs w:val="20"/>
        </w:rPr>
        <w:t>Комплексное решение вопросов, связанных с эффективным использованием топливно-энергетических ресурсов на территории Завитинского района, является одной из приоритетных задач экономического развития социальной и жилищно-коммунальной инфраструктуры и требует взаимодействия между органами местного самоуправления Завитинского района  и организациями жилищно-коммунального комплекса, направленного на осуществление энергосберегающих мероприятий. Учитывая социальную и экономическую значимость энергосберегающих мероприятий, реализация подпрограммы позволит решить задачи энергосбережения в социальной сфере и ЖКХ, а также снизить нагрузку на население и бюджет Завитинского района по оплате за потребленные ресурсы.</w:t>
      </w:r>
      <w:r w:rsidR="00A227A2">
        <w:rPr>
          <w:rFonts w:ascii="Times New Roman" w:hAnsi="Times New Roman"/>
          <w:sz w:val="20"/>
          <w:szCs w:val="20"/>
        </w:rPr>
        <w:t xml:space="preserve"> </w:t>
      </w:r>
      <w:r w:rsidRPr="00C41493">
        <w:rPr>
          <w:rFonts w:ascii="Times New Roman" w:hAnsi="Times New Roman"/>
          <w:sz w:val="20"/>
          <w:szCs w:val="20"/>
        </w:rPr>
        <w:t>Усугубляет ситуацию рост цен на топливо, рост тарифов на тепловую энергию и воду, опережающие уровень инфляции, что приводит к повышению расходов бюджетов всех уровней на энергообеспечение жилых домов, организаций социальной сферы, увеличению коммунальных платежей населения. Недостаточное финансирование комплекса работ по энергосбережению в течение ряда лет негативно влияет на сложившуюся  ситуацию. В настоящее время потребители несут значительные затраты на оплату коммунальных ресурсов. Договоры на поставку тепла, холодной и горячей воды, электроэнергии в местах общего пользования отражают объемы реализации, которые зачастую значительно отличаются от фактического потребления. Все эти негативные последствия обусловливают объективную необходимость экономии энергоресурсов и актуальность проведения целенаправленной политики энергосбережения.</w:t>
      </w:r>
      <w:r w:rsidR="00A227A2">
        <w:rPr>
          <w:rFonts w:ascii="Times New Roman" w:hAnsi="Times New Roman"/>
          <w:sz w:val="20"/>
          <w:szCs w:val="20"/>
        </w:rPr>
        <w:t xml:space="preserve"> </w:t>
      </w:r>
      <w:r w:rsidRPr="00C41493">
        <w:rPr>
          <w:rFonts w:ascii="Times New Roman" w:hAnsi="Times New Roman" w:cs="Times New Roman"/>
          <w:b/>
          <w:bCs/>
          <w:iCs/>
          <w:sz w:val="20"/>
          <w:szCs w:val="20"/>
        </w:rPr>
        <w:t>2. Приоритеты государственной политики в сфере реализации подпрограммы, цели, задачи, ожидаемые конечные результаты</w:t>
      </w:r>
      <w:r w:rsidR="00A227A2">
        <w:rPr>
          <w:rFonts w:ascii="Times New Roman" w:hAnsi="Times New Roman" w:cs="Times New Roman"/>
          <w:b/>
          <w:bCs/>
          <w:iCs/>
          <w:sz w:val="20"/>
          <w:szCs w:val="20"/>
        </w:rPr>
        <w:t xml:space="preserve"> </w:t>
      </w:r>
      <w:r w:rsidRPr="00C41493">
        <w:rPr>
          <w:rFonts w:ascii="Times New Roman" w:hAnsi="Times New Roman"/>
          <w:sz w:val="20"/>
          <w:szCs w:val="20"/>
        </w:rPr>
        <w:t>Приоритеты государственной политики в сфере реализации подпрограммы определяются в соответствии с Федеральным законом от 23.11.2009 № 261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227A2">
        <w:rPr>
          <w:rFonts w:ascii="Times New Roman" w:hAnsi="Times New Roman"/>
          <w:sz w:val="20"/>
          <w:szCs w:val="20"/>
        </w:rPr>
        <w:t xml:space="preserve"> </w:t>
      </w:r>
      <w:r w:rsidRPr="00C41493">
        <w:rPr>
          <w:rFonts w:ascii="Times New Roman" w:hAnsi="Times New Roman" w:cs="Times New Roman"/>
          <w:sz w:val="20"/>
          <w:szCs w:val="20"/>
        </w:rPr>
        <w:t>Основным инструментом управления энергосбережением является программно-целевой метод, предусматривающий разработку, принятие и исполнение муниципальных программ и подпрограмм энергосбережения. Необходимость решения проблемы энергосбережения программно-целевым методом обусловлена следующими причинами:</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1. Невозможность комплексного решения проблемы в требуемые сроки за счет использования действующего рыночного механизма.</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xml:space="preserve">2. Комплексный характер проблемы и необходимость координации действий по ее решению. Повышение эффективности использования энергии и других видов ресурсов требует координации действий поставщиков и потребителей  ресурсов, </w:t>
      </w:r>
      <w:r w:rsidRPr="00C41493">
        <w:rPr>
          <w:rFonts w:ascii="Times New Roman" w:hAnsi="Times New Roman" w:cs="Times New Roman"/>
          <w:sz w:val="20"/>
          <w:szCs w:val="20"/>
        </w:rPr>
        <w:lastRenderedPageBreak/>
        <w:t xml:space="preserve">выработки общей технической политики, согласования договорных условий, сохранения баланса и устойчивости работы технических систем и т.п. Интересы участников рыночных отношений при этом не совпадают, а зачастую прямо противоположны, что требует участия в процессе третьей стороны в лице органов государственной власти, имеющих полномочия в сфере регулирования энергетики и коммунальных услуг. </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xml:space="preserve">3. Необходимость обеспечения выполнения задач </w:t>
      </w:r>
      <w:r w:rsidRPr="00BC7D88">
        <w:rPr>
          <w:rFonts w:ascii="Times New Roman" w:hAnsi="Times New Roman" w:cs="Times New Roman"/>
          <w:sz w:val="20"/>
          <w:szCs w:val="20"/>
        </w:rPr>
        <w:t xml:space="preserve">социально-экономического развития, поставленных на федеральном, региональном и местном уровнях. Стратегия социально-экономического развития Амурской области до 2020 года определила внедрение энергосберегающих технологий среди главных ориентиров в реализации стратегического выбора района. </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4. Необходимость повышения эффективности расходования бюджетных средств в частности на оплату услуг жилищно-коммунального комплекса. Решение этих вопросов без применения программно-целевого метода не представляется возможным.</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Целью подпрограммы является снижение затрат при производстве, передаче и потреблении тепловой энергии, воды в социальной сфере и жилищно-коммунальном хозяйстве, включая население Завитинского района.</w:t>
      </w:r>
    </w:p>
    <w:p w:rsidR="00C41493" w:rsidRPr="00C41493" w:rsidRDefault="00C41493" w:rsidP="00C41493">
      <w:pPr>
        <w:spacing w:after="0" w:line="240" w:lineRule="auto"/>
        <w:jc w:val="both"/>
        <w:rPr>
          <w:rFonts w:ascii="Times New Roman" w:hAnsi="Times New Roman" w:cs="Times New Roman"/>
          <w:sz w:val="20"/>
          <w:szCs w:val="20"/>
        </w:rPr>
      </w:pPr>
      <w:r w:rsidRPr="00BC7D88">
        <w:rPr>
          <w:rFonts w:ascii="Times New Roman" w:hAnsi="Times New Roman" w:cs="Times New Roman"/>
          <w:sz w:val="20"/>
          <w:szCs w:val="20"/>
        </w:rPr>
        <w:t>Реализация подпрограммы осуществляется путем решения следующих задач:</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энергосбережение и повышение энергетической эффективности на территории Завитинского района;</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мероприятия по энергосбережению, имеющие системный характер.</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 xml:space="preserve">К 2023 году ожидается достижение следующих результатов: </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Доля бюджетных учреждений (далее – БУ) района, оснащенных приборами учета в общем количестве БУ района – 100%.</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Снижение потребления БУ района топливно-энергетических ресурсов не менее чем на 21% к объему потребленных топливно-энергетических ресурсов в базисном 2014 году.</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Доля многоквартирных домов  (далее - МКД) района, оснащенных общедомовыми (коллективными) приборами учета в общем количестве МКД района – 100%.</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Доля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 100%.</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Задача подпрограммы «Энергосбережение и повышение энергетической эффективности в Завитинском районе» заключается в обеспечении  энергоэффективности в бюджетном и жилищно-коммунальном секторах экономики.</w:t>
      </w:r>
      <w:r w:rsidR="00A227A2" w:rsidRPr="00BC7D88">
        <w:rPr>
          <w:rFonts w:ascii="Times New Roman" w:hAnsi="Times New Roman" w:cs="Times New Roman"/>
          <w:sz w:val="20"/>
          <w:szCs w:val="20"/>
        </w:rPr>
        <w:t xml:space="preserve"> </w:t>
      </w:r>
      <w:r w:rsidRPr="00BC7D88">
        <w:rPr>
          <w:rFonts w:ascii="Times New Roman" w:hAnsi="Times New Roman" w:cs="Times New Roman"/>
          <w:b/>
          <w:bCs/>
          <w:iCs/>
          <w:sz w:val="20"/>
          <w:szCs w:val="20"/>
        </w:rPr>
        <w:t>3. Описание системы основных мероприятий</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На решение задач подпрограммы «Энергосбережение и повышение энергетической эффективности на территории Завитинского района» направлены:</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1. Технические и технологические мероприятия энергосбережения, включающие в себя:</w:t>
      </w:r>
      <w:r w:rsidR="00A227A2" w:rsidRPr="00BC7D88">
        <w:rPr>
          <w:rFonts w:ascii="Times New Roman" w:hAnsi="Times New Roman" w:cs="Times New Roman"/>
          <w:sz w:val="20"/>
          <w:szCs w:val="20"/>
        </w:rPr>
        <w:t xml:space="preserve"> </w:t>
      </w:r>
      <w:r w:rsidRPr="00BC7D88">
        <w:rPr>
          <w:rFonts w:ascii="Times New Roman" w:hAnsi="Times New Roman" w:cs="Times New Roman"/>
          <w:sz w:val="20"/>
          <w:szCs w:val="20"/>
        </w:rPr>
        <w:t>1.1. Проведение энергоаудита и паспортизации существующих зданий и сооружений бюджетной сферы</w:t>
      </w:r>
      <w:r w:rsidRPr="00C41493">
        <w:rPr>
          <w:rFonts w:ascii="Times New Roman" w:hAnsi="Times New Roman" w:cs="Times New Roman"/>
          <w:sz w:val="20"/>
          <w:szCs w:val="20"/>
        </w:rPr>
        <w:t>.</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1.2.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1.3. Мероприятия, направленные на повышение уровня оснащенности общедомовыми приборами учета используемых энергетических ресурсов и воды.</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1.4. Мероприятия, обеспечивающие распространение информации об установленных законодательством об энергосбережении и повышении энергетической эффективности требованиям, предъявляемых к собственникам жилых домов, собственникам помещений в многоквартирных домах, лицам, ответственным за содержание многоквартирных домов, информирование жителей о возможных типовых решениях повышения энергетической эффективности и энергосбережения, пропаганду реализации мер, направленных на снижение пикового потребления электрической энергии населением.</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1.5. Проведение ремонтно-наладочных, пусковых работ, а также реконструкция и прокладка новых тепловых сетей, холодного водоснабжения жилищного фонда. 1.6. Оптимизация режимов работы энергоисточников, количества котельных и их установленной мощности с учетом корректировок схем энергоснабжения, местных условий и видов топлива.</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xml:space="preserve">1.7. Модернизация котельных, включая строительство котельных с использованием энергоэффективных технологий с высоким </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коэффициентом полезного действия; внедрение систем автоматизации работы общекотельного и вспомогательного</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оборудования.</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1.8. Проведение ремонтно-наладочных, пусковых работ, а также реконструкция и прокладка новых тепловых и электрических сетей, систем освещения, отопления, горячего и холодного водоснабжения коммунальной инфраструктуры.</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1.9. Оснащение предприятий современными техническими средствами учета и контроля на всех этапах выработки,  передачи и потребления топливно-энергетических ресурсов.</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1.10. Замена оборудования с завышенной мощностью.</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1.11. Разработка проектов освещения кварталов, пространственно</w:t>
      </w:r>
      <w:r w:rsidR="00A227A2">
        <w:rPr>
          <w:rFonts w:ascii="Times New Roman" w:hAnsi="Times New Roman" w:cs="Times New Roman"/>
          <w:sz w:val="20"/>
          <w:szCs w:val="20"/>
        </w:rPr>
        <w:t>го</w:t>
      </w:r>
      <w:r w:rsidRPr="00C41493">
        <w:rPr>
          <w:rFonts w:ascii="Times New Roman" w:hAnsi="Times New Roman" w:cs="Times New Roman"/>
          <w:sz w:val="20"/>
          <w:szCs w:val="20"/>
        </w:rPr>
        <w:t xml:space="preserve"> распределенного освещения исходя из требований энергосбережения.</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1.12. Замена светильников наружного освещения на светодиодные.</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Для решения задачи «Мероприятия по энергосбережению, имеющие системный характер» применяются мероприятия:</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 Организационные мероприятия энергосбережения, в том числе: 2.1. Организация обучения специалистов в области энергосбережения и энергетической эффективности.</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2.2. Информационное, аналитическое, организационное, координационное сопровождение программы.</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xml:space="preserve">2.3. Закупка энергопотребляющего оборудования высоких классов энергетической эффективности. </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3. Создание нормативно-правовой базы энергосбережения в Завитинском районе, обеспечение управления и мониторинг подпрограммы, информационное обеспечение реализации подпрограммы, то есть формирование системы муниципальных нормативных правовых актов, стимулирующих энергосбережение, а также реализация федеральных правовых актов в сфере энергосбережения и повышения энергоэффективности, в том числе в регулируемых организациях; разработка и утверждение ряда нормативных правовых актов.</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Система программных мероприятий и плановых показателей реализации подпрограммы приведена в Приложении №1 к муниципальной программе.</w:t>
      </w:r>
    </w:p>
    <w:p w:rsidR="00C41493" w:rsidRPr="00A227A2" w:rsidRDefault="00C41493" w:rsidP="00C41493">
      <w:pPr>
        <w:spacing w:after="0" w:line="240" w:lineRule="auto"/>
        <w:jc w:val="both"/>
        <w:rPr>
          <w:rFonts w:ascii="Times New Roman" w:hAnsi="Times New Roman" w:cs="Times New Roman"/>
          <w:b/>
          <w:bCs/>
          <w:iCs/>
          <w:sz w:val="20"/>
          <w:szCs w:val="20"/>
        </w:rPr>
      </w:pPr>
      <w:r w:rsidRPr="00C41493">
        <w:rPr>
          <w:rFonts w:ascii="Times New Roman" w:hAnsi="Times New Roman" w:cs="Times New Roman"/>
          <w:b/>
          <w:bCs/>
          <w:iCs/>
          <w:sz w:val="20"/>
          <w:szCs w:val="20"/>
        </w:rPr>
        <w:t>4. Ресурсное обеспечени подпрограммы.</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Общий объем ассигнований районного бюджета подпрограммы планируемый на реализацию, составляет  3181,562 тыс. рублей:</w:t>
      </w:r>
      <w:r w:rsidR="00A227A2">
        <w:rPr>
          <w:rFonts w:ascii="Times New Roman" w:hAnsi="Times New Roman" w:cs="Times New Roman"/>
          <w:b/>
          <w:bCs/>
          <w:iCs/>
          <w:sz w:val="20"/>
          <w:szCs w:val="20"/>
        </w:rPr>
        <w:t xml:space="preserve"> </w:t>
      </w:r>
      <w:r w:rsidRPr="00C41493">
        <w:rPr>
          <w:rFonts w:ascii="Times New Roman" w:hAnsi="Times New Roman" w:cs="Times New Roman"/>
          <w:sz w:val="20"/>
          <w:szCs w:val="20"/>
        </w:rPr>
        <w:t>Структура финансирования в целом представлена в таблице:</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984"/>
        <w:gridCol w:w="1957"/>
        <w:gridCol w:w="1843"/>
        <w:gridCol w:w="2437"/>
      </w:tblGrid>
      <w:tr w:rsidR="00C41493" w:rsidRPr="00C41493" w:rsidTr="000D3C6A">
        <w:trPr>
          <w:trHeight w:val="20"/>
          <w:jc w:val="center"/>
        </w:trPr>
        <w:tc>
          <w:tcPr>
            <w:tcW w:w="2122" w:type="dxa"/>
            <w:vMerge w:val="restart"/>
            <w:tcBorders>
              <w:top w:val="single" w:sz="4" w:space="0" w:color="auto"/>
              <w:left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Год финансирования</w:t>
            </w:r>
          </w:p>
        </w:tc>
        <w:tc>
          <w:tcPr>
            <w:tcW w:w="1984" w:type="dxa"/>
            <w:vMerge w:val="restart"/>
            <w:tcBorders>
              <w:top w:val="single" w:sz="4" w:space="0" w:color="auto"/>
              <w:left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Всего, тыс. рублей</w:t>
            </w:r>
          </w:p>
        </w:tc>
        <w:tc>
          <w:tcPr>
            <w:tcW w:w="6237" w:type="dxa"/>
            <w:gridSpan w:val="3"/>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Источник финансирования</w:t>
            </w:r>
          </w:p>
        </w:tc>
      </w:tr>
      <w:tr w:rsidR="00C41493" w:rsidRPr="00C41493" w:rsidTr="000D3C6A">
        <w:trPr>
          <w:trHeight w:val="20"/>
          <w:jc w:val="center"/>
        </w:trPr>
        <w:tc>
          <w:tcPr>
            <w:tcW w:w="2122" w:type="dxa"/>
            <w:vMerge/>
            <w:tcBorders>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1984" w:type="dxa"/>
            <w:vMerge/>
            <w:tcBorders>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highlight w:val="red"/>
              </w:rPr>
            </w:pP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highlight w:val="red"/>
              </w:rPr>
            </w:pPr>
            <w:r w:rsidRPr="00C41493">
              <w:rPr>
                <w:rFonts w:ascii="Times New Roman" w:hAnsi="Times New Roman" w:cs="Times New Roman"/>
                <w:sz w:val="20"/>
                <w:szCs w:val="20"/>
              </w:rPr>
              <w:t>Районный бюджет</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highlight w:val="red"/>
              </w:rPr>
            </w:pPr>
            <w:r w:rsidRPr="00C41493">
              <w:rPr>
                <w:rFonts w:ascii="Times New Roman" w:hAnsi="Times New Roman" w:cs="Times New Roman"/>
                <w:sz w:val="20"/>
                <w:szCs w:val="20"/>
              </w:rPr>
              <w:t>Областной бюджет</w:t>
            </w:r>
          </w:p>
        </w:tc>
        <w:tc>
          <w:tcPr>
            <w:tcW w:w="2437"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Внебюджетные источники</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Всего, </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в том числе </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highlight w:val="red"/>
              </w:rPr>
            </w:pPr>
            <w:r w:rsidRPr="00C41493">
              <w:rPr>
                <w:rFonts w:ascii="Times New Roman" w:hAnsi="Times New Roman" w:cs="Times New Roman"/>
                <w:sz w:val="20"/>
                <w:szCs w:val="20"/>
              </w:rPr>
              <w:t>3181,562</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highlight w:val="red"/>
              </w:rPr>
            </w:pPr>
            <w:r w:rsidRPr="00C41493">
              <w:rPr>
                <w:rFonts w:ascii="Times New Roman" w:hAnsi="Times New Roman" w:cs="Times New Roman"/>
                <w:sz w:val="20"/>
                <w:szCs w:val="20"/>
              </w:rPr>
              <w:t>3181,562</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2015</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480,0</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480,0</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2016</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2017</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363,2</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363,2</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2018</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22,80</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22,80</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2019</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381,301</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381,301</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2020</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334,261</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334,261</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2021</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500,0</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2022</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500,0</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2023</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500,0</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500,0</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2024</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12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2025</w:t>
            </w:r>
          </w:p>
        </w:tc>
        <w:tc>
          <w:tcPr>
            <w:tcW w:w="198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w:t>
            </w:r>
          </w:p>
        </w:tc>
        <w:tc>
          <w:tcPr>
            <w:tcW w:w="195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50,0</w:t>
            </w:r>
          </w:p>
        </w:tc>
        <w:tc>
          <w:tcPr>
            <w:tcW w:w="1843"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43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bl>
    <w:p w:rsidR="00C41493" w:rsidRPr="00A227A2"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2 к муниципальной программе.</w:t>
      </w:r>
      <w:r w:rsidR="00A227A2">
        <w:rPr>
          <w:rFonts w:ascii="Times New Roman" w:hAnsi="Times New Roman" w:cs="Times New Roman"/>
          <w:sz w:val="20"/>
          <w:szCs w:val="20"/>
        </w:rPr>
        <w:t xml:space="preserve"> </w:t>
      </w:r>
      <w:r w:rsidRPr="00C41493">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Конечным результатом реализации подпрограммы энергосбережения является снижение потребления топливно-энергетических ресурсов и воды за счет внедрения мероприятий подпрограммы и соответственно перехода на экономичное и рациональное расходование топливно-энергетических ресурсов.</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Коэффициенты значимости основных мероприятий подпрограммы приведены в Приложении № 4 к муниципальной программе</w:t>
      </w:r>
      <w:r w:rsidR="00A227A2">
        <w:rPr>
          <w:rFonts w:ascii="Times New Roman" w:hAnsi="Times New Roman" w:cs="Times New Roman"/>
          <w:sz w:val="20"/>
          <w:szCs w:val="20"/>
        </w:rPr>
        <w:t xml:space="preserve"> </w:t>
      </w:r>
      <w:r w:rsidRPr="00C41493">
        <w:rPr>
          <w:rFonts w:ascii="Times New Roman" w:hAnsi="Times New Roman" w:cs="Times New Roman"/>
          <w:b/>
          <w:bCs/>
          <w:sz w:val="20"/>
          <w:szCs w:val="20"/>
          <w:lang w:val="en-US"/>
        </w:rPr>
        <w:t>II</w:t>
      </w:r>
      <w:r w:rsidRPr="00C41493">
        <w:rPr>
          <w:rFonts w:ascii="Times New Roman" w:hAnsi="Times New Roman" w:cs="Times New Roman"/>
          <w:b/>
          <w:bCs/>
          <w:sz w:val="20"/>
          <w:szCs w:val="20"/>
        </w:rPr>
        <w:t xml:space="preserve">. Подпрограмма «Модернизация жилищно-коммунального комплекса в Завитинском районе» </w:t>
      </w:r>
      <w:r w:rsidR="00A227A2">
        <w:rPr>
          <w:rFonts w:ascii="Times New Roman" w:hAnsi="Times New Roman" w:cs="Times New Roman"/>
          <w:sz w:val="20"/>
          <w:szCs w:val="20"/>
        </w:rPr>
        <w:t xml:space="preserve"> </w:t>
      </w:r>
      <w:r w:rsidRPr="00C41493">
        <w:rPr>
          <w:rFonts w:ascii="Times New Roman" w:hAnsi="Times New Roman" w:cs="Times New Roman"/>
          <w:b/>
          <w:bCs/>
          <w:iCs/>
          <w:sz w:val="20"/>
          <w:szCs w:val="20"/>
        </w:rPr>
        <w:t>Паспорт подпрограммы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
        <w:gridCol w:w="3799"/>
        <w:gridCol w:w="6429"/>
      </w:tblGrid>
      <w:tr w:rsidR="00C41493" w:rsidRPr="00C41493" w:rsidTr="00A227A2">
        <w:trPr>
          <w:jc w:val="center"/>
        </w:trPr>
        <w:tc>
          <w:tcPr>
            <w:tcW w:w="421"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379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Наименование подпрограммы</w:t>
            </w:r>
          </w:p>
        </w:tc>
        <w:tc>
          <w:tcPr>
            <w:tcW w:w="642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Модернизация жилищно-коммунального комплекса в Завитинском районе </w:t>
            </w:r>
          </w:p>
        </w:tc>
      </w:tr>
      <w:tr w:rsidR="00C41493" w:rsidRPr="00C41493" w:rsidTr="00A227A2">
        <w:trPr>
          <w:jc w:val="center"/>
        </w:trPr>
        <w:tc>
          <w:tcPr>
            <w:tcW w:w="421"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379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Координатор подпрограммы</w:t>
            </w:r>
          </w:p>
        </w:tc>
        <w:tc>
          <w:tcPr>
            <w:tcW w:w="642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 муниципального хозяйства администрации Завитинского района</w:t>
            </w:r>
          </w:p>
        </w:tc>
      </w:tr>
      <w:tr w:rsidR="00C41493" w:rsidRPr="00C41493" w:rsidTr="00A227A2">
        <w:trPr>
          <w:jc w:val="center"/>
        </w:trPr>
        <w:tc>
          <w:tcPr>
            <w:tcW w:w="421"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w:t>
            </w:r>
          </w:p>
        </w:tc>
        <w:tc>
          <w:tcPr>
            <w:tcW w:w="379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Участники подпрограммы</w:t>
            </w:r>
          </w:p>
        </w:tc>
        <w:tc>
          <w:tcPr>
            <w:tcW w:w="642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Администрация Завитинского района, отдел муниципального хозяйства администрации Завитинского района</w:t>
            </w:r>
          </w:p>
        </w:tc>
      </w:tr>
      <w:tr w:rsidR="00C41493" w:rsidRPr="00C41493" w:rsidTr="00A227A2">
        <w:trPr>
          <w:jc w:val="center"/>
        </w:trPr>
        <w:tc>
          <w:tcPr>
            <w:tcW w:w="421"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w:t>
            </w:r>
          </w:p>
        </w:tc>
        <w:tc>
          <w:tcPr>
            <w:tcW w:w="379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highlight w:val="yellow"/>
              </w:rPr>
            </w:pPr>
            <w:r w:rsidRPr="00C41493">
              <w:rPr>
                <w:rFonts w:ascii="Times New Roman" w:hAnsi="Times New Roman" w:cs="Times New Roman"/>
                <w:sz w:val="20"/>
                <w:szCs w:val="20"/>
              </w:rPr>
              <w:t>Цель подпрограммы</w:t>
            </w:r>
          </w:p>
        </w:tc>
        <w:tc>
          <w:tcPr>
            <w:tcW w:w="642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highlight w:val="yellow"/>
              </w:rPr>
            </w:pPr>
            <w:r w:rsidRPr="00C41493">
              <w:rPr>
                <w:rFonts w:ascii="Times New Roman" w:hAnsi="Times New Roman" w:cs="Times New Roman"/>
                <w:sz w:val="20"/>
                <w:szCs w:val="20"/>
              </w:rPr>
              <w:t>Обеспечение надёжности систем теплоснабжения, водоснабжения Завитинского района.</w:t>
            </w:r>
          </w:p>
        </w:tc>
      </w:tr>
      <w:tr w:rsidR="00C41493" w:rsidRPr="00C41493" w:rsidTr="00A227A2">
        <w:trPr>
          <w:jc w:val="center"/>
        </w:trPr>
        <w:tc>
          <w:tcPr>
            <w:tcW w:w="421"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highlight w:val="yellow"/>
              </w:rPr>
            </w:pPr>
            <w:r w:rsidRPr="00C41493">
              <w:rPr>
                <w:rFonts w:ascii="Times New Roman" w:hAnsi="Times New Roman" w:cs="Times New Roman"/>
                <w:sz w:val="20"/>
                <w:szCs w:val="20"/>
              </w:rPr>
              <w:t>5</w:t>
            </w:r>
          </w:p>
        </w:tc>
        <w:tc>
          <w:tcPr>
            <w:tcW w:w="379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Задачи подпрограммы</w:t>
            </w:r>
          </w:p>
        </w:tc>
        <w:tc>
          <w:tcPr>
            <w:tcW w:w="642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 Модернизация объектов коммунальной инфраструктуры.</w:t>
            </w:r>
          </w:p>
          <w:p w:rsidR="00C41493" w:rsidRPr="00C41493" w:rsidRDefault="00C41493" w:rsidP="00C41493">
            <w:pPr>
              <w:spacing w:after="0" w:line="240" w:lineRule="auto"/>
              <w:jc w:val="both"/>
              <w:rPr>
                <w:rFonts w:ascii="Times New Roman" w:hAnsi="Times New Roman" w:cs="Times New Roman"/>
                <w:sz w:val="20"/>
                <w:szCs w:val="20"/>
              </w:rPr>
            </w:pPr>
          </w:p>
        </w:tc>
      </w:tr>
      <w:tr w:rsidR="00C41493" w:rsidRPr="00C41493" w:rsidTr="00A227A2">
        <w:trPr>
          <w:trHeight w:val="1550"/>
          <w:jc w:val="center"/>
        </w:trPr>
        <w:tc>
          <w:tcPr>
            <w:tcW w:w="421"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w:t>
            </w:r>
          </w:p>
        </w:tc>
        <w:tc>
          <w:tcPr>
            <w:tcW w:w="379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w:t>
            </w:r>
          </w:p>
        </w:tc>
        <w:tc>
          <w:tcPr>
            <w:tcW w:w="642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 финансирование подпрограммы планируется затратить 150904,723 тыс.руб.,  в том числе по годам:</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2015 г. -11624,9 тыс. руб.;</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2016 г. – 9857,1 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2017 г. – 13809,232 тыс. руб.;</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2018 г. – 12637,211 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2019 г. – 19701,555 тыс. руб.;</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2020 г. – 15669,225тыс.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 xml:space="preserve">2021 г.- 15570,700 тыс. руб. </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2022 г.- 13533,70 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 xml:space="preserve">2023 г.- 13533,70 тыс. руб. </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2024 г.- 12483,7 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 xml:space="preserve">2025 г.- 12483,7 тыс. руб. </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 том числе средства местного бюджета составят  7918,455 тыс.руб., в том числе по годам:</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2015 г. –175,0 тыс. рублей;</w:t>
            </w:r>
            <w:r w:rsidR="00BC7D88">
              <w:rPr>
                <w:rFonts w:ascii="Times New Roman" w:hAnsi="Times New Roman" w:cs="Times New Roman"/>
                <w:sz w:val="20"/>
                <w:szCs w:val="20"/>
              </w:rPr>
              <w:t xml:space="preserve"> </w:t>
            </w:r>
            <w:smartTag w:uri="urn:schemas-microsoft-com:office:smarttags" w:element="metricconverter">
              <w:smartTagPr>
                <w:attr w:name="ProductID" w:val="2016 г"/>
              </w:smartTagPr>
              <w:r w:rsidRPr="00C41493">
                <w:rPr>
                  <w:rFonts w:ascii="Times New Roman" w:hAnsi="Times New Roman" w:cs="Times New Roman"/>
                  <w:sz w:val="20"/>
                  <w:szCs w:val="20"/>
                </w:rPr>
                <w:t>2016 г</w:t>
              </w:r>
            </w:smartTag>
            <w:r w:rsidRPr="00C41493">
              <w:rPr>
                <w:rFonts w:ascii="Times New Roman" w:hAnsi="Times New Roman" w:cs="Times New Roman"/>
                <w:sz w:val="20"/>
                <w:szCs w:val="20"/>
              </w:rPr>
              <w:t>. – 66,5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2017 г. – 422,85 тыс. рублей;</w:t>
            </w:r>
            <w:r w:rsidR="00BC7D88">
              <w:rPr>
                <w:rFonts w:ascii="Times New Roman" w:hAnsi="Times New Roman" w:cs="Times New Roman"/>
                <w:sz w:val="20"/>
                <w:szCs w:val="20"/>
              </w:rPr>
              <w:t xml:space="preserve"> </w:t>
            </w:r>
            <w:smartTag w:uri="urn:schemas-microsoft-com:office:smarttags" w:element="metricconverter">
              <w:smartTagPr>
                <w:attr w:name="ProductID" w:val="2018 г"/>
              </w:smartTagPr>
              <w:r w:rsidRPr="00C41493">
                <w:rPr>
                  <w:rFonts w:ascii="Times New Roman" w:hAnsi="Times New Roman" w:cs="Times New Roman"/>
                  <w:sz w:val="20"/>
                  <w:szCs w:val="20"/>
                </w:rPr>
                <w:t>2018 г</w:t>
              </w:r>
            </w:smartTag>
            <w:r w:rsidRPr="00C41493">
              <w:rPr>
                <w:rFonts w:ascii="Times New Roman" w:hAnsi="Times New Roman" w:cs="Times New Roman"/>
                <w:sz w:val="20"/>
                <w:szCs w:val="20"/>
              </w:rPr>
              <w:t>. – 390,000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2019 г. – 1205,132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2020 г. - 1907,073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2021 г.-1251,85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2022 г.- 1150,0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2023 г.- 1150,0 тыс. рублей;</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2024 г.- 100,0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2025 г.- 100,0 тыс. рублей;</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средства областного бюджета составят 142285,98 тыс.рублей в том числе по годам:2015 – 11449,90  тыс.рублей;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2016-  9685,498 тыс.рублей;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2017- 13225, 25 тыс.рублей;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2018- 11813,109 тыс.рублей;2019- 18496,423  тыс.рублей;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2020-  13762,152 тыс.рублей;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2021 г.- 14318,0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2022 г.- 12383,70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2023 г.- 12383,70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2024 г.- 12383,70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2025 г.- 12383,70 тыс. рублей;</w:t>
            </w:r>
          </w:p>
          <w:p w:rsidR="00C41493" w:rsidRPr="00C41493" w:rsidRDefault="00C41493" w:rsidP="00BC7D88">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внебюджетные источники, в том числе по годам составят 700,336 тыс.рублей в том числе по годам:</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2015 – 0,0 тыс.рублей;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2016-  105,102 тыс.рублей;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2017- 161,132 тыс.рублей;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2018- 434,102 тыс.рублей;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2019- 0,0 тыс.рублей;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2020-0,0 тыс.рублей;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2021 г.- 0,0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2022 г.-0,0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2023 г.-0,0 тыс. рублей</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2024 г.-0,0 тыс. рублей</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2025 г.-0,0 тыс. рублей</w:t>
            </w:r>
            <w:r w:rsidR="00BC7D88">
              <w:rPr>
                <w:rFonts w:ascii="Times New Roman" w:hAnsi="Times New Roman" w:cs="Times New Roman"/>
                <w:sz w:val="20"/>
                <w:szCs w:val="20"/>
              </w:rPr>
              <w:t>.</w:t>
            </w:r>
          </w:p>
        </w:tc>
      </w:tr>
      <w:tr w:rsidR="00C41493" w:rsidRPr="00C41493" w:rsidTr="00BC7D88">
        <w:trPr>
          <w:trHeight w:val="393"/>
          <w:jc w:val="center"/>
        </w:trPr>
        <w:tc>
          <w:tcPr>
            <w:tcW w:w="421"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highlight w:val="yellow"/>
              </w:rPr>
            </w:pPr>
            <w:r w:rsidRPr="00C41493">
              <w:rPr>
                <w:rFonts w:ascii="Times New Roman" w:hAnsi="Times New Roman" w:cs="Times New Roman"/>
                <w:sz w:val="20"/>
                <w:szCs w:val="20"/>
              </w:rPr>
              <w:t>7</w:t>
            </w:r>
          </w:p>
        </w:tc>
        <w:tc>
          <w:tcPr>
            <w:tcW w:w="379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Ожидаемые конечные результаты реализации подпрограммы</w:t>
            </w:r>
          </w:p>
        </w:tc>
        <w:tc>
          <w:tcPr>
            <w:tcW w:w="642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1. Снижение уровня износа коммунальной инфраструктуры до 36 % в среднем по району.</w:t>
            </w:r>
          </w:p>
          <w:p w:rsidR="00C41493" w:rsidRPr="00C41493" w:rsidRDefault="00C41493" w:rsidP="00C41493">
            <w:pPr>
              <w:pStyle w:val="ConsPlusCell"/>
              <w:jc w:val="both"/>
              <w:rPr>
                <w:rFonts w:ascii="Times New Roman" w:hAnsi="Times New Roman" w:cs="Times New Roman"/>
              </w:rPr>
            </w:pPr>
          </w:p>
        </w:tc>
      </w:tr>
    </w:tbl>
    <w:p w:rsidR="00C41493" w:rsidRPr="00F17920" w:rsidRDefault="00C41493" w:rsidP="00C41493">
      <w:pPr>
        <w:spacing w:after="0" w:line="240" w:lineRule="auto"/>
        <w:jc w:val="both"/>
        <w:rPr>
          <w:rFonts w:ascii="Times New Roman" w:hAnsi="Times New Roman" w:cs="Times New Roman"/>
          <w:b/>
          <w:bCs/>
          <w:iCs/>
          <w:color w:val="000000"/>
          <w:sz w:val="20"/>
          <w:szCs w:val="20"/>
        </w:rPr>
      </w:pPr>
      <w:r w:rsidRPr="00C41493">
        <w:rPr>
          <w:rFonts w:ascii="Times New Roman" w:hAnsi="Times New Roman" w:cs="Times New Roman"/>
          <w:b/>
          <w:bCs/>
          <w:iCs/>
          <w:color w:val="000000"/>
          <w:sz w:val="20"/>
          <w:szCs w:val="20"/>
        </w:rPr>
        <w:t>1. Характеристика сферы реализации подпрограммы</w:t>
      </w:r>
      <w:r w:rsidR="00A227A2">
        <w:rPr>
          <w:rFonts w:ascii="Times New Roman" w:hAnsi="Times New Roman" w:cs="Times New Roman"/>
          <w:b/>
          <w:bCs/>
          <w:iCs/>
          <w:color w:val="000000"/>
          <w:sz w:val="20"/>
          <w:szCs w:val="20"/>
        </w:rPr>
        <w:t xml:space="preserve"> </w:t>
      </w:r>
      <w:r w:rsidRPr="00C41493">
        <w:rPr>
          <w:rFonts w:ascii="Times New Roman" w:eastAsia="Times New Roman" w:hAnsi="Times New Roman" w:cs="Times New Roman"/>
          <w:sz w:val="20"/>
          <w:szCs w:val="20"/>
        </w:rPr>
        <w:t xml:space="preserve">Благодаря реализации </w:t>
      </w:r>
      <w:r w:rsidRPr="00C41493">
        <w:rPr>
          <w:rFonts w:ascii="Times New Roman" w:hAnsi="Times New Roman" w:cs="Times New Roman"/>
          <w:sz w:val="20"/>
          <w:szCs w:val="20"/>
        </w:rPr>
        <w:t>муниципальной программы «Модернизация коммунальной инфраструктуры Завитинского района на 2009-2014 годы» проведены мероприятия по замене тепло – водосетей района, капитальные ремонты котельных, тепловых сетей, бурение скважин водоснабжения.</w:t>
      </w:r>
      <w:r w:rsidR="00A227A2">
        <w:rPr>
          <w:rFonts w:ascii="Times New Roman" w:hAnsi="Times New Roman" w:cs="Times New Roman"/>
          <w:sz w:val="20"/>
          <w:szCs w:val="20"/>
        </w:rPr>
        <w:t xml:space="preserve"> </w:t>
      </w:r>
      <w:r w:rsidRPr="00C41493">
        <w:rPr>
          <w:rFonts w:ascii="Times New Roman" w:hAnsi="Times New Roman" w:cs="Times New Roman"/>
          <w:color w:val="000000"/>
          <w:sz w:val="20"/>
          <w:szCs w:val="20"/>
        </w:rPr>
        <w:t>На</w:t>
      </w:r>
      <w:r w:rsidRPr="00C41493">
        <w:rPr>
          <w:rFonts w:ascii="Times New Roman" w:hAnsi="Times New Roman" w:cs="Times New Roman"/>
          <w:sz w:val="20"/>
          <w:szCs w:val="20"/>
        </w:rPr>
        <w:t xml:space="preserve"> сегодняшний день проблема состояния и развития жилищно-коммунального хозяйства (далее – ЖКХ) является одной из наиболее острых проблем нашего общества.</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В рамках долгосрочной целевой программы модернизации ЖКХ, реализуемой на протяжении 2009-2014 гг., было освоено 13,7 млн. рублей средств районного и областного бюджетов. Были проведены следующие работы:</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 xml:space="preserve">реконструкция сетей теплоснабжения села Антоновка; </w:t>
      </w:r>
      <w:r w:rsidR="00A227A2">
        <w:rPr>
          <w:rFonts w:ascii="Times New Roman" w:hAnsi="Times New Roman" w:cs="Times New Roman"/>
          <w:sz w:val="20"/>
          <w:szCs w:val="20"/>
        </w:rPr>
        <w:t xml:space="preserve"> </w:t>
      </w:r>
      <w:r w:rsidRPr="00C41493">
        <w:rPr>
          <w:rFonts w:ascii="Times New Roman" w:hAnsi="Times New Roman" w:cs="Times New Roman"/>
          <w:sz w:val="20"/>
          <w:szCs w:val="20"/>
        </w:rPr>
        <w:t>приобретение оборудования для котельных сел Албазинка, Верхнеильиновка, Болдыревка, Успеновка, Иннокентьевка;</w:t>
      </w:r>
      <w:r w:rsidR="00A227A2">
        <w:rPr>
          <w:rFonts w:ascii="Times New Roman" w:hAnsi="Times New Roman" w:cs="Times New Roman"/>
          <w:sz w:val="20"/>
          <w:szCs w:val="20"/>
        </w:rPr>
        <w:t xml:space="preserve"> </w:t>
      </w:r>
      <w:r w:rsidRPr="00C41493">
        <w:rPr>
          <w:rFonts w:ascii="Times New Roman" w:hAnsi="Times New Roman" w:cs="Times New Roman"/>
          <w:color w:val="000000"/>
          <w:sz w:val="20"/>
          <w:szCs w:val="20"/>
        </w:rPr>
        <w:t>замена 1600 м ветхих сетей теплоснабжения и 1250 м водоснабжения в сёлах Антоновка, Иннокентьевка, Куприяновка, Успеновка</w:t>
      </w:r>
      <w:r w:rsidRPr="00C41493">
        <w:rPr>
          <w:rFonts w:ascii="Times New Roman" w:hAnsi="Times New Roman" w:cs="Times New Roman"/>
          <w:sz w:val="20"/>
          <w:szCs w:val="20"/>
        </w:rPr>
        <w:t>,</w:t>
      </w:r>
      <w:r w:rsidRPr="00C41493">
        <w:rPr>
          <w:rFonts w:ascii="Times New Roman" w:hAnsi="Times New Roman" w:cs="Times New Roman"/>
          <w:color w:val="000000"/>
          <w:sz w:val="20"/>
          <w:szCs w:val="20"/>
        </w:rPr>
        <w:t xml:space="preserve"> Преображеновка, замена водопровода г. Завитинск в/г 12.</w:t>
      </w:r>
      <w:r w:rsidR="00F17920">
        <w:rPr>
          <w:rFonts w:ascii="Times New Roman" w:hAnsi="Times New Roman" w:cs="Times New Roman"/>
          <w:color w:val="000000"/>
          <w:sz w:val="20"/>
          <w:szCs w:val="20"/>
        </w:rPr>
        <w:t xml:space="preserve"> </w:t>
      </w:r>
      <w:r w:rsidRPr="00C41493">
        <w:rPr>
          <w:rFonts w:ascii="Times New Roman" w:hAnsi="Times New Roman" w:cs="Times New Roman"/>
          <w:sz w:val="20"/>
          <w:szCs w:val="20"/>
        </w:rPr>
        <w:t>замена тепломеханического оборудования в котельной с. Иннокентьевка;</w:t>
      </w:r>
      <w:r w:rsidR="00F17920">
        <w:rPr>
          <w:rFonts w:ascii="Times New Roman" w:hAnsi="Times New Roman" w:cs="Times New Roman"/>
          <w:sz w:val="20"/>
          <w:szCs w:val="20"/>
        </w:rPr>
        <w:t xml:space="preserve"> </w:t>
      </w:r>
      <w:r w:rsidRPr="00C41493">
        <w:rPr>
          <w:rFonts w:ascii="Times New Roman" w:hAnsi="Times New Roman" w:cs="Times New Roman"/>
          <w:color w:val="000000"/>
          <w:sz w:val="20"/>
          <w:szCs w:val="20"/>
        </w:rPr>
        <w:t>п</w:t>
      </w:r>
      <w:r w:rsidRPr="00C41493">
        <w:rPr>
          <w:rFonts w:ascii="Times New Roman" w:hAnsi="Times New Roman" w:cs="Times New Roman"/>
          <w:sz w:val="20"/>
          <w:szCs w:val="20"/>
        </w:rPr>
        <w:t>рокладка сетей водоснабжения и теплоснабжения к стадиону «Факел».</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В 2015 году в рамках муниципальной программы «</w:t>
      </w:r>
      <w:r w:rsidRPr="00C41493">
        <w:rPr>
          <w:rFonts w:ascii="Times New Roman" w:hAnsi="Times New Roman" w:cs="Times New Roman"/>
          <w:bCs/>
          <w:sz w:val="20"/>
          <w:szCs w:val="20"/>
        </w:rPr>
        <w:t>Модернизация жилищно-коммунального комплекса, энергосбережение и повышение энергетической эффективности в Завитинском районе  на 2015-2020 годы»</w:t>
      </w:r>
      <w:r w:rsidRPr="00C41493">
        <w:rPr>
          <w:rFonts w:ascii="Times New Roman" w:hAnsi="Times New Roman" w:cs="Times New Roman"/>
          <w:sz w:val="20"/>
          <w:szCs w:val="20"/>
        </w:rPr>
        <w:t xml:space="preserve"> проведены следующие мероприятия:</w:t>
      </w:r>
      <w:r w:rsidR="00F17920">
        <w:rPr>
          <w:rFonts w:ascii="Times New Roman" w:hAnsi="Times New Roman" w:cs="Times New Roman"/>
          <w:sz w:val="20"/>
          <w:szCs w:val="20"/>
        </w:rPr>
        <w:t xml:space="preserve"> </w:t>
      </w:r>
      <w:r w:rsidRPr="00C41493">
        <w:rPr>
          <w:rFonts w:ascii="Times New Roman" w:hAnsi="Times New Roman" w:cs="Times New Roman"/>
          <w:color w:val="000000"/>
          <w:sz w:val="20"/>
          <w:szCs w:val="20"/>
        </w:rPr>
        <w:t xml:space="preserve">замена котла на котельной села Антоновка на сумму </w:t>
      </w:r>
      <w:r w:rsidRPr="00C41493">
        <w:rPr>
          <w:rFonts w:ascii="Times New Roman" w:hAnsi="Times New Roman" w:cs="Times New Roman"/>
          <w:sz w:val="20"/>
          <w:szCs w:val="20"/>
        </w:rPr>
        <w:t>101,739 тыс. руб. замена водопровода и участков теплотрассы к жилым домам с. Верхнеильиновка на сумму 172,853 тыс. руб</w:t>
      </w:r>
      <w:r w:rsidR="00F17920">
        <w:rPr>
          <w:rFonts w:ascii="Times New Roman" w:hAnsi="Times New Roman" w:cs="Times New Roman"/>
          <w:sz w:val="20"/>
          <w:szCs w:val="20"/>
        </w:rPr>
        <w:t xml:space="preserve"> </w:t>
      </w:r>
      <w:r w:rsidRPr="00C41493">
        <w:rPr>
          <w:rFonts w:ascii="Times New Roman" w:hAnsi="Times New Roman" w:cs="Times New Roman"/>
          <w:color w:val="000000"/>
          <w:sz w:val="20"/>
          <w:szCs w:val="20"/>
        </w:rPr>
        <w:t>замена участка тепломагистрали с. Иннокетьевка (ветка к клубу с. Иннокентьевка)</w:t>
      </w:r>
      <w:r w:rsidRPr="00C41493">
        <w:rPr>
          <w:rFonts w:ascii="Times New Roman" w:hAnsi="Times New Roman" w:cs="Times New Roman"/>
          <w:sz w:val="20"/>
          <w:szCs w:val="20"/>
        </w:rPr>
        <w:t xml:space="preserve"> на сумму 188,923 тыс. руб.;</w:t>
      </w:r>
      <w:r w:rsidR="00F17920">
        <w:rPr>
          <w:rFonts w:ascii="Times New Roman" w:hAnsi="Times New Roman" w:cs="Times New Roman"/>
          <w:sz w:val="20"/>
          <w:szCs w:val="20"/>
        </w:rPr>
        <w:t xml:space="preserve"> </w:t>
      </w:r>
      <w:r w:rsidRPr="00C41493">
        <w:rPr>
          <w:rFonts w:ascii="Times New Roman" w:hAnsi="Times New Roman" w:cs="Times New Roman"/>
          <w:color w:val="000000"/>
          <w:sz w:val="20"/>
          <w:szCs w:val="20"/>
        </w:rPr>
        <w:t xml:space="preserve">ремонт оборудования в котельной с. Успеновка на сумму </w:t>
      </w:r>
      <w:r w:rsidRPr="00C41493">
        <w:rPr>
          <w:rFonts w:ascii="Times New Roman" w:hAnsi="Times New Roman" w:cs="Times New Roman"/>
          <w:sz w:val="20"/>
          <w:szCs w:val="20"/>
        </w:rPr>
        <w:t xml:space="preserve"> 61,485 тыс. руб. В 2016 году в рамках муниципальной программы «</w:t>
      </w:r>
      <w:r w:rsidRPr="00C41493">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w:t>
      </w:r>
      <w:r w:rsidRPr="00C41493">
        <w:rPr>
          <w:rFonts w:ascii="Times New Roman" w:hAnsi="Times New Roman" w:cs="Times New Roman"/>
          <w:bCs/>
          <w:sz w:val="20"/>
          <w:szCs w:val="20"/>
        </w:rPr>
        <w:lastRenderedPageBreak/>
        <w:t>районе  на 2015-2020 годы»</w:t>
      </w:r>
      <w:r w:rsidRPr="00C41493">
        <w:rPr>
          <w:rFonts w:ascii="Times New Roman" w:hAnsi="Times New Roman" w:cs="Times New Roman"/>
          <w:sz w:val="20"/>
          <w:szCs w:val="20"/>
        </w:rPr>
        <w:t xml:space="preserve"> проведены следующие мероприятия:</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поставка водогрейного котла КВр-0,7 для котельной села Антоновка на сумму 266,874 тыс.руб. 57 копеек;</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установка водогрейного котла КВр-0,7 в котельной села Антоновка за счет средств концессионера на сумму 105,102 тыс. руб.;модернизация котельной села Иннокентьевка на сумму 515,667 тыс. руб.</w:t>
      </w:r>
    </w:p>
    <w:p w:rsidR="00C41493" w:rsidRPr="00F17920"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 2017 году в рамках муниципальной программы «</w:t>
      </w:r>
      <w:r w:rsidRPr="00C41493">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C41493">
        <w:rPr>
          <w:rFonts w:ascii="Times New Roman" w:hAnsi="Times New Roman" w:cs="Times New Roman"/>
          <w:sz w:val="20"/>
          <w:szCs w:val="20"/>
        </w:rPr>
        <w:t xml:space="preserve"> проведены следующие мероприятия:</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поставка двух</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водогрейных котлов КВр-0,7 для котельных сел Болдыревка, Куприяновка на сумму   693,846 тыс. руб. 67 копеек;</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установка водогрейных котлов КВр-0,7 в котельных сел Болдыревка, Куприяновка за счет средств концессионера на сумму 161,132 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разработка схем теплоснабжения и водоснабжения в сельских поселениях района на сумму 199,900 тыс.  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утепление участка теплотрассы в с. Антоновка на сумму 29,755 тыс. 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приобретение электрокотла для школы с. Албазинка на сумму 100,0 тыс. 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В 2018 году в рамках муниципальной программы «</w:t>
      </w:r>
      <w:r w:rsidRPr="00C41493">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C41493">
        <w:rPr>
          <w:rFonts w:ascii="Times New Roman" w:hAnsi="Times New Roman" w:cs="Times New Roman"/>
          <w:sz w:val="20"/>
          <w:szCs w:val="20"/>
        </w:rPr>
        <w:t xml:space="preserve"> проведены следующие мероприятия: - замена водогрейных котлов в котельных сел Антоновка, Успеновка и Верхнеильиновка на сумму 1140,1тысяч рублей;</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 xml:space="preserve">- выполнены работы по устройству накопительной емкости на котельной с. Успеновка на сумму 224,868 тысяч рублей; </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 ремонт крыши в котельной с. Антоновка на сумму 110,040 тыс. рублей.</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В 2019 году в рамках муниципальной программы «</w:t>
      </w:r>
      <w:r w:rsidRPr="00C41493">
        <w:rPr>
          <w:rFonts w:ascii="Times New Roman" w:hAnsi="Times New Roman" w:cs="Times New Roman"/>
          <w:bCs/>
          <w:sz w:val="20"/>
          <w:szCs w:val="20"/>
        </w:rPr>
        <w:t>Модернизация жилищно-коммунального комплекса, энергосбережение и</w:t>
      </w:r>
      <w:r w:rsidR="00F17920">
        <w:rPr>
          <w:rFonts w:ascii="Times New Roman" w:hAnsi="Times New Roman" w:cs="Times New Roman"/>
          <w:bCs/>
          <w:sz w:val="20"/>
          <w:szCs w:val="20"/>
        </w:rPr>
        <w:t xml:space="preserve"> </w:t>
      </w:r>
      <w:r w:rsidRPr="00C41493">
        <w:rPr>
          <w:rFonts w:ascii="Times New Roman" w:hAnsi="Times New Roman" w:cs="Times New Roman"/>
          <w:bCs/>
          <w:sz w:val="20"/>
          <w:szCs w:val="20"/>
        </w:rPr>
        <w:t xml:space="preserve">повышение энергетической эффективности в Завитинском районе» </w:t>
      </w:r>
      <w:r w:rsidRPr="00C41493">
        <w:rPr>
          <w:rFonts w:ascii="Times New Roman" w:hAnsi="Times New Roman" w:cs="Times New Roman"/>
          <w:sz w:val="20"/>
          <w:szCs w:val="20"/>
        </w:rPr>
        <w:t xml:space="preserve"> проведены следующие мероприятия: - замена водогрейных котлов в котельных сел Антоновка, Верхнеильиновка, Иннокентьевка, в котельных № 8 и № 4 на сумму 3085,101тысяч рублей;</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 ремонт магистрального теплопровода к жилым домам в с.Верхнеильиновка на сумму1714,432 тысяч рублей; - ремонт теплопровода в с.Антоновка 67,388 тыс. рублей.</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В 2020  году в рамках муниципальной программы «</w:t>
      </w:r>
      <w:r w:rsidRPr="00C41493">
        <w:rPr>
          <w:rFonts w:ascii="Times New Roman" w:hAnsi="Times New Roman" w:cs="Times New Roman"/>
          <w:bCs/>
          <w:sz w:val="20"/>
          <w:szCs w:val="20"/>
        </w:rPr>
        <w:t xml:space="preserve">Модернизация жилищно-коммунального комплекса, энергосбережение и повышение энергетической эффективности в Завитинском районе» </w:t>
      </w:r>
      <w:r w:rsidRPr="00C41493">
        <w:rPr>
          <w:rFonts w:ascii="Times New Roman" w:hAnsi="Times New Roman" w:cs="Times New Roman"/>
          <w:sz w:val="20"/>
          <w:szCs w:val="20"/>
        </w:rPr>
        <w:t xml:space="preserve"> проведены следующие мероприятия: замена водогрейных котлов в котельных села Болдыревка, Куприяновка и  в котельной № 4 на сумму 1378,17 тысяч рублей;</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Ремонт кровли в котельной с. Успеновка на сумму 402,9 тыс. рублей;</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Ремонт ограждающих конструкций в котельной с. Антоновка на сумму 150,5 тысяч рублей;</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Установка  приборов учета тепла в котельных с. Куприяновка, Антоновка на сумму 600,0 тысяч рублей;</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Ремонт сети водоснабжения в ГБУЗ АО «Завитинская больница», находящейся в собственности Завитинского района на сумму 237,82 тысяч рублей.</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Несмотря на существенные улучшения, произошедшие в последние годы, ряд проблем в сфере ЖКХ еще только предстоит решить. Среди них следует отметить, прежде всего, следующие:</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 xml:space="preserve">Жилищно-коммунальная отрасль в течение многих лет финансировалась по остаточному принципу, что сделало ее убыточной и депрессивной. В целях взыскания долгов с населения предприятиями ЖКХ проводится претензионная работа. </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Низкий уровень собираемости платежей и взыскания задолженности населения обусловлен тем, что в структуре должников доминируют малодоходные группы, взыскать долг, с которых не удается даже в случае положительного решения суда в силу отсутствия у них ликвидного имущества.</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Указанная задолженность населения представляет собой денежные средства, недополученные предприятиями ЖКХ района</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за оказанные услуги, то есть фактические их убытки. Это неблагоприятным образом сказывается на финансовом положении предприятий и, как следствие, на качестве оказываемых ими услуг.</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Основная часть инвестиций в сферу ЖКХ – это средства  областного  и районного бюджетов, направляемые в рамках программ.</w:t>
      </w:r>
      <w:r w:rsidR="00F17920">
        <w:rPr>
          <w:rFonts w:ascii="Times New Roman" w:hAnsi="Times New Roman" w:cs="Times New Roman"/>
          <w:sz w:val="20"/>
          <w:szCs w:val="20"/>
        </w:rPr>
        <w:t xml:space="preserve"> </w:t>
      </w:r>
      <w:r w:rsidRPr="00C41493">
        <w:rPr>
          <w:rFonts w:ascii="Times New Roman" w:hAnsi="Times New Roman" w:cs="Times New Roman"/>
          <w:b/>
          <w:bCs/>
          <w:iCs/>
          <w:sz w:val="20"/>
          <w:szCs w:val="20"/>
        </w:rPr>
        <w:t>2. Приоритеты государственной политики в сфере реализации подпрограммы, цели, задачи и ожидаемые конечные результаты</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 xml:space="preserve">Приоритеты государственной политики в сфере реализации подпрограммы определяются Указом Президента Российской Федерации от 07 мая 2012 года </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привлечение  инвестиций  в  ЖКХ,  его  модернизация, снижение  потребления  всех  видов  ресурсов  за  счет  применения передовых  ресуро-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 жилищно-коммунальных  услуг.</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Исходя из этого, определены цели и задачи подпрограммы:</w:t>
      </w:r>
      <w:r w:rsidR="00F17920">
        <w:rPr>
          <w:rFonts w:ascii="Times New Roman" w:hAnsi="Times New Roman" w:cs="Times New Roman"/>
          <w:sz w:val="20"/>
          <w:szCs w:val="20"/>
        </w:rPr>
        <w:t xml:space="preserve"> </w:t>
      </w:r>
      <w:r w:rsidRPr="00C41493">
        <w:rPr>
          <w:rFonts w:ascii="Times New Roman" w:hAnsi="Times New Roman" w:cs="Times New Roman"/>
          <w:b/>
          <w:bCs/>
          <w:sz w:val="20"/>
          <w:szCs w:val="20"/>
        </w:rPr>
        <w:t xml:space="preserve">Цель: </w:t>
      </w:r>
      <w:r w:rsidRPr="00C41493">
        <w:rPr>
          <w:rFonts w:ascii="Times New Roman" w:hAnsi="Times New Roman" w:cs="Times New Roman"/>
          <w:sz w:val="20"/>
          <w:szCs w:val="20"/>
        </w:rPr>
        <w:t>Обеспечение надёжности систем теплоснабжения, водоснабжения Завитинского района.</w:t>
      </w:r>
      <w:r w:rsidR="00F17920">
        <w:rPr>
          <w:rFonts w:ascii="Times New Roman" w:hAnsi="Times New Roman" w:cs="Times New Roman"/>
          <w:sz w:val="20"/>
          <w:szCs w:val="20"/>
        </w:rPr>
        <w:t xml:space="preserve"> </w:t>
      </w:r>
      <w:r w:rsidRPr="00C41493">
        <w:rPr>
          <w:rFonts w:ascii="Times New Roman" w:hAnsi="Times New Roman" w:cs="Times New Roman"/>
          <w:b/>
          <w:bCs/>
          <w:sz w:val="20"/>
          <w:szCs w:val="20"/>
        </w:rPr>
        <w:t>Задачи:</w:t>
      </w:r>
      <w:r w:rsidR="00F17920">
        <w:rPr>
          <w:rFonts w:ascii="Times New Roman" w:hAnsi="Times New Roman" w:cs="Times New Roman"/>
          <w:b/>
          <w:bCs/>
          <w:sz w:val="20"/>
          <w:szCs w:val="20"/>
        </w:rPr>
        <w:t xml:space="preserve"> </w:t>
      </w:r>
      <w:r w:rsidRPr="00C41493">
        <w:rPr>
          <w:rFonts w:ascii="Times New Roman" w:hAnsi="Times New Roman" w:cs="Times New Roman"/>
          <w:sz w:val="20"/>
          <w:szCs w:val="20"/>
        </w:rPr>
        <w:t>1. Модернизация объектов коммунальной инфраструктуры.</w:t>
      </w:r>
      <w:r w:rsidR="00F17920">
        <w:rPr>
          <w:rFonts w:ascii="Times New Roman" w:hAnsi="Times New Roman" w:cs="Times New Roman"/>
          <w:sz w:val="20"/>
          <w:szCs w:val="20"/>
        </w:rPr>
        <w:t xml:space="preserve"> </w:t>
      </w:r>
      <w:r w:rsidRPr="00C41493">
        <w:rPr>
          <w:rFonts w:ascii="Times New Roman" w:hAnsi="Times New Roman" w:cs="Times New Roman"/>
          <w:b/>
          <w:bCs/>
          <w:sz w:val="20"/>
          <w:szCs w:val="20"/>
        </w:rPr>
        <w:t>Ожидаемые конечные результаты:</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1. Снижение уровня износа коммунальной инфраструктуры до 36 % в среднем по району.</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 Своевременное обеспечение муниципальных образований района топливно-энергетическими ресурсами для бесперебойной работы коммунальных предприятий и организаций.</w:t>
      </w:r>
      <w:r w:rsidR="00F17920">
        <w:rPr>
          <w:rFonts w:ascii="Times New Roman" w:hAnsi="Times New Roman" w:cs="Times New Roman"/>
          <w:sz w:val="20"/>
          <w:szCs w:val="20"/>
        </w:rPr>
        <w:t xml:space="preserve"> </w:t>
      </w:r>
      <w:r w:rsidRPr="00C41493">
        <w:rPr>
          <w:rFonts w:ascii="Times New Roman" w:hAnsi="Times New Roman" w:cs="Times New Roman"/>
          <w:b/>
          <w:bCs/>
          <w:iCs/>
          <w:sz w:val="20"/>
          <w:szCs w:val="20"/>
        </w:rPr>
        <w:t>3. Описание системы основных мероприятий подпрограммы</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На решение задач и достижение целей подпрограммы ориентированы следующие основные мероприятия:</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1) Обеспечение надёжности систем теплоснабжения, водоснабжения Завитинского района (замена котельного оборудования в котельных района, модернизация тепло – водосетей района).</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 Разработка и актуализация  схем теплоснабжения, водоснабжения, водоотведения. Разработаны схемы теплоснабжения, водоснабжения для семи сельских поселений (с. Антоновка, с. Куприяновка, с.Преображеновка, с. Иннокентьевка, с.Успеновка, с.Болдыревка, с. Верхнеильиновка) в общем количестве шесть схем.</w:t>
      </w:r>
      <w:r w:rsidR="00F17920">
        <w:rPr>
          <w:rFonts w:ascii="Times New Roman" w:hAnsi="Times New Roman" w:cs="Times New Roman"/>
          <w:sz w:val="20"/>
          <w:szCs w:val="20"/>
        </w:rPr>
        <w:t xml:space="preserve"> </w:t>
      </w:r>
      <w:r w:rsidRPr="00C41493">
        <w:rPr>
          <w:rFonts w:ascii="Times New Roman" w:hAnsi="Times New Roman" w:cs="Times New Roman"/>
          <w:b/>
          <w:bCs/>
          <w:iCs/>
          <w:sz w:val="20"/>
          <w:szCs w:val="20"/>
        </w:rPr>
        <w:t>4. Ресурсное обеспечение подпрограммы</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Объем финансирования за счёт средств районного бюджета составит 7918,455 тыс. рублей.</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 xml:space="preserve">Структура финансирования в целом представлена в таблице: </w:t>
      </w: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1560"/>
        <w:gridCol w:w="1984"/>
        <w:gridCol w:w="2126"/>
        <w:gridCol w:w="2751"/>
      </w:tblGrid>
      <w:tr w:rsidR="00C41493" w:rsidRPr="00C41493" w:rsidTr="000D3C6A">
        <w:trPr>
          <w:trHeight w:val="20"/>
          <w:jc w:val="center"/>
        </w:trPr>
        <w:tc>
          <w:tcPr>
            <w:tcW w:w="2263" w:type="dxa"/>
            <w:vMerge w:val="restar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Год финансирования</w:t>
            </w:r>
          </w:p>
        </w:tc>
        <w:tc>
          <w:tcPr>
            <w:tcW w:w="1560" w:type="dxa"/>
            <w:vMerge w:val="restar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Всего:</w:t>
            </w:r>
          </w:p>
        </w:tc>
        <w:tc>
          <w:tcPr>
            <w:tcW w:w="6861" w:type="dxa"/>
            <w:gridSpan w:val="3"/>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Источник финансирования</w:t>
            </w:r>
          </w:p>
        </w:tc>
      </w:tr>
      <w:tr w:rsidR="00C41493" w:rsidRPr="00C41493" w:rsidTr="000D3C6A">
        <w:trPr>
          <w:trHeight w:val="20"/>
          <w:jc w:val="center"/>
        </w:trPr>
        <w:tc>
          <w:tcPr>
            <w:tcW w:w="2263" w:type="dxa"/>
            <w:vMerge/>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1560" w:type="dxa"/>
            <w:vMerge/>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районный бюджет</w:t>
            </w:r>
          </w:p>
        </w:tc>
        <w:tc>
          <w:tcPr>
            <w:tcW w:w="2126"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Внебюджетные источники</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Всего, в том числе:</w:t>
            </w:r>
          </w:p>
        </w:tc>
        <w:tc>
          <w:tcPr>
            <w:tcW w:w="1560"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150802,873</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7918,455</w:t>
            </w:r>
          </w:p>
        </w:tc>
        <w:tc>
          <w:tcPr>
            <w:tcW w:w="2126"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142285,98</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700,336</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2015</w:t>
            </w:r>
          </w:p>
        </w:tc>
        <w:tc>
          <w:tcPr>
            <w:tcW w:w="1560"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11624,90</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175,0</w:t>
            </w:r>
          </w:p>
        </w:tc>
        <w:tc>
          <w:tcPr>
            <w:tcW w:w="2126"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11449,900</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2016</w:t>
            </w:r>
          </w:p>
        </w:tc>
        <w:tc>
          <w:tcPr>
            <w:tcW w:w="1560"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9857,10</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66,50</w:t>
            </w:r>
          </w:p>
        </w:tc>
        <w:tc>
          <w:tcPr>
            <w:tcW w:w="2126"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9685,498</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105,102    </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2017</w:t>
            </w:r>
          </w:p>
        </w:tc>
        <w:tc>
          <w:tcPr>
            <w:tcW w:w="1560"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13809,232</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422,85</w:t>
            </w:r>
          </w:p>
        </w:tc>
        <w:tc>
          <w:tcPr>
            <w:tcW w:w="2126"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13225,250</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161,132</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2018</w:t>
            </w:r>
          </w:p>
        </w:tc>
        <w:tc>
          <w:tcPr>
            <w:tcW w:w="1560"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12637,211</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390,00</w:t>
            </w:r>
          </w:p>
        </w:tc>
        <w:tc>
          <w:tcPr>
            <w:tcW w:w="2126"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11813,109</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434,102</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2019</w:t>
            </w:r>
          </w:p>
        </w:tc>
        <w:tc>
          <w:tcPr>
            <w:tcW w:w="1560"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19701,555</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1205,132</w:t>
            </w:r>
          </w:p>
        </w:tc>
        <w:tc>
          <w:tcPr>
            <w:tcW w:w="2126"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18496,423</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2020</w:t>
            </w:r>
          </w:p>
        </w:tc>
        <w:tc>
          <w:tcPr>
            <w:tcW w:w="1560"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15669,225</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1907,073</w:t>
            </w:r>
          </w:p>
        </w:tc>
        <w:tc>
          <w:tcPr>
            <w:tcW w:w="2126"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13762,152</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0,0</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2021</w:t>
            </w:r>
          </w:p>
        </w:tc>
        <w:tc>
          <w:tcPr>
            <w:tcW w:w="1560"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15468,850</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1251,9</w:t>
            </w:r>
          </w:p>
        </w:tc>
        <w:tc>
          <w:tcPr>
            <w:tcW w:w="2126"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14318,9</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2022</w:t>
            </w:r>
          </w:p>
        </w:tc>
        <w:tc>
          <w:tcPr>
            <w:tcW w:w="1560"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13533,700</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1150,0</w:t>
            </w:r>
          </w:p>
        </w:tc>
        <w:tc>
          <w:tcPr>
            <w:tcW w:w="2126"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12383,70</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2023</w:t>
            </w:r>
          </w:p>
        </w:tc>
        <w:tc>
          <w:tcPr>
            <w:tcW w:w="1560"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13533,700 </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1150,0</w:t>
            </w:r>
          </w:p>
        </w:tc>
        <w:tc>
          <w:tcPr>
            <w:tcW w:w="2126"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12383,70</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2024</w:t>
            </w:r>
          </w:p>
        </w:tc>
        <w:tc>
          <w:tcPr>
            <w:tcW w:w="1560"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12483,700 </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100,0</w:t>
            </w:r>
          </w:p>
        </w:tc>
        <w:tc>
          <w:tcPr>
            <w:tcW w:w="2126"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12383,70</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263"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2025</w:t>
            </w:r>
          </w:p>
        </w:tc>
        <w:tc>
          <w:tcPr>
            <w:tcW w:w="1560"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12483,700 </w:t>
            </w:r>
          </w:p>
        </w:tc>
        <w:tc>
          <w:tcPr>
            <w:tcW w:w="1984" w:type="dxa"/>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100,0</w:t>
            </w:r>
          </w:p>
        </w:tc>
        <w:tc>
          <w:tcPr>
            <w:tcW w:w="2126"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12383,70</w:t>
            </w:r>
          </w:p>
        </w:tc>
        <w:tc>
          <w:tcPr>
            <w:tcW w:w="2751" w:type="dxa"/>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bl>
    <w:p w:rsidR="00C41493" w:rsidRPr="00F17920"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 Ожидается ежегодное софинансирование за счет средств районного бюджета в рамках аналогичной подпрограммы государственной программы Амурской области.</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Администрация Завитинского района осуществляет:</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общее руководство и управление реализацией подпрограммы;</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 xml:space="preserve">координацию и контроль за деятельностью юридических лиц, связанных </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с реализацией подпрограммы, в части исполнения ими положений подпрограммы;</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постоянный мониторинг выполнения подпрограммных мероприятий, целевого использования средств, объемов</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привлеченных средств внебюджетных источников.</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Ресурсное обеспечение и прогнозная (справочная) оценка расходов на реализацию мероприятий подпрограммы из различных источников финансирования представлено в Приложении № 2 к муниципальной программе.</w:t>
      </w:r>
      <w:r w:rsidR="00F17920">
        <w:rPr>
          <w:rFonts w:ascii="Times New Roman" w:hAnsi="Times New Roman" w:cs="Times New Roman"/>
          <w:sz w:val="20"/>
          <w:szCs w:val="20"/>
        </w:rPr>
        <w:t xml:space="preserve"> </w:t>
      </w:r>
      <w:r w:rsidRPr="00C41493">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p>
    <w:p w:rsidR="00C41493" w:rsidRPr="00C41493" w:rsidRDefault="00C41493" w:rsidP="00F17920">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Перечень показателей подпрограммы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 xml:space="preserve">Показатели (индикаторы) реализации подпрограммы в целом предназначены для оценки наиболее существенных результатов реализации подпрограммы. </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Эффективность реализации подпрограммы и использования выделенных на нее средств бюджетов всех уровней будет обеспечена за счет:</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исключения возможности нецелевого использования бюджетных средств;</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прозрачности использования бюджетных средств.</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Оценка эффективности реализации подпрограммы в целом будет осуществляться на основе следующих индикаторов:</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1. Снижение уровня износа коммунальной инфраструктуры до 36 % в среднем по району.</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 Своевременное обеспечение муниципальных образований района топливно-энергетическими ресурсами для бесперебойной работы коммунальных предприятий и организаций. Оценка эффективности</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реализации мероприятий подпрограммы будет осуществляться на основе следующих индикаторов:</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снижение уровня износа коммунальной инфраструктуры  в среднем по району;</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количество муниципальных образований района имеющих утверждённые схемы теплоснабжения, водоснабжения;</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запасы топлива.</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Успешное выполнение мероприятий подпрограммы позволит:</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обеспечить бесперебойную поставку населению и приравненным к нему категориям потребителей тепловой энергии, воды;</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снизить уровень износа коммунальной инфраструктуры до 36 % в среднем по району</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Коэффициенты значимости основных мероприятий подпрограммы представлены в Приложении № 4 к муниципальной программе.</w:t>
      </w:r>
      <w:r w:rsidR="00F17920">
        <w:rPr>
          <w:rFonts w:ascii="Times New Roman" w:hAnsi="Times New Roman" w:cs="Times New Roman"/>
          <w:sz w:val="20"/>
          <w:szCs w:val="20"/>
        </w:rPr>
        <w:t xml:space="preserve"> </w:t>
      </w:r>
      <w:r w:rsidRPr="00C41493">
        <w:rPr>
          <w:rFonts w:ascii="Times New Roman" w:hAnsi="Times New Roman" w:cs="Times New Roman"/>
          <w:b/>
          <w:sz w:val="20"/>
          <w:szCs w:val="20"/>
          <w:lang w:val="en-US"/>
        </w:rPr>
        <w:t>III</w:t>
      </w:r>
      <w:r w:rsidRPr="00C41493">
        <w:rPr>
          <w:rFonts w:ascii="Times New Roman" w:hAnsi="Times New Roman" w:cs="Times New Roman"/>
          <w:b/>
          <w:sz w:val="20"/>
          <w:szCs w:val="20"/>
        </w:rPr>
        <w:t>. Подпрограмма «Обеспечение доступности коммунальных услуг, повышение качества и надежности жилищно-коммунального обслуживания населения»</w:t>
      </w:r>
      <w:r w:rsidR="00F17920">
        <w:rPr>
          <w:rFonts w:ascii="Times New Roman" w:hAnsi="Times New Roman" w:cs="Times New Roman"/>
          <w:sz w:val="20"/>
          <w:szCs w:val="20"/>
        </w:rPr>
        <w:t xml:space="preserve"> </w:t>
      </w:r>
      <w:r w:rsidRPr="00C41493">
        <w:rPr>
          <w:rFonts w:ascii="Times New Roman" w:hAnsi="Times New Roman" w:cs="Times New Roman"/>
          <w:b/>
          <w:bCs/>
          <w:sz w:val="20"/>
          <w:szCs w:val="20"/>
        </w:rPr>
        <w:t>Паспорт подпрограммы</w:t>
      </w:r>
    </w:p>
    <w:tbl>
      <w:tblPr>
        <w:tblW w:w="4966" w:type="pct"/>
        <w:tblInd w:w="70" w:type="dxa"/>
        <w:tblLayout w:type="fixed"/>
        <w:tblCellMar>
          <w:left w:w="70" w:type="dxa"/>
          <w:right w:w="70" w:type="dxa"/>
        </w:tblCellMar>
        <w:tblLook w:val="0000" w:firstRow="0" w:lastRow="0" w:firstColumn="0" w:lastColumn="0" w:noHBand="0" w:noVBand="0"/>
      </w:tblPr>
      <w:tblGrid>
        <w:gridCol w:w="3356"/>
        <w:gridCol w:w="7370"/>
      </w:tblGrid>
      <w:tr w:rsidR="00C41493" w:rsidRPr="00C41493" w:rsidTr="00C41493">
        <w:trPr>
          <w:trHeight w:val="24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 xml:space="preserve">Наименование подпрограммы </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«Обеспечение доступности коммунальных услуг, повышение качества и надежности жилищно-коммунального обслуживания населения  Завитинском районе» (далее – Подпрограмма)</w:t>
            </w:r>
          </w:p>
        </w:tc>
      </w:tr>
      <w:tr w:rsidR="00C41493" w:rsidRPr="00C41493" w:rsidTr="00C41493">
        <w:trPr>
          <w:trHeight w:val="36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 xml:space="preserve">Координатор подпрограммы </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Отдел муниципального хозяйства администрации Завитинского района</w:t>
            </w:r>
          </w:p>
        </w:tc>
      </w:tr>
      <w:tr w:rsidR="00C41493" w:rsidRPr="00C41493" w:rsidTr="00C41493">
        <w:trPr>
          <w:trHeight w:val="24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Участники</w:t>
            </w:r>
          </w:p>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подпрограммы</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Web1"/>
              <w:spacing w:before="0" w:beforeAutospacing="0" w:after="0" w:afterAutospacing="0"/>
              <w:jc w:val="both"/>
              <w:rPr>
                <w:sz w:val="20"/>
                <w:szCs w:val="20"/>
              </w:rPr>
            </w:pPr>
            <w:r w:rsidRPr="00C41493">
              <w:rPr>
                <w:sz w:val="20"/>
                <w:szCs w:val="20"/>
              </w:rPr>
              <w:t>Администрация Завитинского района, отдел  муниципального хозяйства администрации Завитинского района</w:t>
            </w:r>
          </w:p>
        </w:tc>
      </w:tr>
      <w:tr w:rsidR="00C41493" w:rsidRPr="00C41493" w:rsidTr="00C41493">
        <w:trPr>
          <w:trHeight w:val="635"/>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Normal"/>
              <w:jc w:val="both"/>
              <w:rPr>
                <w:rFonts w:ascii="Times New Roman" w:hAnsi="Times New Roman" w:cs="Times New Roman"/>
                <w:sz w:val="20"/>
              </w:rPr>
            </w:pPr>
            <w:r w:rsidRPr="00C41493">
              <w:rPr>
                <w:rFonts w:ascii="Times New Roman" w:hAnsi="Times New Roman" w:cs="Times New Roman"/>
                <w:sz w:val="20"/>
              </w:rPr>
              <w:t>Цель подпрограммы</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Web1"/>
              <w:spacing w:before="0" w:beforeAutospacing="0" w:after="0" w:afterAutospacing="0"/>
              <w:jc w:val="both"/>
              <w:rPr>
                <w:sz w:val="20"/>
                <w:szCs w:val="20"/>
              </w:rPr>
            </w:pPr>
            <w:r w:rsidRPr="00C41493">
              <w:rPr>
                <w:sz w:val="20"/>
                <w:szCs w:val="20"/>
              </w:rPr>
              <w:t xml:space="preserve">Повышение уровня благоустроенного жилья и благоустройства населенных пунктов Завитинского района </w:t>
            </w:r>
          </w:p>
        </w:tc>
      </w:tr>
      <w:tr w:rsidR="00C41493" w:rsidRPr="00C41493" w:rsidTr="00C41493">
        <w:trPr>
          <w:trHeight w:val="336"/>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highlight w:val="yellow"/>
              </w:rPr>
            </w:pPr>
            <w:r w:rsidRPr="00C41493">
              <w:rPr>
                <w:rFonts w:ascii="Times New Roman" w:hAnsi="Times New Roman" w:cs="Times New Roman"/>
              </w:rPr>
              <w:t xml:space="preserve">Задачи подпрограммы </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highlight w:val="yellow"/>
              </w:rPr>
            </w:pPr>
            <w:r w:rsidRPr="00C41493">
              <w:rPr>
                <w:rFonts w:ascii="Times New Roman" w:hAnsi="Times New Roman" w:cs="Times New Roman"/>
              </w:rPr>
              <w:t>Повышение качества и надежности жилищно-коммунального обслуживания населения</w:t>
            </w:r>
          </w:p>
        </w:tc>
      </w:tr>
      <w:tr w:rsidR="00C41493" w:rsidRPr="00C41493" w:rsidTr="00C41493">
        <w:trPr>
          <w:trHeight w:val="240"/>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Cell"/>
              <w:jc w:val="both"/>
              <w:rPr>
                <w:rFonts w:ascii="Times New Roman" w:hAnsi="Times New Roman" w:cs="Times New Roman"/>
              </w:rPr>
            </w:pPr>
            <w:r w:rsidRPr="00C41493">
              <w:rPr>
                <w:rFonts w:ascii="Times New Roman" w:hAnsi="Times New Roman" w:cs="Times New Roman"/>
              </w:rPr>
              <w:t>Объем ассигнований районного бюджета муниципальной подпрограммы с расшифровкой по годам ее реализации</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 финансирование подпрограммы планируется затратить 5243,009 тыс.руб.,  в том числе по годам: 2019г. – 2055,108 тыс. 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2020г.- 1435,904 тыс.руб.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2021г. -1396,07 тыс. 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2022 г. -355,924 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2023 г. - 0,0 тыс. 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2024 г. - 0,0 тыс. руб.</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2025 г. - 0,0 тыс. руб.</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 том числе средства местного бюджета составят 461,828 тыс.руб., в том числе по годам:</w:t>
            </w:r>
            <w:r w:rsidR="00BC7D88">
              <w:rPr>
                <w:rFonts w:ascii="Times New Roman" w:hAnsi="Times New Roman" w:cs="Times New Roman"/>
                <w:sz w:val="20"/>
                <w:szCs w:val="20"/>
              </w:rPr>
              <w:t xml:space="preserve"> </w:t>
            </w:r>
            <w:r w:rsidRPr="00C41493">
              <w:rPr>
                <w:rFonts w:ascii="Times New Roman" w:hAnsi="Times New Roman" w:cs="Times New Roman"/>
                <w:sz w:val="20"/>
                <w:szCs w:val="20"/>
              </w:rPr>
              <w:t>2019 г. – 262,192 тыс. рублей;</w:t>
            </w:r>
            <w:r w:rsidR="00F17920">
              <w:rPr>
                <w:rFonts w:ascii="Times New Roman" w:hAnsi="Times New Roman" w:cs="Times New Roman"/>
                <w:sz w:val="20"/>
                <w:szCs w:val="20"/>
              </w:rPr>
              <w:t xml:space="preserve"> </w:t>
            </w:r>
            <w:r w:rsidR="00BC7D88">
              <w:rPr>
                <w:rFonts w:ascii="Times New Roman" w:hAnsi="Times New Roman" w:cs="Times New Roman"/>
                <w:sz w:val="20"/>
                <w:szCs w:val="20"/>
              </w:rPr>
              <w:t xml:space="preserve">2020 г. – 88,958 тыс. рублей; </w:t>
            </w:r>
            <w:r w:rsidRPr="00C41493">
              <w:rPr>
                <w:rFonts w:ascii="Times New Roman" w:hAnsi="Times New Roman" w:cs="Times New Roman"/>
                <w:sz w:val="20"/>
                <w:szCs w:val="20"/>
              </w:rPr>
              <w:t>2021 г. -100,0 тыс. 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2023 г. – 10,678 тыс. руб.</w:t>
            </w:r>
            <w:r w:rsidR="00151B53">
              <w:rPr>
                <w:rFonts w:ascii="Times New Roman" w:hAnsi="Times New Roman" w:cs="Times New Roman"/>
                <w:sz w:val="20"/>
                <w:szCs w:val="20"/>
              </w:rPr>
              <w:t xml:space="preserve">; </w:t>
            </w:r>
            <w:r w:rsidRPr="00C41493">
              <w:rPr>
                <w:rFonts w:ascii="Times New Roman" w:hAnsi="Times New Roman" w:cs="Times New Roman"/>
                <w:sz w:val="20"/>
                <w:szCs w:val="20"/>
              </w:rPr>
              <w:t>2024 г. - 0,0 тыс. 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2025 г. - 0,0 тыс. руб.</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Средства областного бюджета составят 4781,181 тыс. руб. в том числе по годам:</w:t>
            </w:r>
          </w:p>
          <w:p w:rsidR="00C41493" w:rsidRPr="00C41493" w:rsidRDefault="00C41493" w:rsidP="00151B5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2019 г. – 1792,916 тыс.руб.;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2020 г. – 1346,946 тыс.руб.</w:t>
            </w:r>
            <w:r w:rsidR="00151B53">
              <w:rPr>
                <w:rFonts w:ascii="Times New Roman" w:hAnsi="Times New Roman" w:cs="Times New Roman"/>
                <w:sz w:val="20"/>
                <w:szCs w:val="20"/>
              </w:rPr>
              <w:t xml:space="preserve">; </w:t>
            </w:r>
            <w:r w:rsidRPr="00C41493">
              <w:rPr>
                <w:rFonts w:ascii="Times New Roman" w:hAnsi="Times New Roman" w:cs="Times New Roman"/>
                <w:sz w:val="20"/>
                <w:szCs w:val="20"/>
              </w:rPr>
              <w:t>2021 г. -1296,07 тыс.руб.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2022 г. -345,246 тыс. руб.</w:t>
            </w:r>
            <w:r w:rsidR="00151B53">
              <w:rPr>
                <w:rFonts w:ascii="Times New Roman" w:hAnsi="Times New Roman" w:cs="Times New Roman"/>
                <w:sz w:val="20"/>
                <w:szCs w:val="20"/>
              </w:rPr>
              <w:t xml:space="preserve">; </w:t>
            </w:r>
            <w:r w:rsidRPr="00C41493">
              <w:rPr>
                <w:rFonts w:ascii="Times New Roman" w:hAnsi="Times New Roman" w:cs="Times New Roman"/>
                <w:sz w:val="20"/>
                <w:szCs w:val="20"/>
              </w:rPr>
              <w:t>2023 г. - 0,0 тыс. руб.</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2024 г. - 0,0 тыс. руб.</w:t>
            </w:r>
            <w:r w:rsidR="00151B53">
              <w:rPr>
                <w:rFonts w:ascii="Times New Roman" w:hAnsi="Times New Roman" w:cs="Times New Roman"/>
                <w:sz w:val="20"/>
                <w:szCs w:val="20"/>
              </w:rPr>
              <w:t xml:space="preserve">; </w:t>
            </w:r>
            <w:r w:rsidRPr="00C41493">
              <w:rPr>
                <w:rFonts w:ascii="Times New Roman" w:hAnsi="Times New Roman" w:cs="Times New Roman"/>
                <w:sz w:val="20"/>
                <w:szCs w:val="20"/>
              </w:rPr>
              <w:t>2025 г. - 0,0 тыс. руб.</w:t>
            </w:r>
          </w:p>
        </w:tc>
      </w:tr>
      <w:tr w:rsidR="00C41493" w:rsidRPr="00C41493" w:rsidTr="00C41493">
        <w:trPr>
          <w:trHeight w:val="529"/>
        </w:trPr>
        <w:tc>
          <w:tcPr>
            <w:tcW w:w="2950"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ConsPlusNormal"/>
              <w:jc w:val="both"/>
              <w:rPr>
                <w:rFonts w:ascii="Times New Roman" w:hAnsi="Times New Roman" w:cs="Times New Roman"/>
                <w:sz w:val="20"/>
              </w:rPr>
            </w:pPr>
            <w:r w:rsidRPr="00C41493">
              <w:rPr>
                <w:rFonts w:ascii="Times New Roman" w:hAnsi="Times New Roman" w:cs="Times New Roman"/>
                <w:sz w:val="20"/>
              </w:rPr>
              <w:t>Ожидаемые конечные результаты реализации подпрограммы</w:t>
            </w:r>
          </w:p>
        </w:tc>
        <w:tc>
          <w:tcPr>
            <w:tcW w:w="6479" w:type="dxa"/>
            <w:tcBorders>
              <w:top w:val="single" w:sz="6" w:space="0" w:color="auto"/>
              <w:left w:val="single" w:sz="6" w:space="0" w:color="auto"/>
              <w:bottom w:val="single" w:sz="6" w:space="0" w:color="auto"/>
              <w:right w:val="single" w:sz="6" w:space="0" w:color="auto"/>
            </w:tcBorders>
          </w:tcPr>
          <w:p w:rsidR="00C41493" w:rsidRPr="00C41493" w:rsidRDefault="00C41493" w:rsidP="00C41493">
            <w:pPr>
              <w:pStyle w:val="Web1"/>
              <w:spacing w:before="0" w:beforeAutospacing="0" w:after="0" w:afterAutospacing="0"/>
              <w:jc w:val="both"/>
              <w:rPr>
                <w:sz w:val="20"/>
                <w:szCs w:val="20"/>
              </w:rPr>
            </w:pPr>
            <w:r w:rsidRPr="00C41493">
              <w:rPr>
                <w:sz w:val="20"/>
                <w:szCs w:val="20"/>
              </w:rPr>
              <w:t>В результате реализации реформы по сбору и утилизации ТКО улучшится экологическая обстановка на территории населенных пунктов района</w:t>
            </w:r>
          </w:p>
        </w:tc>
      </w:tr>
    </w:tbl>
    <w:p w:rsidR="00C41493" w:rsidRPr="00F17920" w:rsidRDefault="00C41493" w:rsidP="00C41493">
      <w:pPr>
        <w:spacing w:after="0" w:line="240" w:lineRule="auto"/>
        <w:jc w:val="both"/>
        <w:rPr>
          <w:rFonts w:ascii="Times New Roman" w:hAnsi="Times New Roman" w:cs="Times New Roman"/>
          <w:b/>
          <w:bCs/>
          <w:iCs/>
          <w:sz w:val="20"/>
          <w:szCs w:val="20"/>
        </w:rPr>
      </w:pPr>
      <w:r w:rsidRPr="00C41493">
        <w:rPr>
          <w:rFonts w:ascii="Times New Roman" w:hAnsi="Times New Roman" w:cs="Times New Roman"/>
          <w:b/>
          <w:bCs/>
          <w:iCs/>
          <w:sz w:val="20"/>
          <w:szCs w:val="20"/>
        </w:rPr>
        <w:t>1. Характеристика сферы реализации подпрограммы</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 xml:space="preserve">В соответствии с требованиями Федерального закона от 24.06.1998 № 89-ФЗ «Об отходах производства и потребления» накопление ТКО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а также правилам благоустройства муниципальных образований. Согласно п. 8.2.5. СанПин 2.1.2 2645-10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РФ от 10. 06.2010 № 64, для установки контейнеров должна быть оборудована специальная площадка с бетонным или асфальвым покрытием, ограниченная бордюром и зелеными насаждениями по периметру и имеющая подъездной путь для автотранспорта. В соответствии со ст. 8 Федерального закона № 89-ФЗ с 01.01.2019 к полномочиям органов местного самоуправления в области обращения с ТКО относятся мероприятия по созданию и содержанию мест (площадок) накопления ТКО. </w:t>
      </w:r>
      <w:r w:rsidRPr="00C41493">
        <w:rPr>
          <w:rFonts w:ascii="Times New Roman" w:hAnsi="Times New Roman" w:cs="Times New Roman"/>
          <w:sz w:val="20"/>
          <w:szCs w:val="20"/>
        </w:rPr>
        <w:lastRenderedPageBreak/>
        <w:t>Постановлением Правительства Амурской области от 24.08.2017 № 408 утвержден Порядок накопления твердых коммунальных отходов на территории Амурской области, согласно которого оборудование контейнерных площадок в частном секторе осуществляется органами  местного самоуправления.</w:t>
      </w:r>
      <w:r w:rsidR="00F17920">
        <w:rPr>
          <w:rFonts w:ascii="Times New Roman" w:hAnsi="Times New Roman" w:cs="Times New Roman"/>
          <w:b/>
          <w:bCs/>
          <w:iCs/>
          <w:sz w:val="20"/>
          <w:szCs w:val="20"/>
        </w:rPr>
        <w:t xml:space="preserve"> </w:t>
      </w:r>
      <w:r w:rsidRPr="00C41493">
        <w:rPr>
          <w:rFonts w:ascii="Times New Roman" w:hAnsi="Times New Roman" w:cs="Times New Roman"/>
          <w:b/>
          <w:bCs/>
          <w:iCs/>
          <w:sz w:val="20"/>
          <w:szCs w:val="20"/>
        </w:rPr>
        <w:t>2. Приоритеты государственной политики в сфере реализации подпрограммы, цели, задачи и ожидаемые конечные результаты</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 xml:space="preserve">Приоритеты государственной политики в сфере реализации подпрограммы определяются Указом Президента Российской Федерации от 07 мая 2012 года </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 600 «О мерах по обеспечению граждан Российской Федерации доступным и комфортным жильем и повышению качества жилищно-коммунальных услуг», а также долгосрочными стратегическими целями и приоритетными задачами социально-экономического развития Дальнего Востока, Забайкалья и Амурской области, такими как привлечение  инвестиций  в  ЖКХ,  его  модернизация, снижение  потребления  всех  видов  ресурсов  за  счет  применения передовых  ресуро-  и  энергосберегающих  технологий,  сбалансированная  тарифная  политика,  повышение  уровня  благоустроенности  жилья  и  благоустройства населенных  пунктов, качества</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жилищно-коммунальных  услуг.</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Исходя из этого, определены цели и задачи подпрограммы:</w:t>
      </w:r>
      <w:r w:rsidR="00F17920">
        <w:rPr>
          <w:rFonts w:ascii="Times New Roman" w:hAnsi="Times New Roman" w:cs="Times New Roman"/>
          <w:b/>
          <w:bCs/>
          <w:iCs/>
          <w:sz w:val="20"/>
          <w:szCs w:val="20"/>
        </w:rPr>
        <w:t xml:space="preserve"> </w:t>
      </w:r>
      <w:r w:rsidRPr="00C41493">
        <w:rPr>
          <w:rFonts w:ascii="Times New Roman" w:hAnsi="Times New Roman" w:cs="Times New Roman"/>
          <w:b/>
          <w:bCs/>
          <w:sz w:val="20"/>
          <w:szCs w:val="20"/>
        </w:rPr>
        <w:t xml:space="preserve">Цель: </w:t>
      </w:r>
      <w:r w:rsidRPr="00C41493">
        <w:rPr>
          <w:rFonts w:ascii="Times New Roman" w:hAnsi="Times New Roman" w:cs="Times New Roman"/>
          <w:bCs/>
          <w:sz w:val="20"/>
          <w:szCs w:val="20"/>
        </w:rPr>
        <w:t>Повышение</w:t>
      </w:r>
      <w:r w:rsidRPr="00C41493">
        <w:rPr>
          <w:rFonts w:ascii="Times New Roman" w:hAnsi="Times New Roman" w:cs="Times New Roman"/>
          <w:b/>
          <w:bCs/>
          <w:sz w:val="20"/>
          <w:szCs w:val="20"/>
        </w:rPr>
        <w:t xml:space="preserve"> </w:t>
      </w:r>
      <w:r w:rsidRPr="00C41493">
        <w:rPr>
          <w:rFonts w:ascii="Times New Roman" w:hAnsi="Times New Roman" w:cs="Times New Roman"/>
          <w:sz w:val="20"/>
          <w:szCs w:val="20"/>
        </w:rPr>
        <w:t>санитарно-эпидемиологического благополучия населения.</w:t>
      </w:r>
      <w:r w:rsidR="00F17920">
        <w:rPr>
          <w:rFonts w:ascii="Times New Roman" w:hAnsi="Times New Roman" w:cs="Times New Roman"/>
          <w:b/>
          <w:bCs/>
          <w:iCs/>
          <w:sz w:val="20"/>
          <w:szCs w:val="20"/>
        </w:rPr>
        <w:t xml:space="preserve"> </w:t>
      </w:r>
      <w:r w:rsidRPr="00C41493">
        <w:rPr>
          <w:rFonts w:ascii="Times New Roman" w:hAnsi="Times New Roman" w:cs="Times New Roman"/>
          <w:b/>
          <w:bCs/>
          <w:sz w:val="20"/>
          <w:szCs w:val="20"/>
        </w:rPr>
        <w:t>Задачи:</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Оборудование контейнерных площадок для сбора твердых коммунальных отходов.</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Приобретение контейнеров для ТКО.</w:t>
      </w:r>
      <w:r w:rsidR="00F17920">
        <w:rPr>
          <w:rFonts w:ascii="Times New Roman" w:hAnsi="Times New Roman" w:cs="Times New Roman"/>
          <w:b/>
          <w:bCs/>
          <w:iCs/>
          <w:sz w:val="20"/>
          <w:szCs w:val="20"/>
        </w:rPr>
        <w:t xml:space="preserve"> </w:t>
      </w:r>
      <w:r w:rsidRPr="00C41493">
        <w:rPr>
          <w:rFonts w:ascii="Times New Roman" w:hAnsi="Times New Roman" w:cs="Times New Roman"/>
          <w:b/>
          <w:bCs/>
          <w:sz w:val="20"/>
          <w:szCs w:val="20"/>
        </w:rPr>
        <w:t>Ожидаемые конечные результаты:</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Повышение уровня благоустроенного жилья и благоустройства населенных пунктов.</w:t>
      </w:r>
      <w:r w:rsidR="00F17920">
        <w:rPr>
          <w:rFonts w:ascii="Times New Roman" w:hAnsi="Times New Roman" w:cs="Times New Roman"/>
          <w:b/>
          <w:bCs/>
          <w:iCs/>
          <w:sz w:val="20"/>
          <w:szCs w:val="20"/>
        </w:rPr>
        <w:t xml:space="preserve"> </w:t>
      </w:r>
      <w:r w:rsidRPr="00C41493">
        <w:rPr>
          <w:rFonts w:ascii="Times New Roman" w:hAnsi="Times New Roman" w:cs="Times New Roman"/>
          <w:b/>
          <w:bCs/>
          <w:iCs/>
          <w:sz w:val="20"/>
          <w:szCs w:val="20"/>
        </w:rPr>
        <w:t>3. Описание системы основных мероприятий подпрограммы</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На решение задач и достижение целей подпрограммы ориентированы следующие основные мероприятия:</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1) Оборудование контейнерных площадок для сбора твердых коммунальных отходов на территории сельских поселений Завитинского района:  с/с Албазинский, с/с Белояровский, с/с Иннокентьевский, с/с. Куприяновский, с/с Преображеновский, с/с Успеновский. (в 2019 году оборудовано  66 контейнерных  площадок, в 2020 году оборудовано 24 контейнерных площадок).</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2) Приобретение контейнеров для ТКО (в 2020 году приобретено 101 контейнер).</w:t>
      </w:r>
      <w:r w:rsidR="00F17920">
        <w:rPr>
          <w:rFonts w:ascii="Times New Roman" w:hAnsi="Times New Roman" w:cs="Times New Roman"/>
          <w:b/>
          <w:bCs/>
          <w:iCs/>
          <w:sz w:val="20"/>
          <w:szCs w:val="20"/>
        </w:rPr>
        <w:t xml:space="preserve"> </w:t>
      </w:r>
      <w:r w:rsidRPr="00C41493">
        <w:rPr>
          <w:rFonts w:ascii="Times New Roman" w:hAnsi="Times New Roman" w:cs="Times New Roman"/>
          <w:b/>
          <w:bCs/>
          <w:iCs/>
          <w:sz w:val="20"/>
          <w:szCs w:val="20"/>
        </w:rPr>
        <w:t>4. Ресурсное обеспечение подпрограммы</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Объем финансирования за счёт средств районного бюджета составит  461,828 тыс. рублей.</w:t>
      </w:r>
      <w:r w:rsidR="00F17920">
        <w:rPr>
          <w:rFonts w:ascii="Times New Roman" w:hAnsi="Times New Roman" w:cs="Times New Roman"/>
          <w:b/>
          <w:bCs/>
          <w:iCs/>
          <w:sz w:val="20"/>
          <w:szCs w:val="20"/>
        </w:rPr>
        <w:t xml:space="preserve"> </w:t>
      </w:r>
      <w:r w:rsidRPr="00C41493">
        <w:rPr>
          <w:rFonts w:ascii="Times New Roman" w:hAnsi="Times New Roman" w:cs="Times New Roman"/>
          <w:sz w:val="20"/>
          <w:szCs w:val="20"/>
        </w:rPr>
        <w:t xml:space="preserve">Структура финансирования в целом представлена в таблице: </w:t>
      </w:r>
    </w:p>
    <w:tbl>
      <w:tblPr>
        <w:tblW w:w="10601" w:type="dxa"/>
        <w:jc w:val="center"/>
        <w:tblLook w:val="0000" w:firstRow="0" w:lastRow="0" w:firstColumn="0" w:lastColumn="0" w:noHBand="0" w:noVBand="0"/>
      </w:tblPr>
      <w:tblGrid>
        <w:gridCol w:w="2405"/>
        <w:gridCol w:w="1559"/>
        <w:gridCol w:w="1985"/>
        <w:gridCol w:w="1984"/>
        <w:gridCol w:w="2668"/>
      </w:tblGrid>
      <w:tr w:rsidR="00C41493" w:rsidRPr="00C41493" w:rsidTr="000D3C6A">
        <w:trPr>
          <w:trHeight w:val="20"/>
          <w:jc w:val="center"/>
        </w:trPr>
        <w:tc>
          <w:tcPr>
            <w:tcW w:w="2405" w:type="dxa"/>
            <w:vMerge w:val="restar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Год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Всего:</w:t>
            </w:r>
          </w:p>
        </w:tc>
        <w:tc>
          <w:tcPr>
            <w:tcW w:w="6637" w:type="dxa"/>
            <w:gridSpan w:val="3"/>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Источник финансирования</w:t>
            </w:r>
          </w:p>
        </w:tc>
      </w:tr>
      <w:tr w:rsidR="00C41493" w:rsidRPr="00C41493" w:rsidTr="000D3C6A">
        <w:trPr>
          <w:trHeight w:val="20"/>
          <w:jc w:val="center"/>
        </w:trPr>
        <w:tc>
          <w:tcPr>
            <w:tcW w:w="2405" w:type="dxa"/>
            <w:vMerge/>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1985" w:type="dxa"/>
            <w:tcBorders>
              <w:top w:val="nil"/>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районный бюджет</w:t>
            </w:r>
          </w:p>
        </w:tc>
        <w:tc>
          <w:tcPr>
            <w:tcW w:w="1984" w:type="dxa"/>
            <w:tcBorders>
              <w:top w:val="nil"/>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областной бюджет</w:t>
            </w:r>
          </w:p>
        </w:tc>
        <w:tc>
          <w:tcPr>
            <w:tcW w:w="2668" w:type="dxa"/>
            <w:tcBorders>
              <w:top w:val="nil"/>
              <w:left w:val="nil"/>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Внебюджетные источники</w:t>
            </w:r>
          </w:p>
        </w:tc>
      </w:tr>
      <w:tr w:rsidR="00C41493" w:rsidRPr="00C41493" w:rsidTr="000D3C6A">
        <w:trPr>
          <w:trHeight w:val="20"/>
          <w:jc w:val="center"/>
        </w:trPr>
        <w:tc>
          <w:tcPr>
            <w:tcW w:w="2405" w:type="dxa"/>
            <w:tcBorders>
              <w:top w:val="nil"/>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Всего, в том числе:</w:t>
            </w:r>
          </w:p>
        </w:tc>
        <w:tc>
          <w:tcPr>
            <w:tcW w:w="1559" w:type="dxa"/>
            <w:tcBorders>
              <w:top w:val="nil"/>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5243,009</w:t>
            </w:r>
          </w:p>
        </w:tc>
        <w:tc>
          <w:tcPr>
            <w:tcW w:w="1985" w:type="dxa"/>
            <w:tcBorders>
              <w:top w:val="nil"/>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461,828</w:t>
            </w:r>
          </w:p>
        </w:tc>
        <w:tc>
          <w:tcPr>
            <w:tcW w:w="1984" w:type="dxa"/>
            <w:tcBorders>
              <w:top w:val="nil"/>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4781,181</w:t>
            </w:r>
          </w:p>
        </w:tc>
        <w:tc>
          <w:tcPr>
            <w:tcW w:w="2668" w:type="dxa"/>
            <w:tcBorders>
              <w:top w:val="nil"/>
              <w:left w:val="nil"/>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405"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2019</w:t>
            </w:r>
          </w:p>
        </w:tc>
        <w:tc>
          <w:tcPr>
            <w:tcW w:w="1559"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2055,108</w:t>
            </w:r>
          </w:p>
        </w:tc>
        <w:tc>
          <w:tcPr>
            <w:tcW w:w="1985"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262,192</w:t>
            </w:r>
          </w:p>
        </w:tc>
        <w:tc>
          <w:tcPr>
            <w:tcW w:w="1984"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1792,916</w:t>
            </w:r>
          </w:p>
        </w:tc>
        <w:tc>
          <w:tcPr>
            <w:tcW w:w="2668" w:type="dxa"/>
            <w:tcBorders>
              <w:top w:val="single" w:sz="4" w:space="0" w:color="auto"/>
              <w:left w:val="nil"/>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405"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2020</w:t>
            </w:r>
          </w:p>
        </w:tc>
        <w:tc>
          <w:tcPr>
            <w:tcW w:w="1559"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1435,904</w:t>
            </w:r>
          </w:p>
        </w:tc>
        <w:tc>
          <w:tcPr>
            <w:tcW w:w="1985"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88,958</w:t>
            </w:r>
          </w:p>
        </w:tc>
        <w:tc>
          <w:tcPr>
            <w:tcW w:w="1984"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1346,946</w:t>
            </w:r>
          </w:p>
        </w:tc>
        <w:tc>
          <w:tcPr>
            <w:tcW w:w="2668" w:type="dxa"/>
            <w:tcBorders>
              <w:top w:val="single" w:sz="4" w:space="0" w:color="auto"/>
              <w:left w:val="nil"/>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405"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2021</w:t>
            </w:r>
          </w:p>
        </w:tc>
        <w:tc>
          <w:tcPr>
            <w:tcW w:w="1559"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1396,07</w:t>
            </w:r>
          </w:p>
        </w:tc>
        <w:tc>
          <w:tcPr>
            <w:tcW w:w="1985"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100,0</w:t>
            </w:r>
          </w:p>
        </w:tc>
        <w:tc>
          <w:tcPr>
            <w:tcW w:w="1984"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1296,07</w:t>
            </w:r>
          </w:p>
        </w:tc>
        <w:tc>
          <w:tcPr>
            <w:tcW w:w="2668" w:type="dxa"/>
            <w:tcBorders>
              <w:top w:val="single" w:sz="4" w:space="0" w:color="auto"/>
              <w:left w:val="nil"/>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405"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2022</w:t>
            </w:r>
          </w:p>
        </w:tc>
        <w:tc>
          <w:tcPr>
            <w:tcW w:w="1559"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355,924</w:t>
            </w:r>
          </w:p>
        </w:tc>
        <w:tc>
          <w:tcPr>
            <w:tcW w:w="1985"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10,678</w:t>
            </w:r>
          </w:p>
        </w:tc>
        <w:tc>
          <w:tcPr>
            <w:tcW w:w="1984"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345,246</w:t>
            </w:r>
          </w:p>
        </w:tc>
        <w:tc>
          <w:tcPr>
            <w:tcW w:w="2668" w:type="dxa"/>
            <w:tcBorders>
              <w:top w:val="single" w:sz="4" w:space="0" w:color="auto"/>
              <w:left w:val="nil"/>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405"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2023</w:t>
            </w:r>
          </w:p>
        </w:tc>
        <w:tc>
          <w:tcPr>
            <w:tcW w:w="1559"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1985"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1984"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668" w:type="dxa"/>
            <w:tcBorders>
              <w:top w:val="single" w:sz="4" w:space="0" w:color="auto"/>
              <w:left w:val="nil"/>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405"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2024</w:t>
            </w:r>
          </w:p>
        </w:tc>
        <w:tc>
          <w:tcPr>
            <w:tcW w:w="1559"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1985"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1984"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668" w:type="dxa"/>
            <w:tcBorders>
              <w:top w:val="single" w:sz="4" w:space="0" w:color="auto"/>
              <w:left w:val="nil"/>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0D3C6A">
        <w:trPr>
          <w:trHeight w:val="20"/>
          <w:jc w:val="center"/>
        </w:trPr>
        <w:tc>
          <w:tcPr>
            <w:tcW w:w="2405"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2025</w:t>
            </w:r>
          </w:p>
        </w:tc>
        <w:tc>
          <w:tcPr>
            <w:tcW w:w="1559"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1985"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1984" w:type="dxa"/>
            <w:tcBorders>
              <w:top w:val="single" w:sz="4" w:space="0" w:color="auto"/>
              <w:left w:val="nil"/>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668" w:type="dxa"/>
            <w:tcBorders>
              <w:top w:val="single" w:sz="4" w:space="0" w:color="auto"/>
              <w:left w:val="nil"/>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bl>
    <w:p w:rsidR="00C41493" w:rsidRPr="00F17920" w:rsidRDefault="00C41493" w:rsidP="00F17920">
      <w:pPr>
        <w:spacing w:after="0" w:line="240" w:lineRule="auto"/>
        <w:jc w:val="both"/>
        <w:rPr>
          <w:rFonts w:ascii="Times New Roman" w:hAnsi="Times New Roman" w:cs="Times New Roman"/>
          <w:b/>
          <w:bCs/>
          <w:iCs/>
          <w:sz w:val="20"/>
          <w:szCs w:val="20"/>
        </w:rPr>
      </w:pPr>
      <w:r w:rsidRPr="00C41493">
        <w:rPr>
          <w:rFonts w:ascii="Times New Roman" w:hAnsi="Times New Roman" w:cs="Times New Roman"/>
          <w:b/>
          <w:bCs/>
          <w:iCs/>
          <w:sz w:val="20"/>
          <w:szCs w:val="20"/>
        </w:rPr>
        <w:t>5. Планируемые показатели эффективности реализации подпрограммы и непосредственные результаты подпрограммы</w:t>
      </w:r>
      <w:r w:rsidRPr="00C41493">
        <w:rPr>
          <w:rFonts w:ascii="Times New Roman" w:hAnsi="Times New Roman" w:cs="Times New Roman"/>
          <w:sz w:val="20"/>
          <w:szCs w:val="20"/>
        </w:rPr>
        <w:t xml:space="preserve">Конечным результатом реализации подпрограммы обеспечение доступности коммунальных услуг, повышение качества и надежности жилищно-коммунального обслуживания населения  является </w:t>
      </w:r>
      <w:r w:rsidRPr="00C41493">
        <w:rPr>
          <w:rFonts w:ascii="Times New Roman" w:hAnsi="Times New Roman" w:cs="Times New Roman"/>
          <w:bCs/>
          <w:sz w:val="20"/>
          <w:szCs w:val="20"/>
        </w:rPr>
        <w:t>повышение</w:t>
      </w:r>
      <w:r w:rsidRPr="00C41493">
        <w:rPr>
          <w:rFonts w:ascii="Times New Roman" w:hAnsi="Times New Roman" w:cs="Times New Roman"/>
          <w:b/>
          <w:bCs/>
          <w:sz w:val="20"/>
          <w:szCs w:val="20"/>
        </w:rPr>
        <w:t xml:space="preserve"> </w:t>
      </w:r>
      <w:r w:rsidRPr="00C41493">
        <w:rPr>
          <w:rFonts w:ascii="Times New Roman" w:hAnsi="Times New Roman" w:cs="Times New Roman"/>
          <w:sz w:val="20"/>
          <w:szCs w:val="20"/>
        </w:rPr>
        <w:t>санитарно-эпидемиологического благополучия населения, путем  оборудования контейнерных площадок для сбора твердых коммунальных отходов, а также установке контейнеров для ТКО.</w:t>
      </w:r>
    </w:p>
    <w:p w:rsidR="00486067" w:rsidRDefault="00486067" w:rsidP="00C41493">
      <w:pPr>
        <w:spacing w:after="0" w:line="240" w:lineRule="auto"/>
        <w:jc w:val="both"/>
        <w:rPr>
          <w:rFonts w:ascii="Times New Roman" w:hAnsi="Times New Roman" w:cs="Times New Roman"/>
          <w:sz w:val="20"/>
          <w:szCs w:val="20"/>
        </w:rPr>
        <w:sectPr w:rsidR="00486067" w:rsidSect="0076347B">
          <w:pgSz w:w="11906" w:h="16838"/>
          <w:pgMar w:top="567" w:right="567" w:bottom="567" w:left="680" w:header="709" w:footer="709" w:gutter="0"/>
          <w:cols w:space="708"/>
          <w:docGrid w:linePitch="360"/>
        </w:sectPr>
      </w:pP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Приложение № 1 к муниципальной программе</w:t>
      </w:r>
      <w:r w:rsidR="00F17920">
        <w:rPr>
          <w:rFonts w:ascii="Times New Roman" w:hAnsi="Times New Roman" w:cs="Times New Roman"/>
          <w:sz w:val="20"/>
          <w:szCs w:val="20"/>
        </w:rPr>
        <w:t xml:space="preserve"> </w:t>
      </w:r>
      <w:r w:rsidRPr="00C41493">
        <w:rPr>
          <w:rFonts w:ascii="Times New Roman" w:hAnsi="Times New Roman" w:cs="Times New Roman"/>
          <w:sz w:val="20"/>
          <w:szCs w:val="20"/>
        </w:rPr>
        <w:t>Система основных мероприятий и плановых показателей реализации муниципальной программы.</w:t>
      </w:r>
      <w:r w:rsidR="00F17920">
        <w:rPr>
          <w:rFonts w:ascii="Times New Roman" w:hAnsi="Times New Roman" w:cs="Times New Roman"/>
          <w:sz w:val="20"/>
          <w:szCs w:val="20"/>
        </w:rPr>
        <w:t>й</w:t>
      </w:r>
    </w:p>
    <w:tbl>
      <w:tblPr>
        <w:tblpPr w:leftFromText="180" w:rightFromText="180" w:vertAnchor="text" w:tblpX="-102" w:tblpY="1"/>
        <w:tblOverlap w:val="neve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1613"/>
        <w:gridCol w:w="1401"/>
        <w:gridCol w:w="1544"/>
        <w:gridCol w:w="842"/>
        <w:gridCol w:w="696"/>
        <w:gridCol w:w="842"/>
        <w:gridCol w:w="699"/>
        <w:gridCol w:w="702"/>
        <w:gridCol w:w="842"/>
        <w:gridCol w:w="702"/>
        <w:gridCol w:w="699"/>
        <w:gridCol w:w="702"/>
        <w:gridCol w:w="845"/>
        <w:gridCol w:w="842"/>
        <w:gridCol w:w="708"/>
        <w:gridCol w:w="1255"/>
      </w:tblGrid>
      <w:tr w:rsidR="00C41493" w:rsidRPr="00C41493" w:rsidTr="00C41493">
        <w:tc>
          <w:tcPr>
            <w:tcW w:w="193" w:type="pct"/>
            <w:vMerge w:val="restar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w:t>
            </w: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Наименование программы, подпрограммы, основного мероприятия</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Координатор программы, координатор подпрограммы, участники государственной программы</w:t>
            </w:r>
          </w:p>
        </w:tc>
        <w:tc>
          <w:tcPr>
            <w:tcW w:w="497" w:type="pct"/>
            <w:vMerge w:val="restar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Наименование показателя, единица измерения</w:t>
            </w:r>
          </w:p>
        </w:tc>
        <w:tc>
          <w:tcPr>
            <w:tcW w:w="271" w:type="pct"/>
            <w:vMerge w:val="restar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базисный год (2014)</w:t>
            </w:r>
          </w:p>
        </w:tc>
        <w:tc>
          <w:tcPr>
            <w:tcW w:w="2665" w:type="pct"/>
            <w:gridSpan w:val="11"/>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Значение планового показателя по годам реализации</w:t>
            </w:r>
          </w:p>
        </w:tc>
        <w:tc>
          <w:tcPr>
            <w:tcW w:w="404" w:type="pct"/>
            <w:vMerge w:val="restar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отношение последнего года к базисному году, %</w:t>
            </w:r>
          </w:p>
        </w:tc>
      </w:tr>
      <w:tr w:rsidR="00C41493" w:rsidRPr="00C41493" w:rsidTr="00C41493">
        <w:tc>
          <w:tcPr>
            <w:tcW w:w="193" w:type="pct"/>
            <w:vMerge/>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519" w:type="pct"/>
            <w:vMerge/>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451" w:type="pct"/>
            <w:vMerge/>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497" w:type="pct"/>
            <w:vMerge/>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1" w:type="pct"/>
            <w:vMerge/>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2015</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год</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2016 год</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2017 год</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2018 год</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2019 год</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2020 год</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2021 год</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2022 год</w:t>
            </w:r>
          </w:p>
        </w:tc>
        <w:tc>
          <w:tcPr>
            <w:tcW w:w="272"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2023 год</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2024 год</w:t>
            </w:r>
          </w:p>
        </w:tc>
        <w:tc>
          <w:tcPr>
            <w:tcW w:w="228"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2025 год</w:t>
            </w:r>
          </w:p>
        </w:tc>
        <w:tc>
          <w:tcPr>
            <w:tcW w:w="404" w:type="pct"/>
            <w:vMerge/>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r>
      <w:tr w:rsidR="00C41493" w:rsidRPr="00C41493" w:rsidTr="00C41493">
        <w:trPr>
          <w:trHeight w:val="962"/>
        </w:trPr>
        <w:tc>
          <w:tcPr>
            <w:tcW w:w="193" w:type="pct"/>
            <w:vMerge w:val="restar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519" w:type="pct"/>
            <w:vMerge w:val="restar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Программа «Модернизация жилищно-коммунального комплекса, энергосбережение и повышение энергетической эффективности Завитинского  района»</w:t>
            </w:r>
          </w:p>
        </w:tc>
        <w:tc>
          <w:tcPr>
            <w:tcW w:w="451" w:type="pct"/>
            <w:vMerge w:val="restar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Снижение износа коммунальной инфраструктуры</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42</w:t>
            </w:r>
          </w:p>
        </w:tc>
        <w:tc>
          <w:tcPr>
            <w:tcW w:w="22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41,0</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40,0</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39,0</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38,5</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38,0</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37,8</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37,5</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37</w:t>
            </w:r>
          </w:p>
        </w:tc>
        <w:tc>
          <w:tcPr>
            <w:tcW w:w="272"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36,5</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36,1</w:t>
            </w:r>
          </w:p>
        </w:tc>
        <w:tc>
          <w:tcPr>
            <w:tcW w:w="228"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36</w:t>
            </w:r>
          </w:p>
        </w:tc>
        <w:tc>
          <w:tcPr>
            <w:tcW w:w="40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85,7</w:t>
            </w:r>
          </w:p>
        </w:tc>
      </w:tr>
      <w:tr w:rsidR="00C41493" w:rsidRPr="00C41493" w:rsidTr="00C41493">
        <w:trPr>
          <w:trHeight w:val="1767"/>
        </w:trPr>
        <w:tc>
          <w:tcPr>
            <w:tcW w:w="193" w:type="pct"/>
            <w:vMerge/>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519" w:type="pct"/>
            <w:vMerge/>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497"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Снижение затрат при передаче и потребление топливно-энергетических ресурсов в социальной сфере и коммунальном хозяйстве Завитинского района</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33,0</w:t>
            </w:r>
          </w:p>
        </w:tc>
        <w:tc>
          <w:tcPr>
            <w:tcW w:w="22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30,0</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27,0</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24,0</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21,0</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19</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18</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17,5</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17</w:t>
            </w:r>
          </w:p>
        </w:tc>
        <w:tc>
          <w:tcPr>
            <w:tcW w:w="272"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16</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15,5</w:t>
            </w:r>
          </w:p>
        </w:tc>
        <w:tc>
          <w:tcPr>
            <w:tcW w:w="228"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15</w:t>
            </w:r>
          </w:p>
        </w:tc>
        <w:tc>
          <w:tcPr>
            <w:tcW w:w="40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45,4</w:t>
            </w:r>
          </w:p>
        </w:tc>
      </w:tr>
      <w:tr w:rsidR="00C41493" w:rsidRPr="00C41493" w:rsidTr="00C41493">
        <w:trPr>
          <w:trHeight w:val="1526"/>
        </w:trPr>
        <w:tc>
          <w:tcPr>
            <w:tcW w:w="193"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519"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Подпрограмма «Модернизация жилищно-коммунального комплекса в Завитинском районе»</w:t>
            </w:r>
          </w:p>
        </w:tc>
        <w:tc>
          <w:tcPr>
            <w:tcW w:w="45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 муниципального хозяйства администрации Завитинского района</w:t>
            </w:r>
          </w:p>
        </w:tc>
        <w:tc>
          <w:tcPr>
            <w:tcW w:w="497"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Снижение износа коммунальной инфраструктуры, %</w:t>
            </w:r>
          </w:p>
        </w:tc>
        <w:tc>
          <w:tcPr>
            <w:tcW w:w="271"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42</w:t>
            </w:r>
          </w:p>
        </w:tc>
        <w:tc>
          <w:tcPr>
            <w:tcW w:w="224"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41,0</w:t>
            </w:r>
          </w:p>
        </w:tc>
        <w:tc>
          <w:tcPr>
            <w:tcW w:w="271"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40,0</w:t>
            </w:r>
          </w:p>
        </w:tc>
        <w:tc>
          <w:tcPr>
            <w:tcW w:w="225"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39,0</w:t>
            </w:r>
          </w:p>
        </w:tc>
        <w:tc>
          <w:tcPr>
            <w:tcW w:w="226"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38,5</w:t>
            </w:r>
          </w:p>
        </w:tc>
        <w:tc>
          <w:tcPr>
            <w:tcW w:w="271"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38,0</w:t>
            </w:r>
          </w:p>
        </w:tc>
        <w:tc>
          <w:tcPr>
            <w:tcW w:w="226"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37,8</w:t>
            </w:r>
          </w:p>
        </w:tc>
        <w:tc>
          <w:tcPr>
            <w:tcW w:w="225" w:type="pc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37,5</w:t>
            </w:r>
          </w:p>
        </w:tc>
        <w:tc>
          <w:tcPr>
            <w:tcW w:w="226" w:type="pc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37</w:t>
            </w:r>
          </w:p>
        </w:tc>
        <w:tc>
          <w:tcPr>
            <w:tcW w:w="272" w:type="pc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36,5</w:t>
            </w:r>
          </w:p>
        </w:tc>
        <w:tc>
          <w:tcPr>
            <w:tcW w:w="271" w:type="pc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36,1</w:t>
            </w:r>
          </w:p>
        </w:tc>
        <w:tc>
          <w:tcPr>
            <w:tcW w:w="228" w:type="pc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36</w:t>
            </w:r>
          </w:p>
        </w:tc>
        <w:tc>
          <w:tcPr>
            <w:tcW w:w="404"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85,7</w:t>
            </w:r>
          </w:p>
        </w:tc>
      </w:tr>
      <w:tr w:rsidR="00C41493" w:rsidRPr="00C41493" w:rsidTr="00C41493">
        <w:trPr>
          <w:trHeight w:val="1526"/>
        </w:trPr>
        <w:tc>
          <w:tcPr>
            <w:tcW w:w="193"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1.1</w:t>
            </w:r>
          </w:p>
        </w:tc>
        <w:tc>
          <w:tcPr>
            <w:tcW w:w="519"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Выплата субсидий по компенсации выпадающих доходов теплоснабжающих организаций, возникающих в результате установления льготных </w:t>
            </w:r>
            <w:r w:rsidRPr="00C41493">
              <w:rPr>
                <w:rFonts w:ascii="Times New Roman" w:hAnsi="Times New Roman" w:cs="Times New Roman"/>
                <w:sz w:val="20"/>
                <w:szCs w:val="20"/>
              </w:rPr>
              <w:lastRenderedPageBreak/>
              <w:t>тарифов на тепловую энергию (мощность), теплоноситель для населения Завитинского района</w:t>
            </w:r>
          </w:p>
        </w:tc>
        <w:tc>
          <w:tcPr>
            <w:tcW w:w="45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Отдел муниципального хозяйства администрации Завитинского района</w:t>
            </w:r>
          </w:p>
        </w:tc>
        <w:tc>
          <w:tcPr>
            <w:tcW w:w="497"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Ограничение роста платы граждан за коммунальные услуги, %</w:t>
            </w:r>
          </w:p>
        </w:tc>
        <w:tc>
          <w:tcPr>
            <w:tcW w:w="271"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24"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71"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25"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26"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71"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26"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25" w:type="pc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26" w:type="pc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72" w:type="pc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71" w:type="pc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228" w:type="pct"/>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105,1</w:t>
            </w:r>
          </w:p>
        </w:tc>
        <w:tc>
          <w:tcPr>
            <w:tcW w:w="404" w:type="pct"/>
            <w:shd w:val="clear" w:color="auto" w:fill="auto"/>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w:t>
            </w:r>
          </w:p>
        </w:tc>
      </w:tr>
      <w:tr w:rsidR="00C41493" w:rsidRPr="00C41493" w:rsidTr="00C41493">
        <w:tblPrEx>
          <w:tblLook w:val="00A0" w:firstRow="1" w:lastRow="0" w:firstColumn="1" w:lastColumn="0" w:noHBand="0" w:noVBand="0"/>
        </w:tblPrEx>
        <w:tc>
          <w:tcPr>
            <w:tcW w:w="193"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w:t>
            </w:r>
          </w:p>
        </w:tc>
        <w:tc>
          <w:tcPr>
            <w:tcW w:w="519"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Разработка схем теплоснабжения, водоснабжения, водоотведения</w:t>
            </w:r>
          </w:p>
        </w:tc>
        <w:tc>
          <w:tcPr>
            <w:tcW w:w="45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Количество муниципальных образований района имеющих утверждённые схемы теплоснабжения, водоснабжения, водоотведения</w:t>
            </w:r>
          </w:p>
          <w:p w:rsidR="00C41493" w:rsidRPr="00C41493" w:rsidRDefault="00C41493" w:rsidP="00C41493">
            <w:pPr>
              <w:spacing w:after="0" w:line="240" w:lineRule="auto"/>
              <w:jc w:val="both"/>
              <w:rPr>
                <w:rFonts w:ascii="Times New Roman" w:hAnsi="Times New Roman" w:cs="Times New Roman"/>
                <w:sz w:val="20"/>
                <w:szCs w:val="20"/>
                <w:highlight w:val="red"/>
              </w:rPr>
            </w:pP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highlight w:val="red"/>
              </w:rPr>
            </w:pPr>
            <w:r w:rsidRPr="00C41493">
              <w:rPr>
                <w:rFonts w:ascii="Times New Roman"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highlight w:val="red"/>
              </w:rPr>
            </w:pPr>
            <w:r w:rsidRPr="00C41493">
              <w:rPr>
                <w:rFonts w:ascii="Times New Roman" w:hAnsi="Times New Roman" w:cs="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highlight w:val="red"/>
              </w:rPr>
            </w:pPr>
            <w:r w:rsidRPr="00C41493">
              <w:rPr>
                <w:rFonts w:ascii="Times New Roman" w:hAnsi="Times New Roman" w:cs="Times New Roman"/>
                <w:sz w:val="20"/>
                <w:szCs w:val="20"/>
              </w:rPr>
              <w:t>6</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color w:val="FFFFFF"/>
                <w:sz w:val="20"/>
                <w:szCs w:val="20"/>
              </w:rPr>
            </w:pPr>
            <w:r w:rsidRPr="00C41493">
              <w:rPr>
                <w:rFonts w:ascii="Times New Roman" w:hAnsi="Times New Roman" w:cs="Times New Roman"/>
                <w:color w:val="FFFFFF"/>
                <w:sz w:val="20"/>
                <w:szCs w:val="20"/>
              </w:rPr>
              <w:t>111</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color w:val="FFFFFF"/>
                <w:sz w:val="20"/>
                <w:szCs w:val="20"/>
              </w:rPr>
            </w:pPr>
            <w:r w:rsidRPr="00C41493">
              <w:rPr>
                <w:rFonts w:ascii="Times New Roman" w:hAnsi="Times New Roman" w:cs="Times New Roman"/>
                <w:color w:val="FFFFFF"/>
                <w:sz w:val="20"/>
                <w:szCs w:val="20"/>
              </w:rPr>
              <w:t>-</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color w:val="FFFFFF"/>
                <w:sz w:val="20"/>
                <w:szCs w:val="20"/>
              </w:rPr>
            </w:pPr>
            <w:r w:rsidRPr="00C41493">
              <w:rPr>
                <w:rFonts w:ascii="Times New Roman" w:hAnsi="Times New Roman" w:cs="Times New Roman"/>
                <w:color w:val="FFFFFF"/>
                <w:sz w:val="20"/>
                <w:szCs w:val="20"/>
              </w:rPr>
              <w:t>-</w:t>
            </w:r>
          </w:p>
        </w:tc>
        <w:tc>
          <w:tcPr>
            <w:tcW w:w="225"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highlight w:val="red"/>
              </w:rPr>
            </w:pPr>
          </w:p>
        </w:tc>
      </w:tr>
      <w:tr w:rsidR="00C41493" w:rsidRPr="00C41493" w:rsidTr="00C41493">
        <w:tblPrEx>
          <w:tblLook w:val="00A0" w:firstRow="1" w:lastRow="0" w:firstColumn="1" w:lastColumn="0" w:noHBand="0" w:noVBand="0"/>
        </w:tblPrEx>
        <w:tc>
          <w:tcPr>
            <w:tcW w:w="193"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519"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p w:rsidR="00C41493" w:rsidRPr="00C41493" w:rsidRDefault="00C41493" w:rsidP="00C41493">
            <w:pPr>
              <w:spacing w:after="0" w:line="240" w:lineRule="auto"/>
              <w:jc w:val="both"/>
              <w:rPr>
                <w:rFonts w:ascii="Times New Roman" w:hAnsi="Times New Roman" w:cs="Times New Roman"/>
                <w:sz w:val="20"/>
                <w:szCs w:val="20"/>
              </w:rPr>
            </w:pPr>
          </w:p>
        </w:tc>
        <w:tc>
          <w:tcPr>
            <w:tcW w:w="451"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Сельские населенные пункты, в которых установлены контейнерные площадки, ед.</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w:t>
            </w:r>
          </w:p>
        </w:tc>
      </w:tr>
      <w:tr w:rsidR="00C41493" w:rsidRPr="00C41493" w:rsidTr="00C41493">
        <w:tblPrEx>
          <w:tblLook w:val="00A0" w:firstRow="1" w:lastRow="0" w:firstColumn="1" w:lastColumn="0" w:noHBand="0" w:noVBand="0"/>
        </w:tblPrEx>
        <w:tc>
          <w:tcPr>
            <w:tcW w:w="193"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2.1.</w:t>
            </w:r>
          </w:p>
        </w:tc>
        <w:tc>
          <w:tcPr>
            <w:tcW w:w="519"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tabs>
                <w:tab w:val="left" w:pos="1080"/>
                <w:tab w:val="left" w:pos="1260"/>
              </w:tabs>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Оборудование контейнерных площадок для сбора твердых коммунальных отходов на территории сельских поселений Завитинского района:  с/с Албазинский,, </w:t>
            </w:r>
            <w:r w:rsidRPr="00C41493">
              <w:rPr>
                <w:rFonts w:ascii="Times New Roman" w:hAnsi="Times New Roman" w:cs="Times New Roman"/>
                <w:sz w:val="20"/>
                <w:szCs w:val="20"/>
              </w:rPr>
              <w:lastRenderedPageBreak/>
              <w:t xml:space="preserve">с/с Белояровский,                  с/с Иннокентьевский, с/с. Куприяновский, </w:t>
            </w:r>
          </w:p>
          <w:p w:rsidR="00C41493" w:rsidRPr="00C41493" w:rsidRDefault="00C41493" w:rsidP="00C41493">
            <w:pPr>
              <w:tabs>
                <w:tab w:val="left" w:pos="1080"/>
                <w:tab w:val="left" w:pos="1260"/>
              </w:tabs>
              <w:autoSpaceDE w:val="0"/>
              <w:autoSpaceDN w:val="0"/>
              <w:adjustRightInd w:val="0"/>
              <w:spacing w:after="0" w:line="240" w:lineRule="auto"/>
              <w:jc w:val="both"/>
              <w:rPr>
                <w:rFonts w:ascii="Times New Roman" w:hAnsi="Times New Roman" w:cs="Times New Roman"/>
                <w:b/>
                <w:bCs/>
                <w:i/>
                <w:iCs/>
                <w:sz w:val="20"/>
                <w:szCs w:val="20"/>
              </w:rPr>
            </w:pPr>
            <w:r w:rsidRPr="00C41493">
              <w:rPr>
                <w:rFonts w:ascii="Times New Roman" w:hAnsi="Times New Roman" w:cs="Times New Roman"/>
                <w:sz w:val="20"/>
                <w:szCs w:val="20"/>
              </w:rPr>
              <w:t>с/с Преображеновский, с/с Успеновский.</w:t>
            </w:r>
          </w:p>
        </w:tc>
        <w:tc>
          <w:tcPr>
            <w:tcW w:w="451"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количество установленных контейнеров, ед</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w:t>
            </w:r>
          </w:p>
        </w:tc>
      </w:tr>
      <w:tr w:rsidR="00C41493" w:rsidRPr="00C41493" w:rsidTr="00C41493">
        <w:tblPrEx>
          <w:tblLook w:val="00A0" w:firstRow="1" w:lastRow="0" w:firstColumn="1" w:lastColumn="0" w:noHBand="0" w:noVBand="0"/>
        </w:tblPrEx>
        <w:tc>
          <w:tcPr>
            <w:tcW w:w="193"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w:t>
            </w:r>
          </w:p>
        </w:tc>
        <w:tc>
          <w:tcPr>
            <w:tcW w:w="519"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Подпрограмма «Энергосбережение и повышение энергетической эффективности в Завитинском районе»</w:t>
            </w:r>
          </w:p>
        </w:tc>
        <w:tc>
          <w:tcPr>
            <w:tcW w:w="45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Доля бюджетных учреждений (далее БУ) района, оснащённых приборами учёта в общем количестве БУ района, %</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81</w:t>
            </w:r>
          </w:p>
        </w:tc>
        <w:tc>
          <w:tcPr>
            <w:tcW w:w="22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90,5</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p>
        </w:tc>
        <w:tc>
          <w:tcPr>
            <w:tcW w:w="225"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123</w:t>
            </w:r>
          </w:p>
        </w:tc>
      </w:tr>
      <w:tr w:rsidR="00C41493" w:rsidRPr="00C41493" w:rsidTr="00C41493">
        <w:tblPrEx>
          <w:tblLook w:val="00A0" w:firstRow="1" w:lastRow="0" w:firstColumn="1" w:lastColumn="0" w:noHBand="0" w:noVBand="0"/>
        </w:tblPrEx>
        <w:trPr>
          <w:trHeight w:val="1731"/>
        </w:trPr>
        <w:tc>
          <w:tcPr>
            <w:tcW w:w="193" w:type="pct"/>
            <w:tcBorders>
              <w:top w:val="single" w:sz="4" w:space="0" w:color="auto"/>
              <w:left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3.1.</w:t>
            </w:r>
          </w:p>
        </w:tc>
        <w:tc>
          <w:tcPr>
            <w:tcW w:w="519" w:type="pct"/>
            <w:tcBorders>
              <w:top w:val="single" w:sz="4" w:space="0" w:color="auto"/>
              <w:left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Технические и технологические мероприятия энергосбережения</w:t>
            </w:r>
          </w:p>
          <w:p w:rsidR="00C41493" w:rsidRPr="00C41493" w:rsidRDefault="00C41493" w:rsidP="00C41493">
            <w:pPr>
              <w:spacing w:after="0" w:line="240" w:lineRule="auto"/>
              <w:jc w:val="both"/>
              <w:rPr>
                <w:rFonts w:ascii="Times New Roman" w:hAnsi="Times New Roman" w:cs="Times New Roman"/>
                <w:sz w:val="20"/>
                <w:szCs w:val="20"/>
              </w:rPr>
            </w:pPr>
          </w:p>
        </w:tc>
        <w:tc>
          <w:tcPr>
            <w:tcW w:w="451" w:type="pct"/>
            <w:tcBorders>
              <w:top w:val="single" w:sz="4" w:space="0" w:color="auto"/>
              <w:left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Снижение потребления БУ района топливно-энергетических ресурсов ежегодно к объему потребленных топливно-энергетических ресурсов в 2013 году, %</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9</w:t>
            </w:r>
          </w:p>
        </w:tc>
        <w:tc>
          <w:tcPr>
            <w:tcW w:w="22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15</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18</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19</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21</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22</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23</w:t>
            </w:r>
          </w:p>
        </w:tc>
        <w:tc>
          <w:tcPr>
            <w:tcW w:w="272"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24</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25</w:t>
            </w:r>
          </w:p>
        </w:tc>
        <w:tc>
          <w:tcPr>
            <w:tcW w:w="228"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27</w:t>
            </w:r>
          </w:p>
        </w:tc>
        <w:tc>
          <w:tcPr>
            <w:tcW w:w="40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300</w:t>
            </w:r>
          </w:p>
        </w:tc>
      </w:tr>
      <w:tr w:rsidR="00C41493" w:rsidRPr="00C41493" w:rsidTr="00C41493">
        <w:tblPrEx>
          <w:tblLook w:val="00A0" w:firstRow="1" w:lastRow="0" w:firstColumn="1" w:lastColumn="0" w:noHBand="0" w:noVBand="0"/>
        </w:tblPrEx>
        <w:trPr>
          <w:trHeight w:val="2012"/>
        </w:trPr>
        <w:tc>
          <w:tcPr>
            <w:tcW w:w="193"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3.2.</w:t>
            </w:r>
          </w:p>
        </w:tc>
        <w:tc>
          <w:tcPr>
            <w:tcW w:w="519"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Организационные мероприятия</w:t>
            </w:r>
          </w:p>
        </w:tc>
        <w:tc>
          <w:tcPr>
            <w:tcW w:w="45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Доля специалистов МБУ, ответственных за энергосбережение, прошедших обучение или повышение квалификации в области энергоменедж</w:t>
            </w:r>
            <w:r w:rsidRPr="00C41493">
              <w:rPr>
                <w:rFonts w:ascii="Times New Roman" w:hAnsi="Times New Roman" w:cs="Times New Roman"/>
                <w:sz w:val="20"/>
                <w:szCs w:val="20"/>
              </w:rPr>
              <w:lastRenderedPageBreak/>
              <w:t>мента, процент</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lastRenderedPageBreak/>
              <w:t>16,6</w:t>
            </w:r>
          </w:p>
        </w:tc>
        <w:tc>
          <w:tcPr>
            <w:tcW w:w="22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33,2</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49,8</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66,4</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83,0</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100,0</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100,0</w:t>
            </w:r>
          </w:p>
        </w:tc>
        <w:tc>
          <w:tcPr>
            <w:tcW w:w="225"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60,2</w:t>
            </w:r>
          </w:p>
        </w:tc>
      </w:tr>
      <w:tr w:rsidR="00C41493" w:rsidRPr="00C41493" w:rsidTr="00C41493">
        <w:tblPrEx>
          <w:tblLook w:val="00A0" w:firstRow="1" w:lastRow="0" w:firstColumn="1" w:lastColumn="0" w:noHBand="0" w:noVBand="0"/>
        </w:tblPrEx>
        <w:trPr>
          <w:trHeight w:val="2127"/>
        </w:trPr>
        <w:tc>
          <w:tcPr>
            <w:tcW w:w="193"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3.3.</w:t>
            </w:r>
          </w:p>
        </w:tc>
        <w:tc>
          <w:tcPr>
            <w:tcW w:w="519"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Создание нормативно-правовой базы энергосбережения в Завитинском районе</w:t>
            </w:r>
          </w:p>
        </w:tc>
        <w:tc>
          <w:tcPr>
            <w:tcW w:w="45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Отдел муниципального хозяйства администрации Завитинского района</w:t>
            </w:r>
          </w:p>
        </w:tc>
        <w:tc>
          <w:tcPr>
            <w:tcW w:w="497"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Количество принятых нормативно-правовых актов в сфере энергосбережения и повышения энергетической эффективности Администрацией Завитинского района,</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штук</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22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225"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271"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226"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225"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71"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228" w:type="pc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404" w:type="pct"/>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100</w:t>
            </w:r>
          </w:p>
        </w:tc>
      </w:tr>
    </w:tbl>
    <w:p w:rsidR="00C41493" w:rsidRPr="00017870"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Приложение № 2 к муниципальной программе</w:t>
      </w:r>
      <w:r w:rsidR="00017870">
        <w:rPr>
          <w:rFonts w:ascii="Times New Roman" w:hAnsi="Times New Roman" w:cs="Times New Roman"/>
          <w:sz w:val="20"/>
          <w:szCs w:val="20"/>
        </w:rPr>
        <w:t xml:space="preserve"> </w:t>
      </w:r>
      <w:r w:rsidRPr="00C41493">
        <w:rPr>
          <w:rFonts w:ascii="Times New Roman" w:hAnsi="Times New Roman" w:cs="Times New Roman"/>
          <w:b/>
          <w:sz w:val="20"/>
          <w:szCs w:val="20"/>
        </w:rPr>
        <w:t>Ресурсное обеспечение и прогнозная (справочная) оценка расходов на реализацию мероприятий муниципальной программы области из различных источников финансирования</w:t>
      </w:r>
    </w:p>
    <w:tbl>
      <w:tblPr>
        <w:tblW w:w="51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722"/>
        <w:gridCol w:w="2008"/>
        <w:gridCol w:w="1293"/>
        <w:gridCol w:w="575"/>
        <w:gridCol w:w="868"/>
        <w:gridCol w:w="734"/>
        <w:gridCol w:w="416"/>
        <w:gridCol w:w="988"/>
        <w:gridCol w:w="861"/>
        <w:gridCol w:w="861"/>
        <w:gridCol w:w="718"/>
        <w:gridCol w:w="741"/>
        <w:gridCol w:w="861"/>
        <w:gridCol w:w="864"/>
        <w:gridCol w:w="861"/>
        <w:gridCol w:w="718"/>
        <w:gridCol w:w="718"/>
        <w:gridCol w:w="510"/>
        <w:gridCol w:w="208"/>
        <w:gridCol w:w="721"/>
      </w:tblGrid>
      <w:tr w:rsidR="00017870" w:rsidRPr="00C41493" w:rsidTr="00017870">
        <w:trPr>
          <w:gridAfter w:val="2"/>
          <w:wAfter w:w="287" w:type="pct"/>
          <w:trHeight w:val="385"/>
          <w:jc w:val="center"/>
        </w:trPr>
        <w:tc>
          <w:tcPr>
            <w:tcW w:w="222" w:type="pct"/>
            <w:vMerge w:val="restart"/>
            <w:shd w:val="clear" w:color="auto" w:fill="FFFFFF"/>
            <w:hideMark/>
          </w:tcPr>
          <w:p w:rsidR="00C41493" w:rsidRPr="00C41493" w:rsidRDefault="00017870" w:rsidP="00017870">
            <w:pPr>
              <w:shd w:val="clear" w:color="auto" w:fill="FFFFFF"/>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Статус</w:t>
            </w:r>
          </w:p>
        </w:tc>
        <w:tc>
          <w:tcPr>
            <w:tcW w:w="618" w:type="pct"/>
            <w:vMerge w:val="restar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Наименование государственной программы, подпрограммы, основного мероприятия</w:t>
            </w:r>
          </w:p>
        </w:tc>
        <w:tc>
          <w:tcPr>
            <w:tcW w:w="398" w:type="pct"/>
            <w:vMerge w:val="restar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Источники финансирования</w:t>
            </w:r>
          </w:p>
        </w:tc>
        <w:tc>
          <w:tcPr>
            <w:tcW w:w="798" w:type="pct"/>
            <w:gridSpan w:val="4"/>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Код бюджетной классификации</w:t>
            </w:r>
          </w:p>
        </w:tc>
        <w:tc>
          <w:tcPr>
            <w:tcW w:w="2678" w:type="pct"/>
            <w:gridSpan w:val="11"/>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Оценка расходов (тыс.рублей)</w:t>
            </w:r>
          </w:p>
        </w:tc>
      </w:tr>
      <w:tr w:rsidR="00017870" w:rsidRPr="00C41493" w:rsidTr="00017870">
        <w:trPr>
          <w:cantSplit/>
          <w:trHeight w:val="1134"/>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77" w:type="pc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ГРБС</w:t>
            </w:r>
          </w:p>
        </w:tc>
        <w:tc>
          <w:tcPr>
            <w:tcW w:w="267" w:type="pc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РзПР</w:t>
            </w:r>
          </w:p>
        </w:tc>
        <w:tc>
          <w:tcPr>
            <w:tcW w:w="226" w:type="pc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ЦСР</w:t>
            </w:r>
          </w:p>
        </w:tc>
        <w:tc>
          <w:tcPr>
            <w:tcW w:w="128" w:type="pc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ВР</w:t>
            </w: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2015 год</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2016 год</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2017 год</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2018 год</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2019 год</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2020 год</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2021 год</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xml:space="preserve">2022 год </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2023 год</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2024 год</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2025 год</w:t>
            </w:r>
          </w:p>
        </w:tc>
      </w:tr>
      <w:tr w:rsidR="00017870" w:rsidRPr="00C41493" w:rsidTr="00017870">
        <w:trPr>
          <w:trHeight w:val="315"/>
          <w:jc w:val="center"/>
        </w:trPr>
        <w:tc>
          <w:tcPr>
            <w:tcW w:w="222"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w:t>
            </w:r>
          </w:p>
        </w:tc>
        <w:tc>
          <w:tcPr>
            <w:tcW w:w="618"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w:t>
            </w:r>
          </w:p>
        </w:tc>
        <w:tc>
          <w:tcPr>
            <w:tcW w:w="398"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3</w:t>
            </w:r>
          </w:p>
        </w:tc>
        <w:tc>
          <w:tcPr>
            <w:tcW w:w="177"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4</w:t>
            </w:r>
          </w:p>
        </w:tc>
        <w:tc>
          <w:tcPr>
            <w:tcW w:w="267"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w:t>
            </w:r>
          </w:p>
        </w:tc>
        <w:tc>
          <w:tcPr>
            <w:tcW w:w="226"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6</w:t>
            </w:r>
          </w:p>
        </w:tc>
        <w:tc>
          <w:tcPr>
            <w:tcW w:w="128"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7</w:t>
            </w:r>
          </w:p>
        </w:tc>
        <w:tc>
          <w:tcPr>
            <w:tcW w:w="304"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8</w:t>
            </w:r>
          </w:p>
        </w:tc>
        <w:tc>
          <w:tcPr>
            <w:tcW w:w="265"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9</w:t>
            </w:r>
          </w:p>
        </w:tc>
        <w:tc>
          <w:tcPr>
            <w:tcW w:w="265"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10</w:t>
            </w:r>
          </w:p>
        </w:tc>
        <w:tc>
          <w:tcPr>
            <w:tcW w:w="221"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11</w:t>
            </w:r>
          </w:p>
        </w:tc>
        <w:tc>
          <w:tcPr>
            <w:tcW w:w="228"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12</w:t>
            </w:r>
          </w:p>
        </w:tc>
        <w:tc>
          <w:tcPr>
            <w:tcW w:w="265"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13</w:t>
            </w:r>
          </w:p>
        </w:tc>
        <w:tc>
          <w:tcPr>
            <w:tcW w:w="266"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14</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15</w:t>
            </w:r>
          </w:p>
        </w:tc>
        <w:tc>
          <w:tcPr>
            <w:tcW w:w="221"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16</w:t>
            </w:r>
          </w:p>
        </w:tc>
        <w:tc>
          <w:tcPr>
            <w:tcW w:w="221"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17</w:t>
            </w:r>
          </w:p>
        </w:tc>
        <w:tc>
          <w:tcPr>
            <w:tcW w:w="221" w:type="pct"/>
            <w:gridSpan w:val="2"/>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18</w:t>
            </w:r>
          </w:p>
        </w:tc>
        <w:tc>
          <w:tcPr>
            <w:tcW w:w="222" w:type="pct"/>
            <w:shd w:val="clear" w:color="auto" w:fill="FFFFFF"/>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19</w:t>
            </w:r>
          </w:p>
        </w:tc>
      </w:tr>
      <w:tr w:rsidR="00017870" w:rsidRPr="00C41493" w:rsidTr="00017870">
        <w:trPr>
          <w:trHeight w:val="544"/>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Муниципальная программа</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«Модернизация жилищно-коммунального комплекса, энергосбережение и повышение энергетической эффективности в Завитинском районе»</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002</w:t>
            </w:r>
          </w:p>
        </w:tc>
        <w:tc>
          <w:tcPr>
            <w:tcW w:w="26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0502</w:t>
            </w:r>
          </w:p>
        </w:tc>
        <w:tc>
          <w:tcPr>
            <w:tcW w:w="226"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53.0.00.0000</w:t>
            </w:r>
          </w:p>
        </w:tc>
        <w:tc>
          <w:tcPr>
            <w:tcW w:w="128"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159329,294</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12104,9</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9857,1</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14172,432</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12660,011</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22137,965</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17439,4</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17466,773</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14389,62</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14033,7</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12533,70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12533,70</w:t>
            </w:r>
          </w:p>
        </w:tc>
      </w:tr>
      <w:tr w:rsidR="00017870" w:rsidRPr="00C41493" w:rsidTr="00017870">
        <w:trPr>
          <w:trHeight w:val="398"/>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65"/>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147067,163</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11449,900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9685,498</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13225,250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11813,109</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20289,339</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15109,10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15614,92</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12728,95</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12383,70</w:t>
            </w:r>
          </w:p>
        </w:tc>
      </w:tr>
      <w:tr w:rsidR="00017870" w:rsidRPr="00C41493" w:rsidTr="00017870">
        <w:trPr>
          <w:trHeight w:val="525"/>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11459,945</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655,000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66,500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786,050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412,800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1848,625</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2330,29</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1750,00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1660,68</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1650,0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150,000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150,000</w:t>
            </w:r>
          </w:p>
        </w:tc>
      </w:tr>
      <w:tr w:rsidR="00017870" w:rsidRPr="00C41493" w:rsidTr="00017870">
        <w:trPr>
          <w:trHeight w:val="525"/>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xml:space="preserve">Бюджет    городского </w:t>
            </w:r>
            <w:r w:rsidRPr="00C41493">
              <w:rPr>
                <w:rFonts w:ascii="Times New Roman" w:eastAsia="Times New Roman" w:hAnsi="Times New Roman" w:cs="Times New Roman"/>
                <w:color w:val="000000"/>
                <w:sz w:val="20"/>
                <w:szCs w:val="20"/>
              </w:rPr>
              <w:lastRenderedPageBreak/>
              <w:t>поселения</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101,85</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101,85</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527"/>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lang w:val="en-US"/>
              </w:rPr>
            </w:pPr>
          </w:p>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lang w:val="en-US"/>
              </w:rPr>
            </w:pPr>
            <w:r w:rsidRPr="00C41493">
              <w:rPr>
                <w:rFonts w:ascii="Times New Roman" w:hAnsi="Times New Roman" w:cs="Times New Roman"/>
                <w:color w:val="000000"/>
                <w:sz w:val="20"/>
                <w:szCs w:val="20"/>
              </w:rPr>
              <w:t>700,33</w:t>
            </w:r>
            <w:r w:rsidRPr="00C41493">
              <w:rPr>
                <w:rFonts w:ascii="Times New Roman" w:hAnsi="Times New Roman" w:cs="Times New Roman"/>
                <w:color w:val="000000"/>
                <w:sz w:val="20"/>
                <w:szCs w:val="20"/>
                <w:lang w:val="en-US"/>
              </w:rPr>
              <w:t>6</w:t>
            </w:r>
          </w:p>
        </w:tc>
        <w:tc>
          <w:tcPr>
            <w:tcW w:w="265"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105,102</w:t>
            </w:r>
          </w:p>
        </w:tc>
        <w:tc>
          <w:tcPr>
            <w:tcW w:w="221"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161,132</w:t>
            </w:r>
          </w:p>
        </w:tc>
        <w:tc>
          <w:tcPr>
            <w:tcW w:w="22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434,102</w:t>
            </w:r>
          </w:p>
        </w:tc>
        <w:tc>
          <w:tcPr>
            <w:tcW w:w="265"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79"/>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Подпрограмма 1</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«Энергосбережение и повышение энергетической эффективности в Завитинском районе»</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002 </w:t>
            </w:r>
          </w:p>
        </w:tc>
        <w:tc>
          <w:tcPr>
            <w:tcW w:w="267"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0502 </w:t>
            </w:r>
          </w:p>
        </w:tc>
        <w:tc>
          <w:tcPr>
            <w:tcW w:w="226"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53.1.00.00000 </w:t>
            </w:r>
          </w:p>
        </w:tc>
        <w:tc>
          <w:tcPr>
            <w:tcW w:w="128"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3181,562</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480,000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363,200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22,800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381,301</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334,261</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w:t>
            </w:r>
          </w:p>
        </w:tc>
      </w:tr>
      <w:tr w:rsidR="00017870" w:rsidRPr="00C41493" w:rsidTr="00017870">
        <w:trPr>
          <w:trHeight w:val="379"/>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79"/>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79"/>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3181,562</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480,000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363,200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22,800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381,301</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334,261</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w:t>
            </w:r>
          </w:p>
        </w:tc>
      </w:tr>
      <w:tr w:rsidR="00017870" w:rsidRPr="00C41493" w:rsidTr="00017870">
        <w:trPr>
          <w:trHeight w:val="379"/>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561"/>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Наименование основного мероприятия 1.1.</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xml:space="preserve">Технические и технологические мероприятия по энергосбережению и повышению энергетической эффективности (закупка товаров, </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002 </w:t>
            </w:r>
          </w:p>
        </w:tc>
        <w:tc>
          <w:tcPr>
            <w:tcW w:w="267"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0502</w:t>
            </w:r>
          </w:p>
        </w:tc>
        <w:tc>
          <w:tcPr>
            <w:tcW w:w="226"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53.1.01.00660</w:t>
            </w:r>
          </w:p>
        </w:tc>
        <w:tc>
          <w:tcPr>
            <w:tcW w:w="128"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2.0.0</w:t>
            </w: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3181,562</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480,000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363,200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22,800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381,301</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334,261</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w:t>
            </w:r>
          </w:p>
        </w:tc>
      </w:tr>
      <w:tr w:rsidR="00017870" w:rsidRPr="00C41493" w:rsidTr="00017870">
        <w:trPr>
          <w:trHeight w:val="379"/>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79"/>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79"/>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3181,562</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480,000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363,200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22,800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381,301</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334,261</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w:t>
            </w:r>
          </w:p>
        </w:tc>
      </w:tr>
      <w:tr w:rsidR="00017870" w:rsidRPr="00C41493" w:rsidTr="00017870">
        <w:trPr>
          <w:trHeight w:val="379"/>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00"/>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Подпрограмма 2.</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«Модернизация жилищно-коммунального комплекса в Завитинском районе»</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w:t>
            </w:r>
          </w:p>
        </w:tc>
        <w:tc>
          <w:tcPr>
            <w:tcW w:w="267"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0502 </w:t>
            </w:r>
          </w:p>
        </w:tc>
        <w:tc>
          <w:tcPr>
            <w:tcW w:w="226"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53.2. 00.00000</w:t>
            </w:r>
          </w:p>
        </w:tc>
        <w:tc>
          <w:tcPr>
            <w:tcW w:w="128"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150904,723</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11624,900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9857,100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13809,232</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12637,211</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19701,555</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15669,225</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15570,700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13533,70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13533,7</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12483,70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12483,70</w:t>
            </w:r>
          </w:p>
        </w:tc>
      </w:tr>
      <w:tr w:rsidR="00017870" w:rsidRPr="00C41493" w:rsidTr="00017870">
        <w:trPr>
          <w:trHeight w:val="36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62"/>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142285,98</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11449,900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9685,498</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13225,250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11813,109</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18496,423</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13762,152</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14318,9</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12383,70</w:t>
            </w:r>
          </w:p>
        </w:tc>
      </w:tr>
      <w:tr w:rsidR="00017870" w:rsidRPr="00C41493" w:rsidTr="00017870">
        <w:trPr>
          <w:trHeight w:val="43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7816,555</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175,000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66,500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422,850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390,000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1205,132</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1907,073</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1150,0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1150,000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1150,000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100,000</w:t>
            </w:r>
          </w:p>
        </w:tc>
      </w:tr>
      <w:tr w:rsidR="00017870" w:rsidRPr="00C41493" w:rsidTr="00017870">
        <w:trPr>
          <w:trHeight w:val="43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Бюджет городского поселения</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101,85</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101,85</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396"/>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700,336</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105,102</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161,132</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434,102</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96"/>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00Наименовани</w:t>
            </w:r>
            <w:r w:rsidRPr="00C41493">
              <w:rPr>
                <w:rFonts w:ascii="Times New Roman" w:eastAsia="Times New Roman" w:hAnsi="Times New Roman" w:cs="Times New Roman"/>
                <w:color w:val="000000"/>
                <w:sz w:val="20"/>
                <w:szCs w:val="20"/>
              </w:rPr>
              <w:lastRenderedPageBreak/>
              <w:t>е основного мероприятия 2.1.</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lastRenderedPageBreak/>
              <w:t xml:space="preserve">Мероприятия по обеспечению доступности  </w:t>
            </w:r>
            <w:r w:rsidRPr="00C41493">
              <w:rPr>
                <w:rFonts w:ascii="Times New Roman" w:eastAsia="Times New Roman" w:hAnsi="Times New Roman" w:cs="Times New Roman"/>
                <w:color w:val="000000"/>
                <w:sz w:val="20"/>
                <w:szCs w:val="20"/>
              </w:rPr>
              <w:lastRenderedPageBreak/>
              <w:t>коммунальных услуг, повышению качества и надежности жилищно-коммунального обслуживания населения</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lastRenderedPageBreak/>
              <w:t>Всего</w:t>
            </w:r>
          </w:p>
        </w:tc>
        <w:tc>
          <w:tcPr>
            <w:tcW w:w="17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w:t>
            </w:r>
          </w:p>
        </w:tc>
        <w:tc>
          <w:tcPr>
            <w:tcW w:w="26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0502</w:t>
            </w:r>
          </w:p>
        </w:tc>
        <w:tc>
          <w:tcPr>
            <w:tcW w:w="226"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53.2.03.00070</w:t>
            </w:r>
          </w:p>
        </w:tc>
        <w:tc>
          <w:tcPr>
            <w:tcW w:w="128"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200</w:t>
            </w: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950,0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250,0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250,0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250,0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w:t>
            </w:r>
          </w:p>
        </w:tc>
      </w:tr>
      <w:tr w:rsidR="00017870" w:rsidRPr="00C41493" w:rsidTr="00017870">
        <w:trPr>
          <w:trHeight w:val="396"/>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396"/>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396"/>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950,0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250,0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250,0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250,0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w:t>
            </w:r>
          </w:p>
        </w:tc>
      </w:tr>
      <w:tr w:rsidR="00017870" w:rsidRPr="00C41493" w:rsidTr="00017870">
        <w:trPr>
          <w:trHeight w:val="396"/>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126"/>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Наименование основного мероприятия 2.1.1</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Расходы, направленные на модернизацию коммунальной инфраструктуры</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002 </w:t>
            </w:r>
          </w:p>
        </w:tc>
        <w:tc>
          <w:tcPr>
            <w:tcW w:w="267"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0502</w:t>
            </w:r>
          </w:p>
        </w:tc>
        <w:tc>
          <w:tcPr>
            <w:tcW w:w="226"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53.2.01.</w:t>
            </w:r>
            <w:r w:rsidRPr="00C41493">
              <w:rPr>
                <w:rFonts w:ascii="Times New Roman" w:eastAsia="Times New Roman" w:hAnsi="Times New Roman" w:cs="Times New Roman"/>
                <w:color w:val="000000"/>
                <w:sz w:val="20"/>
                <w:szCs w:val="20"/>
                <w:lang w:val="en-US"/>
              </w:rPr>
              <w:t>S</w:t>
            </w:r>
            <w:r w:rsidRPr="00C41493">
              <w:rPr>
                <w:rFonts w:ascii="Times New Roman" w:eastAsia="Times New Roman" w:hAnsi="Times New Roman" w:cs="Times New Roman"/>
                <w:color w:val="000000"/>
                <w:sz w:val="20"/>
                <w:szCs w:val="20"/>
              </w:rPr>
              <w:t>7400</w:t>
            </w:r>
          </w:p>
        </w:tc>
        <w:tc>
          <w:tcPr>
            <w:tcW w:w="128"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2.0.0 </w:t>
            </w: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15954,076</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675,000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887,643</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1245,132</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1908,202</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5568,696</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2769,403</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900,000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900,000</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100,000</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100,000</w:t>
            </w:r>
          </w:p>
        </w:tc>
      </w:tr>
      <w:tr w:rsidR="00017870" w:rsidRPr="00C41493" w:rsidTr="00017870">
        <w:trPr>
          <w:trHeight w:val="38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259"/>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8187,185</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500,000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716,041</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661,150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1084,100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4363,564</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862,33</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434"/>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7066,555</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175,000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66,500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422,850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390,000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1205,132</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1907,073</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900,000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900,000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100,000</w:t>
            </w:r>
          </w:p>
        </w:tc>
      </w:tr>
      <w:tr w:rsidR="00017870" w:rsidRPr="00C41493" w:rsidTr="00017870">
        <w:trPr>
          <w:trHeight w:val="408"/>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700,336</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105,102</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161,132</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434,102</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408"/>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Наименование основного мероприятия 2.1.2</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w:t>
            </w:r>
          </w:p>
        </w:tc>
        <w:tc>
          <w:tcPr>
            <w:tcW w:w="26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0502</w:t>
            </w:r>
          </w:p>
        </w:tc>
        <w:tc>
          <w:tcPr>
            <w:tcW w:w="226"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53.2.04.</w:t>
            </w:r>
            <w:r w:rsidRPr="00C41493">
              <w:rPr>
                <w:rFonts w:ascii="Times New Roman" w:eastAsia="Times New Roman" w:hAnsi="Times New Roman" w:cs="Times New Roman"/>
                <w:color w:val="000000"/>
                <w:sz w:val="20"/>
                <w:szCs w:val="20"/>
                <w:lang w:val="en-US"/>
              </w:rPr>
              <w:t>S</w:t>
            </w:r>
            <w:r w:rsidRPr="00C41493">
              <w:rPr>
                <w:rFonts w:ascii="Times New Roman" w:eastAsia="Times New Roman" w:hAnsi="Times New Roman" w:cs="Times New Roman"/>
                <w:color w:val="000000"/>
                <w:sz w:val="20"/>
                <w:szCs w:val="20"/>
              </w:rPr>
              <w:t>7410</w:t>
            </w:r>
          </w:p>
        </w:tc>
        <w:tc>
          <w:tcPr>
            <w:tcW w:w="128"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2037,0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2037,0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08"/>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08"/>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1935,150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1935,150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08"/>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101,85</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101,85</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08"/>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529"/>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Наименование основного мероприятия 1.2</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002</w:t>
            </w:r>
          </w:p>
        </w:tc>
        <w:tc>
          <w:tcPr>
            <w:tcW w:w="267"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0502</w:t>
            </w:r>
          </w:p>
        </w:tc>
        <w:tc>
          <w:tcPr>
            <w:tcW w:w="226"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53.2.02.87120 </w:t>
            </w:r>
          </w:p>
        </w:tc>
        <w:tc>
          <w:tcPr>
            <w:tcW w:w="128" w:type="pct"/>
            <w:vMerge w:val="restart"/>
            <w:shd w:val="clear" w:color="auto" w:fill="FFFFFF"/>
            <w:textDirection w:val="btLr"/>
            <w:vAlign w:val="bottom"/>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132163,65</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10949,900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8969,457</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12564,100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10729,009</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14132,859</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12899,822</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w:t>
            </w:r>
          </w:p>
        </w:tc>
        <w:tc>
          <w:tcPr>
            <w:tcW w:w="221" w:type="pct"/>
            <w:gridSpan w:val="2"/>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w:t>
            </w:r>
          </w:p>
        </w:tc>
        <w:tc>
          <w:tcPr>
            <w:tcW w:w="222"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w:t>
            </w:r>
          </w:p>
        </w:tc>
      </w:tr>
      <w:tr w:rsidR="00017870" w:rsidRPr="00C41493" w:rsidTr="00017870">
        <w:trPr>
          <w:trHeight w:val="335"/>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83"/>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132163,65</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10949,900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8969,457</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12564,100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10729,009</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14132,859</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12899,822</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12383,7</w:t>
            </w:r>
          </w:p>
        </w:tc>
      </w:tr>
      <w:tr w:rsidR="00017870" w:rsidRPr="00C41493" w:rsidTr="00017870">
        <w:trPr>
          <w:trHeight w:val="403"/>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977"/>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445"/>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Наменован</w:t>
            </w:r>
            <w:r w:rsidRPr="00C41493">
              <w:rPr>
                <w:rFonts w:ascii="Times New Roman" w:eastAsia="Times New Roman" w:hAnsi="Times New Roman" w:cs="Times New Roman"/>
                <w:color w:val="000000"/>
                <w:sz w:val="20"/>
                <w:szCs w:val="20"/>
              </w:rPr>
              <w:lastRenderedPageBreak/>
              <w:t>ие основного мероприятия 1.2.1.</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lastRenderedPageBreak/>
              <w:t>Субсидия на компенсациювыпада</w:t>
            </w:r>
            <w:r w:rsidRPr="00C41493">
              <w:rPr>
                <w:rFonts w:ascii="Times New Roman" w:eastAsia="Times New Roman" w:hAnsi="Times New Roman" w:cs="Times New Roman"/>
                <w:color w:val="000000"/>
                <w:sz w:val="20"/>
                <w:szCs w:val="20"/>
              </w:rPr>
              <w:lastRenderedPageBreak/>
              <w:t>ющихдоходов теплоснабжающих  организаций, возникающих в результате установления льготного тарифа на тепловую энергию</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lastRenderedPageBreak/>
              <w:t>Всего</w:t>
            </w:r>
          </w:p>
        </w:tc>
        <w:tc>
          <w:tcPr>
            <w:tcW w:w="17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w:t>
            </w:r>
          </w:p>
        </w:tc>
        <w:tc>
          <w:tcPr>
            <w:tcW w:w="26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0502</w:t>
            </w:r>
          </w:p>
        </w:tc>
        <w:tc>
          <w:tcPr>
            <w:tcW w:w="226"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53.2.02.87120</w:t>
            </w:r>
          </w:p>
        </w:tc>
        <w:tc>
          <w:tcPr>
            <w:tcW w:w="128"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8.0.0</w:t>
            </w:r>
          </w:p>
        </w:tc>
        <w:tc>
          <w:tcPr>
            <w:tcW w:w="304"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131682,773</w:t>
            </w:r>
          </w:p>
        </w:tc>
        <w:tc>
          <w:tcPr>
            <w:tcW w:w="265"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10908,184</w:t>
            </w:r>
          </w:p>
        </w:tc>
        <w:tc>
          <w:tcPr>
            <w:tcW w:w="265"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8927,741</w:t>
            </w:r>
          </w:p>
        </w:tc>
        <w:tc>
          <w:tcPr>
            <w:tcW w:w="221"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12522,384</w:t>
            </w:r>
          </w:p>
        </w:tc>
        <w:tc>
          <w:tcPr>
            <w:tcW w:w="22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10687,293</w:t>
            </w:r>
          </w:p>
        </w:tc>
        <w:tc>
          <w:tcPr>
            <w:tcW w:w="265"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14088,0</w:t>
            </w:r>
          </w:p>
        </w:tc>
        <w:tc>
          <w:tcPr>
            <w:tcW w:w="266"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12854,963</w:t>
            </w:r>
          </w:p>
        </w:tc>
        <w:tc>
          <w:tcPr>
            <w:tcW w:w="265"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12338,841</w:t>
            </w:r>
          </w:p>
        </w:tc>
        <w:tc>
          <w:tcPr>
            <w:tcW w:w="221" w:type="pct"/>
            <w:shd w:val="clear" w:color="auto" w:fill="FFFFFF"/>
            <w:noWrap/>
            <w:vAlign w:val="center"/>
            <w:hideMark/>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color w:val="000000"/>
                <w:sz w:val="20"/>
                <w:szCs w:val="20"/>
              </w:rPr>
              <w:t>12338,84</w:t>
            </w:r>
          </w:p>
        </w:tc>
        <w:tc>
          <w:tcPr>
            <w:tcW w:w="221" w:type="pct"/>
            <w:shd w:val="clear" w:color="auto" w:fill="FFFFFF"/>
            <w:noWrap/>
            <w:vAlign w:val="center"/>
            <w:hideMark/>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color w:val="000000"/>
                <w:sz w:val="20"/>
                <w:szCs w:val="20"/>
              </w:rPr>
              <w:t>12338,841</w:t>
            </w:r>
          </w:p>
        </w:tc>
        <w:tc>
          <w:tcPr>
            <w:tcW w:w="221" w:type="pct"/>
            <w:gridSpan w:val="2"/>
            <w:shd w:val="clear" w:color="auto" w:fill="FFFFFF"/>
            <w:noWrap/>
            <w:vAlign w:val="center"/>
            <w:hideMark/>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color w:val="000000"/>
                <w:sz w:val="20"/>
                <w:szCs w:val="20"/>
              </w:rPr>
              <w:t>12338,841</w:t>
            </w:r>
          </w:p>
        </w:tc>
        <w:tc>
          <w:tcPr>
            <w:tcW w:w="222" w:type="pct"/>
            <w:shd w:val="clear" w:color="auto" w:fill="FFFFFF"/>
            <w:noWrap/>
            <w:vAlign w:val="center"/>
            <w:hideMark/>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color w:val="000000"/>
                <w:sz w:val="20"/>
                <w:szCs w:val="20"/>
              </w:rPr>
              <w:t>12338,84</w:t>
            </w:r>
          </w:p>
        </w:tc>
      </w:tr>
      <w:tr w:rsidR="00017870" w:rsidRPr="00C41493" w:rsidTr="00017870">
        <w:trPr>
          <w:trHeight w:val="55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559"/>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131682,773</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10908,184</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8927,741</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12522,384</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10687,293</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14088,0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12854,963</w:t>
            </w:r>
          </w:p>
        </w:tc>
        <w:tc>
          <w:tcPr>
            <w:tcW w:w="265"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p>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12338,841</w:t>
            </w:r>
          </w:p>
        </w:tc>
        <w:tc>
          <w:tcPr>
            <w:tcW w:w="221" w:type="pct"/>
            <w:shd w:val="clear" w:color="auto" w:fill="FFFFFF"/>
            <w:noWrap/>
            <w:vAlign w:val="bottom"/>
            <w:hideMark/>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color w:val="000000"/>
                <w:sz w:val="20"/>
                <w:szCs w:val="20"/>
              </w:rPr>
              <w:t>12338,84</w:t>
            </w:r>
          </w:p>
        </w:tc>
        <w:tc>
          <w:tcPr>
            <w:tcW w:w="221" w:type="pct"/>
            <w:shd w:val="clear" w:color="auto" w:fill="FFFFFF"/>
            <w:noWrap/>
            <w:vAlign w:val="bottom"/>
            <w:hideMark/>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color w:val="000000"/>
                <w:sz w:val="20"/>
                <w:szCs w:val="20"/>
              </w:rPr>
              <w:t>12338,841</w:t>
            </w:r>
          </w:p>
        </w:tc>
        <w:tc>
          <w:tcPr>
            <w:tcW w:w="221" w:type="pct"/>
            <w:gridSpan w:val="2"/>
            <w:shd w:val="clear" w:color="auto" w:fill="FFFFFF"/>
            <w:noWrap/>
            <w:vAlign w:val="bottom"/>
            <w:hideMark/>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color w:val="000000"/>
                <w:sz w:val="20"/>
                <w:szCs w:val="20"/>
              </w:rPr>
              <w:t>12338,841</w:t>
            </w:r>
          </w:p>
        </w:tc>
        <w:tc>
          <w:tcPr>
            <w:tcW w:w="222" w:type="pct"/>
            <w:shd w:val="clear" w:color="auto" w:fill="FFFFFF"/>
            <w:noWrap/>
            <w:vAlign w:val="bottom"/>
            <w:hideMark/>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color w:val="000000"/>
                <w:sz w:val="20"/>
                <w:szCs w:val="20"/>
              </w:rPr>
              <w:t>12338,84</w:t>
            </w:r>
          </w:p>
        </w:tc>
      </w:tr>
      <w:tr w:rsidR="00017870" w:rsidRPr="00C41493" w:rsidTr="00017870">
        <w:trPr>
          <w:trHeight w:val="41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562"/>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561"/>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Наменование основного мероприятия 1.2.2</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Прочая закупка работ, услуг, в рамках исполнения государственных полномочий</w:t>
            </w:r>
          </w:p>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w:t>
            </w:r>
          </w:p>
        </w:tc>
        <w:tc>
          <w:tcPr>
            <w:tcW w:w="26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0502</w:t>
            </w:r>
          </w:p>
        </w:tc>
        <w:tc>
          <w:tcPr>
            <w:tcW w:w="226"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53.2.02.87120</w:t>
            </w:r>
          </w:p>
        </w:tc>
        <w:tc>
          <w:tcPr>
            <w:tcW w:w="128"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2.0.0</w:t>
            </w: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480,877</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41,716</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41,716</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41,716</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41,716</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r>
      <w:tr w:rsidR="00017870" w:rsidRPr="00C41493" w:rsidTr="00017870">
        <w:trPr>
          <w:trHeight w:val="556"/>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280"/>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480,877</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41,716</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41,716</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41,716</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41,716</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44,859</w:t>
            </w:r>
          </w:p>
        </w:tc>
      </w:tr>
      <w:tr w:rsidR="00017870" w:rsidRPr="00C41493" w:rsidTr="00017870">
        <w:trPr>
          <w:trHeight w:val="328"/>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36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0,000</w:t>
            </w:r>
          </w:p>
        </w:tc>
      </w:tr>
      <w:tr w:rsidR="00017870" w:rsidRPr="00C41493" w:rsidTr="00017870">
        <w:trPr>
          <w:trHeight w:val="451"/>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Подпрограмма № 3</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Обеспечение доступности коммунальных услуг, повышение качества и надежности жилищно-коммунального обслуживания населения</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w:t>
            </w:r>
          </w:p>
        </w:tc>
        <w:tc>
          <w:tcPr>
            <w:tcW w:w="26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0502</w:t>
            </w:r>
          </w:p>
        </w:tc>
        <w:tc>
          <w:tcPr>
            <w:tcW w:w="226"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53.3.00000</w:t>
            </w:r>
          </w:p>
        </w:tc>
        <w:tc>
          <w:tcPr>
            <w:tcW w:w="128"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5243,009</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2055,108</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1435,904</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1396,07</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355,924</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5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5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4781,181</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1792,916</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1346,946</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1296,07</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345,246</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346"/>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461,828</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262,192</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88,958</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10,678</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17"/>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311"/>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Наменование основного мероприятия 3.1.</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«Оборудование контейнерных площадок для сбора твердых коммунальных отходов»</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w:t>
            </w:r>
          </w:p>
        </w:tc>
        <w:tc>
          <w:tcPr>
            <w:tcW w:w="26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0502</w:t>
            </w:r>
          </w:p>
        </w:tc>
        <w:tc>
          <w:tcPr>
            <w:tcW w:w="226"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05.1.01.</w:t>
            </w:r>
            <w:r w:rsidRPr="00C41493">
              <w:rPr>
                <w:rFonts w:ascii="Times New Roman" w:eastAsia="Times New Roman" w:hAnsi="Times New Roman" w:cs="Times New Roman"/>
                <w:color w:val="000000"/>
                <w:sz w:val="20"/>
                <w:szCs w:val="20"/>
                <w:lang w:val="en-US"/>
              </w:rPr>
              <w:t>S</w:t>
            </w:r>
            <w:r w:rsidRPr="00C41493">
              <w:rPr>
                <w:rFonts w:ascii="Times New Roman" w:eastAsia="Times New Roman" w:hAnsi="Times New Roman" w:cs="Times New Roman"/>
                <w:color w:val="000000"/>
                <w:sz w:val="20"/>
                <w:szCs w:val="20"/>
              </w:rPr>
              <w:t>7330</w:t>
            </w:r>
          </w:p>
        </w:tc>
        <w:tc>
          <w:tcPr>
            <w:tcW w:w="128"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2.0.0</w:t>
            </w: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5116,109</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1975,508</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1388,604</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1396,073</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355,924</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5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51"/>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4781,181</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1792,916</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1346,946</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1296,07</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345,246</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627"/>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334,928</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182,592</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41,658</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100,0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10,678</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40"/>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 xml:space="preserve">Наименование </w:t>
            </w:r>
            <w:r w:rsidRPr="00C41493">
              <w:rPr>
                <w:rFonts w:ascii="Times New Roman" w:eastAsia="Times New Roman" w:hAnsi="Times New Roman" w:cs="Times New Roman"/>
                <w:color w:val="000000"/>
                <w:sz w:val="20"/>
                <w:szCs w:val="20"/>
              </w:rPr>
              <w:lastRenderedPageBreak/>
              <w:t>мероприятия 3.2.</w:t>
            </w:r>
          </w:p>
        </w:tc>
        <w:tc>
          <w:tcPr>
            <w:tcW w:w="61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40"/>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Софинансирование мероприятия по приобретению контейнеров под ТКО</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w:t>
            </w:r>
          </w:p>
        </w:tc>
        <w:tc>
          <w:tcPr>
            <w:tcW w:w="26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0502</w:t>
            </w:r>
          </w:p>
        </w:tc>
        <w:tc>
          <w:tcPr>
            <w:tcW w:w="226"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sz w:val="20"/>
                <w:szCs w:val="20"/>
              </w:rPr>
            </w:pPr>
            <w:r w:rsidRPr="00C41493">
              <w:rPr>
                <w:rFonts w:ascii="Times New Roman" w:eastAsia="Times New Roman" w:hAnsi="Times New Roman" w:cs="Times New Roman"/>
                <w:sz w:val="20"/>
                <w:szCs w:val="20"/>
              </w:rPr>
              <w:t>53.3.01.</w:t>
            </w:r>
            <w:r w:rsidRPr="00C41493">
              <w:rPr>
                <w:rFonts w:ascii="Times New Roman" w:eastAsia="Times New Roman" w:hAnsi="Times New Roman" w:cs="Times New Roman"/>
                <w:sz w:val="20"/>
                <w:szCs w:val="20"/>
                <w:lang w:val="en-US"/>
              </w:rPr>
              <w:t>S7330</w:t>
            </w:r>
          </w:p>
        </w:tc>
        <w:tc>
          <w:tcPr>
            <w:tcW w:w="128"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79,600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79,600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313"/>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40"/>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40"/>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79,600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79,600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40"/>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40"/>
          <w:jc w:val="center"/>
        </w:trPr>
        <w:tc>
          <w:tcPr>
            <w:tcW w:w="222"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Наименование мероприятия 3.3.</w:t>
            </w:r>
          </w:p>
        </w:tc>
        <w:tc>
          <w:tcPr>
            <w:tcW w:w="618" w:type="pct"/>
            <w:vMerge w:val="restar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Оборудование контейнерных площадок  для сбора твердых коммунальных отходов на территории сельских поселений Завитинского района</w:t>
            </w: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Всего</w:t>
            </w:r>
          </w:p>
        </w:tc>
        <w:tc>
          <w:tcPr>
            <w:tcW w:w="17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002</w:t>
            </w:r>
          </w:p>
        </w:tc>
        <w:tc>
          <w:tcPr>
            <w:tcW w:w="267"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0502</w:t>
            </w:r>
          </w:p>
        </w:tc>
        <w:tc>
          <w:tcPr>
            <w:tcW w:w="226"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53.3.0</w:t>
            </w:r>
            <w:r w:rsidRPr="00C41493">
              <w:rPr>
                <w:rFonts w:ascii="Times New Roman" w:eastAsia="Times New Roman" w:hAnsi="Times New Roman" w:cs="Times New Roman"/>
                <w:color w:val="000000"/>
                <w:sz w:val="20"/>
                <w:szCs w:val="20"/>
                <w:lang w:val="en-US"/>
              </w:rPr>
              <w:t>2</w:t>
            </w:r>
            <w:r w:rsidRPr="00C41493">
              <w:rPr>
                <w:rFonts w:ascii="Times New Roman" w:eastAsia="Times New Roman" w:hAnsi="Times New Roman" w:cs="Times New Roman"/>
                <w:color w:val="000000"/>
                <w:sz w:val="20"/>
                <w:szCs w:val="20"/>
              </w:rPr>
              <w:t>.00860</w:t>
            </w:r>
          </w:p>
        </w:tc>
        <w:tc>
          <w:tcPr>
            <w:tcW w:w="128" w:type="pct"/>
            <w:vMerge w:val="restart"/>
            <w:shd w:val="clear" w:color="auto" w:fill="FFFFFF"/>
            <w:textDirection w:val="btLr"/>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2.0.0</w:t>
            </w: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47,300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47,300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40"/>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федеральный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40"/>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областной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40"/>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районный бюджет</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47,300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47,300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r w:rsidR="00017870" w:rsidRPr="00C41493" w:rsidTr="00017870">
        <w:trPr>
          <w:trHeight w:val="440"/>
          <w:jc w:val="center"/>
        </w:trPr>
        <w:tc>
          <w:tcPr>
            <w:tcW w:w="222"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61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98" w:type="pct"/>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r w:rsidRPr="00C41493">
              <w:rPr>
                <w:rFonts w:ascii="Times New Roman" w:eastAsia="Times New Roman" w:hAnsi="Times New Roman" w:cs="Times New Roman"/>
                <w:color w:val="000000"/>
                <w:sz w:val="20"/>
                <w:szCs w:val="20"/>
              </w:rPr>
              <w:t>внебюджетные источники</w:t>
            </w:r>
          </w:p>
        </w:tc>
        <w:tc>
          <w:tcPr>
            <w:tcW w:w="17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67"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226"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128" w:type="pct"/>
            <w:vMerge/>
            <w:shd w:val="clear" w:color="auto" w:fill="FFFFFF"/>
            <w:vAlign w:val="center"/>
            <w:hideMark/>
          </w:tcPr>
          <w:p w:rsidR="00C41493" w:rsidRPr="00C41493" w:rsidRDefault="00C41493" w:rsidP="00C41493">
            <w:pPr>
              <w:shd w:val="clear" w:color="auto" w:fill="FFFFFF"/>
              <w:spacing w:after="0" w:line="240" w:lineRule="auto"/>
              <w:jc w:val="both"/>
              <w:rPr>
                <w:rFonts w:ascii="Times New Roman" w:eastAsia="Times New Roman" w:hAnsi="Times New Roman" w:cs="Times New Roman"/>
                <w:color w:val="000000"/>
                <w:sz w:val="20"/>
                <w:szCs w:val="20"/>
              </w:rPr>
            </w:pPr>
          </w:p>
        </w:tc>
        <w:tc>
          <w:tcPr>
            <w:tcW w:w="304"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8"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6"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65" w:type="pct"/>
            <w:shd w:val="clear" w:color="auto" w:fill="FFFFFF"/>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1" w:type="pct"/>
            <w:gridSpan w:val="2"/>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c>
          <w:tcPr>
            <w:tcW w:w="222" w:type="pct"/>
            <w:shd w:val="clear" w:color="auto" w:fill="FFFFFF"/>
            <w:noWrap/>
            <w:vAlign w:val="bottom"/>
            <w:hideMark/>
          </w:tcPr>
          <w:p w:rsidR="00C41493" w:rsidRPr="00C41493" w:rsidRDefault="00C41493" w:rsidP="00C41493">
            <w:pPr>
              <w:shd w:val="clear" w:color="auto" w:fill="FFFFFF"/>
              <w:spacing w:after="0" w:line="240" w:lineRule="auto"/>
              <w:jc w:val="both"/>
              <w:rPr>
                <w:rFonts w:ascii="Times New Roman" w:hAnsi="Times New Roman" w:cs="Times New Roman"/>
                <w:color w:val="000000"/>
                <w:sz w:val="20"/>
                <w:szCs w:val="20"/>
              </w:rPr>
            </w:pPr>
            <w:r w:rsidRPr="00C41493">
              <w:rPr>
                <w:rFonts w:ascii="Times New Roman" w:hAnsi="Times New Roman" w:cs="Times New Roman"/>
                <w:color w:val="000000"/>
                <w:sz w:val="20"/>
                <w:szCs w:val="20"/>
              </w:rPr>
              <w:t>0</w:t>
            </w:r>
          </w:p>
        </w:tc>
      </w:tr>
    </w:tbl>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Приложение № 3</w:t>
      </w:r>
      <w:r w:rsidR="00486067">
        <w:rPr>
          <w:rFonts w:ascii="Times New Roman" w:hAnsi="Times New Roman" w:cs="Times New Roman"/>
          <w:sz w:val="20"/>
          <w:szCs w:val="20"/>
        </w:rPr>
        <w:t xml:space="preserve"> </w:t>
      </w:r>
      <w:r w:rsidRPr="00C41493">
        <w:rPr>
          <w:rFonts w:ascii="Times New Roman" w:hAnsi="Times New Roman" w:cs="Times New Roman"/>
          <w:sz w:val="20"/>
          <w:szCs w:val="20"/>
        </w:rPr>
        <w:t>к муниципальной программе</w:t>
      </w:r>
      <w:r w:rsidR="00486067">
        <w:rPr>
          <w:rFonts w:ascii="Times New Roman" w:hAnsi="Times New Roman" w:cs="Times New Roman"/>
          <w:sz w:val="20"/>
          <w:szCs w:val="20"/>
        </w:rPr>
        <w:t xml:space="preserve"> </w:t>
      </w:r>
      <w:r w:rsidRPr="00C41493">
        <w:rPr>
          <w:rFonts w:ascii="Times New Roman" w:hAnsi="Times New Roman" w:cs="Times New Roman"/>
          <w:sz w:val="20"/>
          <w:szCs w:val="20"/>
        </w:rPr>
        <w:t>Сведения об основных мерах правового регулирования</w:t>
      </w:r>
      <w:r w:rsidR="00486067">
        <w:rPr>
          <w:rFonts w:ascii="Times New Roman" w:hAnsi="Times New Roman" w:cs="Times New Roman"/>
          <w:sz w:val="20"/>
          <w:szCs w:val="20"/>
        </w:rPr>
        <w:t xml:space="preserve"> </w:t>
      </w:r>
      <w:r w:rsidRPr="00C41493">
        <w:rPr>
          <w:rFonts w:ascii="Times New Roman" w:hAnsi="Times New Roman" w:cs="Times New Roman"/>
          <w:sz w:val="20"/>
          <w:szCs w:val="20"/>
        </w:rPr>
        <w:t>в сфере реализации муниципальной программы</w:t>
      </w:r>
    </w:p>
    <w:tbl>
      <w:tblPr>
        <w:tblW w:w="15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971"/>
        <w:gridCol w:w="5101"/>
        <w:gridCol w:w="3827"/>
        <w:gridCol w:w="2056"/>
      </w:tblGrid>
      <w:tr w:rsidR="00C41493" w:rsidRPr="00C41493" w:rsidTr="00486067">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п/п</w:t>
            </w:r>
          </w:p>
        </w:tc>
        <w:tc>
          <w:tcPr>
            <w:tcW w:w="397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Вид</w:t>
            </w:r>
            <w:r w:rsidR="00486067">
              <w:rPr>
                <w:rFonts w:ascii="Times New Roman" w:hAnsi="Times New Roman" w:cs="Times New Roman"/>
                <w:sz w:val="20"/>
                <w:szCs w:val="20"/>
              </w:rPr>
              <w:t xml:space="preserve"> </w:t>
            </w:r>
            <w:r w:rsidRPr="00C41493">
              <w:rPr>
                <w:rFonts w:ascii="Times New Roman" w:hAnsi="Times New Roman" w:cs="Times New Roman"/>
                <w:sz w:val="20"/>
                <w:szCs w:val="20"/>
              </w:rPr>
              <w:t>нормативного правового акта</w:t>
            </w:r>
          </w:p>
        </w:tc>
        <w:tc>
          <w:tcPr>
            <w:tcW w:w="510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Основные положения</w:t>
            </w:r>
            <w:r w:rsidR="00486067">
              <w:rPr>
                <w:rFonts w:ascii="Times New Roman" w:hAnsi="Times New Roman" w:cs="Times New Roman"/>
                <w:sz w:val="20"/>
                <w:szCs w:val="20"/>
              </w:rPr>
              <w:t xml:space="preserve"> </w:t>
            </w:r>
            <w:r w:rsidRPr="00C41493">
              <w:rPr>
                <w:rFonts w:ascii="Times New Roman" w:hAnsi="Times New Roman" w:cs="Times New Roman"/>
                <w:sz w:val="20"/>
                <w:szCs w:val="20"/>
              </w:rPr>
              <w:t>(наименование</w:t>
            </w:r>
            <w:r w:rsidR="00486067">
              <w:rPr>
                <w:rFonts w:ascii="Times New Roman" w:hAnsi="Times New Roman" w:cs="Times New Roman"/>
                <w:sz w:val="20"/>
                <w:szCs w:val="20"/>
              </w:rPr>
              <w:t>)</w:t>
            </w:r>
            <w:r w:rsidRPr="00C41493">
              <w:rPr>
                <w:rFonts w:ascii="Times New Roman" w:hAnsi="Times New Roman" w:cs="Times New Roman"/>
                <w:sz w:val="20"/>
                <w:szCs w:val="20"/>
              </w:rPr>
              <w:t>нормативного   правового акта</w:t>
            </w:r>
          </w:p>
        </w:tc>
        <w:tc>
          <w:tcPr>
            <w:tcW w:w="382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Координатор государственной программы, координатор подпрограммы</w:t>
            </w:r>
          </w:p>
        </w:tc>
        <w:tc>
          <w:tcPr>
            <w:tcW w:w="2056"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Ожидаемые</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сроки</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принятия</w:t>
            </w:r>
          </w:p>
        </w:tc>
      </w:tr>
      <w:tr w:rsidR="00C41493" w:rsidRPr="00C41493" w:rsidTr="00486067">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510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w:t>
            </w:r>
          </w:p>
        </w:tc>
        <w:tc>
          <w:tcPr>
            <w:tcW w:w="382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4</w:t>
            </w:r>
          </w:p>
        </w:tc>
        <w:tc>
          <w:tcPr>
            <w:tcW w:w="2056"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5</w:t>
            </w:r>
          </w:p>
        </w:tc>
      </w:tr>
      <w:tr w:rsidR="00C41493" w:rsidRPr="00C41493" w:rsidTr="00486067">
        <w:trPr>
          <w:trHeight w:val="20"/>
          <w:jc w:val="center"/>
        </w:trPr>
        <w:tc>
          <w:tcPr>
            <w:tcW w:w="15659" w:type="dxa"/>
            <w:gridSpan w:val="5"/>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Подпрограмма «Модернизация жилищно-коммунального комплекса в Завитинском районе»</w:t>
            </w:r>
          </w:p>
        </w:tc>
      </w:tr>
      <w:tr w:rsidR="00C41493" w:rsidRPr="00C41493" w:rsidTr="00486067">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397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Постановление главы Завитинского района</w:t>
            </w:r>
          </w:p>
        </w:tc>
        <w:tc>
          <w:tcPr>
            <w:tcW w:w="510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Утверждение схем  тепло,  водоснабжения сельских поселений района.</w:t>
            </w:r>
          </w:p>
        </w:tc>
        <w:tc>
          <w:tcPr>
            <w:tcW w:w="382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Администрация Завитинского района</w:t>
            </w:r>
          </w:p>
        </w:tc>
        <w:tc>
          <w:tcPr>
            <w:tcW w:w="2056"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2017-2018                         </w:t>
            </w:r>
          </w:p>
        </w:tc>
      </w:tr>
      <w:tr w:rsidR="00C41493" w:rsidRPr="00C41493" w:rsidTr="00486067">
        <w:trPr>
          <w:trHeight w:val="20"/>
          <w:jc w:val="center"/>
        </w:trPr>
        <w:tc>
          <w:tcPr>
            <w:tcW w:w="15659" w:type="dxa"/>
            <w:gridSpan w:val="5"/>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r>
      <w:tr w:rsidR="00C41493" w:rsidRPr="00C41493" w:rsidTr="00486067">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397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Постановление главы Завитинского района</w:t>
            </w:r>
          </w:p>
        </w:tc>
        <w:tc>
          <w:tcPr>
            <w:tcW w:w="510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tabs>
                <w:tab w:val="left" w:pos="1080"/>
                <w:tab w:val="left" w:pos="1260"/>
              </w:tabs>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Оборудование контейнерных площадок для сбора твердых коммунальных отходов на территории сельских поселений Завитинского района:  с/с Албазинский, с/с Белояровский, с/с Иннокентьевский, с/с. Куприяновский, </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с/с Преображеновский, с/с Успеновский.</w:t>
            </w:r>
          </w:p>
        </w:tc>
        <w:tc>
          <w:tcPr>
            <w:tcW w:w="382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Администрация Завитинского района</w:t>
            </w:r>
          </w:p>
        </w:tc>
        <w:tc>
          <w:tcPr>
            <w:tcW w:w="2056"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2019-2023гг.</w:t>
            </w:r>
          </w:p>
        </w:tc>
      </w:tr>
      <w:tr w:rsidR="00C41493" w:rsidRPr="00C41493" w:rsidTr="00486067">
        <w:trPr>
          <w:trHeight w:val="20"/>
          <w:jc w:val="center"/>
        </w:trPr>
        <w:tc>
          <w:tcPr>
            <w:tcW w:w="15659" w:type="dxa"/>
            <w:gridSpan w:val="5"/>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Подпрограмма «Энергосбережение и повышение энергетической эффективности в Завитинском районе»</w:t>
            </w:r>
          </w:p>
        </w:tc>
      </w:tr>
      <w:tr w:rsidR="00C41493" w:rsidRPr="00C41493" w:rsidTr="00486067">
        <w:trPr>
          <w:trHeight w:val="20"/>
          <w:jc w:val="center"/>
        </w:trPr>
        <w:tc>
          <w:tcPr>
            <w:tcW w:w="704"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3.</w:t>
            </w:r>
          </w:p>
        </w:tc>
        <w:tc>
          <w:tcPr>
            <w:tcW w:w="397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Постановление главы Завитинского района</w:t>
            </w:r>
          </w:p>
        </w:tc>
        <w:tc>
          <w:tcPr>
            <w:tcW w:w="510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Утверждение графика обучения специалистов муниципальных бюджетных учреждений по энергосбережению</w:t>
            </w:r>
          </w:p>
        </w:tc>
        <w:tc>
          <w:tcPr>
            <w:tcW w:w="3827"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Администрация Завитинского района</w:t>
            </w:r>
          </w:p>
        </w:tc>
        <w:tc>
          <w:tcPr>
            <w:tcW w:w="2056"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2019-2023 гг.                        </w:t>
            </w:r>
          </w:p>
        </w:tc>
      </w:tr>
    </w:tbl>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Приложение № 4</w:t>
      </w:r>
      <w:r w:rsidR="00486067">
        <w:rPr>
          <w:rFonts w:ascii="Times New Roman" w:hAnsi="Times New Roman" w:cs="Times New Roman"/>
          <w:sz w:val="20"/>
          <w:szCs w:val="20"/>
        </w:rPr>
        <w:t xml:space="preserve"> </w:t>
      </w:r>
      <w:r w:rsidRPr="00C41493">
        <w:rPr>
          <w:rFonts w:ascii="Times New Roman" w:hAnsi="Times New Roman" w:cs="Times New Roman"/>
          <w:sz w:val="20"/>
          <w:szCs w:val="20"/>
        </w:rPr>
        <w:t>к муниципальной программе</w:t>
      </w:r>
      <w:r w:rsidR="00486067">
        <w:rPr>
          <w:rFonts w:ascii="Times New Roman" w:hAnsi="Times New Roman" w:cs="Times New Roman"/>
          <w:sz w:val="20"/>
          <w:szCs w:val="20"/>
        </w:rPr>
        <w:t xml:space="preserve"> </w:t>
      </w:r>
      <w:r w:rsidRPr="00C41493">
        <w:rPr>
          <w:rFonts w:ascii="Times New Roman" w:hAnsi="Times New Roman" w:cs="Times New Roman"/>
          <w:sz w:val="20"/>
          <w:szCs w:val="20"/>
        </w:rPr>
        <w:t>Коэффициенты значимости основных мероприятий.</w:t>
      </w:r>
    </w:p>
    <w:tbl>
      <w:tblPr>
        <w:tblW w:w="15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449"/>
        <w:gridCol w:w="709"/>
        <w:gridCol w:w="851"/>
        <w:gridCol w:w="992"/>
        <w:gridCol w:w="992"/>
        <w:gridCol w:w="992"/>
        <w:gridCol w:w="709"/>
        <w:gridCol w:w="992"/>
        <w:gridCol w:w="709"/>
        <w:gridCol w:w="851"/>
        <w:gridCol w:w="708"/>
        <w:gridCol w:w="798"/>
      </w:tblGrid>
      <w:tr w:rsidR="00C41493" w:rsidRPr="00C41493" w:rsidTr="00C41493">
        <w:trPr>
          <w:jc w:val="center"/>
        </w:trPr>
        <w:tc>
          <w:tcPr>
            <w:tcW w:w="567" w:type="dxa"/>
            <w:vMerge w:val="restar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w:t>
            </w:r>
          </w:p>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п/п</w:t>
            </w:r>
          </w:p>
        </w:tc>
        <w:tc>
          <w:tcPr>
            <w:tcW w:w="5449" w:type="dxa"/>
            <w:vMerge w:val="restart"/>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Наименование программы, подпрограммы, основного мероприятия, мероприятия</w:t>
            </w:r>
          </w:p>
        </w:tc>
        <w:tc>
          <w:tcPr>
            <w:tcW w:w="9303" w:type="dxa"/>
            <w:gridSpan w:val="11"/>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Значение планового показателя по годам реализации</w:t>
            </w:r>
          </w:p>
        </w:tc>
      </w:tr>
      <w:tr w:rsidR="00C41493" w:rsidRPr="00C41493" w:rsidTr="00C41493">
        <w:trPr>
          <w:jc w:val="center"/>
        </w:trPr>
        <w:tc>
          <w:tcPr>
            <w:tcW w:w="567" w:type="dxa"/>
            <w:vMerge/>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5449" w:type="dxa"/>
            <w:vMerge/>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2015</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2016</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2017</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2018</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2019</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2020</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2021</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2022</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2023</w:t>
            </w:r>
          </w:p>
        </w:tc>
        <w:tc>
          <w:tcPr>
            <w:tcW w:w="70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2024</w:t>
            </w:r>
          </w:p>
        </w:tc>
        <w:tc>
          <w:tcPr>
            <w:tcW w:w="79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iCs/>
                <w:sz w:val="20"/>
                <w:szCs w:val="20"/>
              </w:rPr>
            </w:pPr>
            <w:r w:rsidRPr="00C41493">
              <w:rPr>
                <w:rFonts w:ascii="Times New Roman" w:hAnsi="Times New Roman" w:cs="Times New Roman"/>
                <w:iCs/>
                <w:sz w:val="20"/>
                <w:szCs w:val="20"/>
              </w:rPr>
              <w:t>2025</w:t>
            </w:r>
          </w:p>
        </w:tc>
      </w:tr>
      <w:tr w:rsidR="00C41493" w:rsidRPr="00C41493" w:rsidTr="00C41493">
        <w:trPr>
          <w:jc w:val="center"/>
        </w:trPr>
        <w:tc>
          <w:tcPr>
            <w:tcW w:w="567"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544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Подпрограмма «Модернизация жилищно-коммунального </w:t>
            </w:r>
            <w:r w:rsidRPr="00C41493">
              <w:rPr>
                <w:rFonts w:ascii="Times New Roman" w:hAnsi="Times New Roman" w:cs="Times New Roman"/>
                <w:sz w:val="20"/>
                <w:szCs w:val="20"/>
              </w:rPr>
              <w:lastRenderedPageBreak/>
              <w:t>комплекса в Завитинском районе на 2015 – 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lastRenderedPageBreak/>
              <w:t>1</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t>1</w:t>
            </w:r>
          </w:p>
        </w:tc>
        <w:tc>
          <w:tcPr>
            <w:tcW w:w="70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t>1</w:t>
            </w:r>
          </w:p>
        </w:tc>
        <w:tc>
          <w:tcPr>
            <w:tcW w:w="79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lang w:val="en-US"/>
              </w:rPr>
              <w:t>1</w:t>
            </w:r>
          </w:p>
        </w:tc>
      </w:tr>
      <w:tr w:rsidR="00C41493" w:rsidRPr="00C41493" w:rsidTr="00C41493">
        <w:trPr>
          <w:jc w:val="center"/>
        </w:trPr>
        <w:tc>
          <w:tcPr>
            <w:tcW w:w="567"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1.1.</w:t>
            </w:r>
          </w:p>
        </w:tc>
        <w:tc>
          <w:tcPr>
            <w:tcW w:w="544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Расходы, направленные на модернизацию коммунальной инфраструктуры</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0,4</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0,4</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79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r>
      <w:tr w:rsidR="00C41493" w:rsidRPr="00C41493" w:rsidTr="00C41493">
        <w:trPr>
          <w:jc w:val="center"/>
        </w:trPr>
        <w:tc>
          <w:tcPr>
            <w:tcW w:w="567"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1.2.</w:t>
            </w:r>
          </w:p>
        </w:tc>
        <w:tc>
          <w:tcPr>
            <w:tcW w:w="544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Разработка схем теплоснабжения, водоснабжения, водоотведения</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0,2</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0,2</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0,2</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0,2</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0,2</w:t>
            </w:r>
          </w:p>
        </w:tc>
        <w:tc>
          <w:tcPr>
            <w:tcW w:w="70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0,2</w:t>
            </w:r>
          </w:p>
        </w:tc>
        <w:tc>
          <w:tcPr>
            <w:tcW w:w="79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0,2</w:t>
            </w:r>
          </w:p>
        </w:tc>
      </w:tr>
      <w:tr w:rsidR="00C41493" w:rsidRPr="00C41493" w:rsidTr="00C41493">
        <w:trPr>
          <w:jc w:val="center"/>
        </w:trPr>
        <w:tc>
          <w:tcPr>
            <w:tcW w:w="567"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1.3.</w:t>
            </w:r>
          </w:p>
        </w:tc>
        <w:tc>
          <w:tcPr>
            <w:tcW w:w="544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Выплата по компенсации выпадающих доходов теплоснабжающих предприятий</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0,4</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  0,4</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70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c>
          <w:tcPr>
            <w:tcW w:w="79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0,4</w:t>
            </w:r>
          </w:p>
        </w:tc>
      </w:tr>
      <w:tr w:rsidR="00C41493" w:rsidRPr="00C41493" w:rsidTr="00C41493">
        <w:trPr>
          <w:jc w:val="center"/>
        </w:trPr>
        <w:tc>
          <w:tcPr>
            <w:tcW w:w="567"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w:t>
            </w:r>
          </w:p>
        </w:tc>
        <w:tc>
          <w:tcPr>
            <w:tcW w:w="544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79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C41493">
        <w:trPr>
          <w:jc w:val="center"/>
        </w:trPr>
        <w:tc>
          <w:tcPr>
            <w:tcW w:w="567"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2.1.</w:t>
            </w:r>
          </w:p>
        </w:tc>
        <w:tc>
          <w:tcPr>
            <w:tcW w:w="544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tabs>
                <w:tab w:val="left" w:pos="1080"/>
                <w:tab w:val="left" w:pos="1260"/>
              </w:tabs>
              <w:autoSpaceDE w:val="0"/>
              <w:autoSpaceDN w:val="0"/>
              <w:adjustRightInd w:val="0"/>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 xml:space="preserve">Оборудование контейнерных площадок для сбора твердых коммунальных отходов на территории сельских поселений Завитинского района:  с/с Албазинский,, с/с Белояровский,                  с/с Иннокентьевский, с/с. Куприяновский, </w:t>
            </w:r>
          </w:p>
          <w:p w:rsidR="00C41493" w:rsidRPr="00C41493" w:rsidRDefault="00C41493" w:rsidP="00C41493">
            <w:pPr>
              <w:tabs>
                <w:tab w:val="left" w:pos="1080"/>
                <w:tab w:val="left" w:pos="1260"/>
              </w:tabs>
              <w:autoSpaceDE w:val="0"/>
              <w:autoSpaceDN w:val="0"/>
              <w:adjustRightInd w:val="0"/>
              <w:spacing w:after="0" w:line="240" w:lineRule="auto"/>
              <w:jc w:val="both"/>
              <w:rPr>
                <w:rFonts w:ascii="Times New Roman" w:hAnsi="Times New Roman" w:cs="Times New Roman"/>
                <w:b/>
                <w:bCs/>
                <w:i/>
                <w:iCs/>
                <w:sz w:val="20"/>
                <w:szCs w:val="20"/>
              </w:rPr>
            </w:pPr>
            <w:r w:rsidRPr="00C41493">
              <w:rPr>
                <w:rFonts w:ascii="Times New Roman" w:hAnsi="Times New Roman" w:cs="Times New Roman"/>
                <w:sz w:val="20"/>
                <w:szCs w:val="20"/>
              </w:rPr>
              <w:t>с/с Преображеновский, с/с Успеновский.</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c>
          <w:tcPr>
            <w:tcW w:w="79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0</w:t>
            </w:r>
          </w:p>
        </w:tc>
      </w:tr>
      <w:tr w:rsidR="00C41493" w:rsidRPr="00C41493" w:rsidTr="00C41493">
        <w:trPr>
          <w:jc w:val="center"/>
        </w:trPr>
        <w:tc>
          <w:tcPr>
            <w:tcW w:w="567"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w:t>
            </w:r>
          </w:p>
        </w:tc>
        <w:tc>
          <w:tcPr>
            <w:tcW w:w="544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Подпрограмма «Энергосбережение и повышение энергетической эффективности в Завитинском районе с 2015 по 2020 годы»</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79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r>
      <w:tr w:rsidR="00C41493" w:rsidRPr="00C41493" w:rsidTr="00C41493">
        <w:trPr>
          <w:jc w:val="center"/>
        </w:trPr>
        <w:tc>
          <w:tcPr>
            <w:tcW w:w="567"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3.1.</w:t>
            </w:r>
          </w:p>
        </w:tc>
        <w:tc>
          <w:tcPr>
            <w:tcW w:w="5449" w:type="dxa"/>
            <w:tcBorders>
              <w:top w:val="single" w:sz="4" w:space="0" w:color="auto"/>
              <w:left w:val="single" w:sz="4" w:space="0" w:color="auto"/>
              <w:bottom w:val="single" w:sz="4" w:space="0" w:color="auto"/>
              <w:right w:val="single" w:sz="4" w:space="0" w:color="auto"/>
            </w:tcBorders>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Технические и технологические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c>
          <w:tcPr>
            <w:tcW w:w="798" w:type="dxa"/>
            <w:tcBorders>
              <w:top w:val="single" w:sz="4" w:space="0" w:color="auto"/>
              <w:left w:val="single" w:sz="4" w:space="0" w:color="auto"/>
              <w:bottom w:val="single" w:sz="4" w:space="0" w:color="auto"/>
              <w:right w:val="single" w:sz="4" w:space="0" w:color="auto"/>
            </w:tcBorders>
            <w:vAlign w:val="center"/>
          </w:tcPr>
          <w:p w:rsidR="00C41493" w:rsidRPr="00C41493" w:rsidRDefault="00C41493" w:rsidP="00C41493">
            <w:pPr>
              <w:spacing w:after="0" w:line="240" w:lineRule="auto"/>
              <w:jc w:val="both"/>
              <w:rPr>
                <w:rFonts w:ascii="Times New Roman" w:hAnsi="Times New Roman" w:cs="Times New Roman"/>
                <w:sz w:val="20"/>
                <w:szCs w:val="20"/>
              </w:rPr>
            </w:pPr>
            <w:r w:rsidRPr="00C41493">
              <w:rPr>
                <w:rFonts w:ascii="Times New Roman" w:hAnsi="Times New Roman" w:cs="Times New Roman"/>
                <w:sz w:val="20"/>
                <w:szCs w:val="20"/>
              </w:rPr>
              <w:t>1</w:t>
            </w:r>
          </w:p>
        </w:tc>
      </w:tr>
    </w:tbl>
    <w:p w:rsidR="00486067" w:rsidRDefault="00486067" w:rsidP="00C41493">
      <w:pPr>
        <w:spacing w:after="0" w:line="240" w:lineRule="auto"/>
        <w:jc w:val="both"/>
        <w:rPr>
          <w:rFonts w:ascii="Times New Roman" w:hAnsi="Times New Roman" w:cs="Times New Roman"/>
          <w:sz w:val="20"/>
          <w:szCs w:val="20"/>
        </w:rPr>
        <w:sectPr w:rsidR="00486067" w:rsidSect="0076347B">
          <w:pgSz w:w="16838" w:h="11906" w:orient="landscape"/>
          <w:pgMar w:top="567" w:right="567" w:bottom="567" w:left="680" w:header="709" w:footer="709" w:gutter="0"/>
          <w:cols w:space="708"/>
          <w:docGrid w:linePitch="360"/>
        </w:sectPr>
      </w:pPr>
    </w:p>
    <w:p w:rsidR="00C41493" w:rsidRPr="007A08B9" w:rsidRDefault="00151B53" w:rsidP="00205CA2">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lastRenderedPageBreak/>
        <w:t xml:space="preserve">Постановление от </w:t>
      </w:r>
      <w:r w:rsidR="00486067" w:rsidRPr="007A08B9">
        <w:rPr>
          <w:rFonts w:ascii="Times New Roman" w:hAnsi="Times New Roman" w:cs="Times New Roman"/>
          <w:b/>
          <w:bCs/>
          <w:sz w:val="20"/>
          <w:szCs w:val="20"/>
        </w:rPr>
        <w:t>13</w:t>
      </w:r>
      <w:r>
        <w:rPr>
          <w:rFonts w:ascii="Times New Roman" w:hAnsi="Times New Roman" w:cs="Times New Roman"/>
          <w:b/>
          <w:bCs/>
          <w:sz w:val="20"/>
          <w:szCs w:val="20"/>
        </w:rPr>
        <w:t>.04.</w:t>
      </w:r>
      <w:r w:rsidR="00486067" w:rsidRPr="007A08B9">
        <w:rPr>
          <w:rFonts w:ascii="Times New Roman" w:hAnsi="Times New Roman" w:cs="Times New Roman"/>
          <w:b/>
          <w:bCs/>
          <w:sz w:val="20"/>
          <w:szCs w:val="20"/>
        </w:rPr>
        <w:t>2021</w:t>
      </w:r>
      <w:r w:rsidR="00486067" w:rsidRPr="007A08B9">
        <w:rPr>
          <w:rFonts w:ascii="Times New Roman" w:hAnsi="Times New Roman" w:cs="Times New Roman"/>
          <w:b/>
          <w:bCs/>
          <w:sz w:val="20"/>
          <w:szCs w:val="20"/>
        </w:rPr>
        <w:tab/>
      </w:r>
      <w:r w:rsidR="00486067" w:rsidRPr="007A08B9">
        <w:rPr>
          <w:rFonts w:ascii="Times New Roman" w:hAnsi="Times New Roman" w:cs="Times New Roman"/>
          <w:b/>
          <w:bCs/>
          <w:sz w:val="20"/>
          <w:szCs w:val="20"/>
        </w:rPr>
        <w:tab/>
      </w:r>
      <w:r w:rsidR="00486067" w:rsidRPr="007A08B9">
        <w:rPr>
          <w:rFonts w:ascii="Times New Roman" w:hAnsi="Times New Roman" w:cs="Times New Roman"/>
          <w:b/>
          <w:bCs/>
          <w:sz w:val="20"/>
          <w:szCs w:val="20"/>
        </w:rPr>
        <w:tab/>
        <w:t xml:space="preserve">                          </w:t>
      </w:r>
      <w:r w:rsidR="00486067" w:rsidRPr="007A08B9">
        <w:rPr>
          <w:rFonts w:ascii="Times New Roman" w:hAnsi="Times New Roman" w:cs="Times New Roman"/>
          <w:b/>
          <w:bCs/>
          <w:sz w:val="20"/>
          <w:szCs w:val="20"/>
        </w:rPr>
        <w:tab/>
      </w:r>
      <w:r w:rsidR="00205CA2" w:rsidRPr="007A08B9">
        <w:rPr>
          <w:rFonts w:ascii="Times New Roman" w:hAnsi="Times New Roman" w:cs="Times New Roman"/>
          <w:b/>
          <w:bCs/>
          <w:sz w:val="20"/>
          <w:szCs w:val="20"/>
        </w:rPr>
        <w:tab/>
      </w:r>
      <w:r w:rsidR="00205CA2" w:rsidRPr="007A08B9">
        <w:rPr>
          <w:rFonts w:ascii="Times New Roman" w:hAnsi="Times New Roman" w:cs="Times New Roman"/>
          <w:b/>
          <w:bCs/>
          <w:sz w:val="20"/>
          <w:szCs w:val="20"/>
        </w:rPr>
        <w:tab/>
      </w:r>
      <w:r w:rsidR="00205CA2" w:rsidRPr="007A08B9">
        <w:rPr>
          <w:rFonts w:ascii="Times New Roman" w:hAnsi="Times New Roman" w:cs="Times New Roman"/>
          <w:b/>
          <w:bCs/>
          <w:sz w:val="20"/>
          <w:szCs w:val="20"/>
        </w:rPr>
        <w:tab/>
      </w:r>
      <w:r w:rsidR="00205CA2" w:rsidRPr="007A08B9">
        <w:rPr>
          <w:rFonts w:ascii="Times New Roman" w:hAnsi="Times New Roman" w:cs="Times New Roman"/>
          <w:b/>
          <w:bCs/>
          <w:sz w:val="20"/>
          <w:szCs w:val="20"/>
        </w:rPr>
        <w:tab/>
      </w:r>
      <w:r>
        <w:rPr>
          <w:rFonts w:ascii="Times New Roman" w:hAnsi="Times New Roman" w:cs="Times New Roman"/>
          <w:b/>
          <w:bCs/>
          <w:sz w:val="20"/>
          <w:szCs w:val="20"/>
        </w:rPr>
        <w:tab/>
        <w:t xml:space="preserve">                  </w:t>
      </w:r>
      <w:r w:rsidR="00486067" w:rsidRPr="007A08B9">
        <w:rPr>
          <w:rFonts w:ascii="Times New Roman" w:hAnsi="Times New Roman" w:cs="Times New Roman"/>
          <w:b/>
          <w:bCs/>
          <w:sz w:val="20"/>
          <w:szCs w:val="20"/>
        </w:rPr>
        <w:t>№ 175</w:t>
      </w:r>
    </w:p>
    <w:p w:rsidR="00205CA2" w:rsidRPr="00205CA2" w:rsidRDefault="00486067" w:rsidP="00205CA2">
      <w:pPr>
        <w:pStyle w:val="14"/>
        <w:jc w:val="both"/>
        <w:rPr>
          <w:rFonts w:ascii="Times New Roman" w:hAnsi="Times New Roman" w:cs="Times New Roman"/>
          <w:sz w:val="20"/>
          <w:szCs w:val="20"/>
        </w:rPr>
      </w:pPr>
      <w:r w:rsidRPr="00205CA2">
        <w:rPr>
          <w:rFonts w:ascii="Times New Roman" w:hAnsi="Times New Roman" w:cs="Times New Roman"/>
          <w:sz w:val="20"/>
          <w:szCs w:val="20"/>
        </w:rPr>
        <w:t>О внесении дополнений в постановление</w:t>
      </w:r>
      <w:r w:rsidR="00205CA2">
        <w:rPr>
          <w:rFonts w:ascii="Times New Roman" w:hAnsi="Times New Roman" w:cs="Times New Roman"/>
          <w:sz w:val="20"/>
          <w:szCs w:val="20"/>
        </w:rPr>
        <w:t xml:space="preserve"> </w:t>
      </w:r>
      <w:r w:rsidRPr="00205CA2">
        <w:rPr>
          <w:rFonts w:ascii="Times New Roman" w:hAnsi="Times New Roman" w:cs="Times New Roman"/>
          <w:sz w:val="20"/>
          <w:szCs w:val="20"/>
        </w:rPr>
        <w:t>главы Завитинского района от 30.12.2020</w:t>
      </w:r>
      <w:r w:rsidR="00205CA2">
        <w:rPr>
          <w:rFonts w:ascii="Times New Roman" w:hAnsi="Times New Roman" w:cs="Times New Roman"/>
          <w:sz w:val="20"/>
          <w:szCs w:val="20"/>
        </w:rPr>
        <w:t xml:space="preserve"> </w:t>
      </w:r>
      <w:r w:rsidRPr="00205CA2">
        <w:rPr>
          <w:rFonts w:ascii="Times New Roman" w:hAnsi="Times New Roman" w:cs="Times New Roman"/>
          <w:sz w:val="20"/>
          <w:szCs w:val="20"/>
        </w:rPr>
        <w:t>№ 537</w:t>
      </w:r>
      <w:r w:rsidR="00205CA2" w:rsidRPr="00205CA2">
        <w:rPr>
          <w:rFonts w:ascii="Times New Roman" w:hAnsi="Times New Roman" w:cs="Times New Roman"/>
          <w:sz w:val="20"/>
          <w:szCs w:val="20"/>
        </w:rPr>
        <w:t xml:space="preserve"> В связи с необходимостью увеличения количества мест для отбывания осужденными наказания в виде исправительных работ на 2021 год  </w:t>
      </w:r>
      <w:r w:rsidR="00205CA2" w:rsidRPr="00205CA2">
        <w:rPr>
          <w:rFonts w:ascii="Times New Roman" w:hAnsi="Times New Roman" w:cs="Times New Roman"/>
          <w:b/>
          <w:sz w:val="20"/>
          <w:szCs w:val="20"/>
        </w:rPr>
        <w:t>п о с т а н о в л я ю:</w:t>
      </w:r>
      <w:r w:rsidR="00205CA2">
        <w:rPr>
          <w:rFonts w:ascii="Times New Roman" w:hAnsi="Times New Roman" w:cs="Times New Roman"/>
          <w:b/>
          <w:sz w:val="20"/>
          <w:szCs w:val="20"/>
        </w:rPr>
        <w:t xml:space="preserve"> </w:t>
      </w:r>
      <w:r w:rsidR="00205CA2" w:rsidRPr="00205CA2">
        <w:rPr>
          <w:rFonts w:ascii="Times New Roman" w:hAnsi="Times New Roman" w:cs="Times New Roman"/>
          <w:sz w:val="20"/>
          <w:szCs w:val="20"/>
        </w:rPr>
        <w:t xml:space="preserve">1. Приложение № 2 к постановлению главы Завитинского района от 30.12.2020 № 537 «Об определении мест отбывания осужденными наказания в виде обязательных и исправительных работ на 2021 год» дополнить следующим пунктом: </w:t>
      </w:r>
    </w:p>
    <w:tbl>
      <w:tblPr>
        <w:tblW w:w="96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5758"/>
        <w:gridCol w:w="422"/>
        <w:gridCol w:w="3077"/>
      </w:tblGrid>
      <w:tr w:rsidR="00205CA2" w:rsidRPr="00205CA2" w:rsidTr="000D3C6A">
        <w:trPr>
          <w:trHeight w:val="20"/>
        </w:trPr>
        <w:tc>
          <w:tcPr>
            <w:tcW w:w="421" w:type="dxa"/>
            <w:shd w:val="clear" w:color="auto" w:fill="auto"/>
          </w:tcPr>
          <w:p w:rsidR="00205CA2" w:rsidRPr="00205CA2" w:rsidRDefault="00205CA2" w:rsidP="00205CA2">
            <w:pPr>
              <w:pStyle w:val="14"/>
              <w:jc w:val="both"/>
              <w:rPr>
                <w:rFonts w:ascii="Times New Roman" w:hAnsi="Times New Roman" w:cs="Times New Roman"/>
                <w:sz w:val="20"/>
                <w:szCs w:val="20"/>
              </w:rPr>
            </w:pPr>
            <w:r w:rsidRPr="00205CA2">
              <w:rPr>
                <w:rFonts w:ascii="Times New Roman" w:hAnsi="Times New Roman" w:cs="Times New Roman"/>
                <w:sz w:val="20"/>
                <w:szCs w:val="20"/>
              </w:rPr>
              <w:t>36</w:t>
            </w:r>
          </w:p>
        </w:tc>
        <w:tc>
          <w:tcPr>
            <w:tcW w:w="5758" w:type="dxa"/>
            <w:shd w:val="clear" w:color="auto" w:fill="auto"/>
          </w:tcPr>
          <w:p w:rsidR="00205CA2" w:rsidRPr="00205CA2" w:rsidRDefault="00205CA2" w:rsidP="00205CA2">
            <w:pPr>
              <w:pStyle w:val="14"/>
              <w:jc w:val="both"/>
              <w:rPr>
                <w:rFonts w:ascii="Times New Roman" w:hAnsi="Times New Roman" w:cs="Times New Roman"/>
                <w:sz w:val="20"/>
                <w:szCs w:val="20"/>
              </w:rPr>
            </w:pPr>
            <w:r w:rsidRPr="00205CA2">
              <w:rPr>
                <w:rFonts w:ascii="Times New Roman" w:hAnsi="Times New Roman" w:cs="Times New Roman"/>
                <w:sz w:val="20"/>
                <w:szCs w:val="20"/>
              </w:rPr>
              <w:t>ИП Федько О.Н.</w:t>
            </w:r>
          </w:p>
        </w:tc>
        <w:tc>
          <w:tcPr>
            <w:tcW w:w="422" w:type="dxa"/>
            <w:shd w:val="clear" w:color="auto" w:fill="auto"/>
          </w:tcPr>
          <w:p w:rsidR="00205CA2" w:rsidRPr="00205CA2" w:rsidRDefault="00205CA2" w:rsidP="00205CA2">
            <w:pPr>
              <w:pStyle w:val="14"/>
              <w:jc w:val="both"/>
              <w:rPr>
                <w:rFonts w:ascii="Times New Roman" w:hAnsi="Times New Roman" w:cs="Times New Roman"/>
                <w:sz w:val="20"/>
                <w:szCs w:val="20"/>
              </w:rPr>
            </w:pPr>
            <w:r w:rsidRPr="00205CA2">
              <w:rPr>
                <w:rFonts w:ascii="Times New Roman" w:hAnsi="Times New Roman" w:cs="Times New Roman"/>
                <w:sz w:val="20"/>
                <w:szCs w:val="20"/>
              </w:rPr>
              <w:t>1</w:t>
            </w:r>
          </w:p>
        </w:tc>
        <w:tc>
          <w:tcPr>
            <w:tcW w:w="3077" w:type="dxa"/>
            <w:shd w:val="clear" w:color="auto" w:fill="auto"/>
          </w:tcPr>
          <w:p w:rsidR="00205CA2" w:rsidRPr="00205CA2" w:rsidRDefault="00205CA2" w:rsidP="00205CA2">
            <w:pPr>
              <w:pStyle w:val="14"/>
              <w:jc w:val="both"/>
              <w:rPr>
                <w:rFonts w:ascii="Times New Roman" w:hAnsi="Times New Roman" w:cs="Times New Roman"/>
                <w:sz w:val="20"/>
                <w:szCs w:val="20"/>
              </w:rPr>
            </w:pPr>
            <w:r w:rsidRPr="00205CA2">
              <w:rPr>
                <w:rFonts w:ascii="Times New Roman" w:hAnsi="Times New Roman" w:cs="Times New Roman"/>
                <w:sz w:val="20"/>
                <w:szCs w:val="20"/>
              </w:rPr>
              <w:t>Разнорабочий</w:t>
            </w:r>
          </w:p>
        </w:tc>
      </w:tr>
    </w:tbl>
    <w:p w:rsidR="00205CA2" w:rsidRPr="00205CA2" w:rsidRDefault="00205CA2" w:rsidP="00205CA2">
      <w:pPr>
        <w:pStyle w:val="14"/>
        <w:jc w:val="both"/>
        <w:rPr>
          <w:rFonts w:ascii="Times New Roman" w:hAnsi="Times New Roman" w:cs="Times New Roman"/>
          <w:sz w:val="20"/>
          <w:szCs w:val="20"/>
        </w:rPr>
      </w:pPr>
      <w:r w:rsidRPr="00205CA2">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205CA2">
        <w:rPr>
          <w:rFonts w:ascii="Times New Roman" w:hAnsi="Times New Roman" w:cs="Times New Roman"/>
          <w:sz w:val="20"/>
          <w:szCs w:val="20"/>
        </w:rPr>
        <w:t>3. Контроль за исполнением настоящего постановления оставляю за собой.</w:t>
      </w:r>
    </w:p>
    <w:p w:rsidR="00205CA2" w:rsidRPr="00205CA2" w:rsidRDefault="00205CA2" w:rsidP="00205CA2">
      <w:pPr>
        <w:spacing w:after="0" w:line="240" w:lineRule="auto"/>
        <w:jc w:val="both"/>
        <w:rPr>
          <w:rFonts w:ascii="Times New Roman" w:hAnsi="Times New Roman" w:cs="Times New Roman"/>
          <w:sz w:val="20"/>
          <w:szCs w:val="20"/>
        </w:rPr>
      </w:pPr>
      <w:r w:rsidRPr="00205CA2">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205CA2">
        <w:rPr>
          <w:rFonts w:ascii="Times New Roman" w:hAnsi="Times New Roman" w:cs="Times New Roman"/>
          <w:sz w:val="20"/>
          <w:szCs w:val="20"/>
        </w:rPr>
        <w:t xml:space="preserve">                              С.С. Линевич</w:t>
      </w:r>
    </w:p>
    <w:p w:rsidR="007A08B9" w:rsidRPr="00A60B08" w:rsidRDefault="00151B53" w:rsidP="0076347B">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Постановление </w:t>
      </w:r>
      <w:r w:rsidR="007A08B9" w:rsidRPr="00A60B08">
        <w:rPr>
          <w:rFonts w:ascii="Times New Roman" w:hAnsi="Times New Roman" w:cs="Times New Roman"/>
          <w:b/>
          <w:bCs/>
          <w:sz w:val="20"/>
          <w:szCs w:val="20"/>
        </w:rPr>
        <w:t>от  15.04.2021</w:t>
      </w:r>
      <w:r w:rsidR="007A08B9" w:rsidRPr="00A60B08">
        <w:rPr>
          <w:rFonts w:ascii="Times New Roman" w:hAnsi="Times New Roman" w:cs="Times New Roman"/>
          <w:b/>
          <w:bCs/>
          <w:sz w:val="20"/>
          <w:szCs w:val="20"/>
        </w:rPr>
        <w:tab/>
      </w:r>
      <w:r w:rsidR="007A08B9" w:rsidRPr="00A60B08">
        <w:rPr>
          <w:rFonts w:ascii="Times New Roman" w:hAnsi="Times New Roman" w:cs="Times New Roman"/>
          <w:b/>
          <w:bCs/>
          <w:sz w:val="20"/>
          <w:szCs w:val="20"/>
        </w:rPr>
        <w:tab/>
      </w:r>
      <w:r w:rsidR="007A08B9" w:rsidRPr="00A60B08">
        <w:rPr>
          <w:rFonts w:ascii="Times New Roman" w:hAnsi="Times New Roman" w:cs="Times New Roman"/>
          <w:b/>
          <w:bCs/>
          <w:sz w:val="20"/>
          <w:szCs w:val="20"/>
        </w:rPr>
        <w:tab/>
      </w:r>
      <w:r w:rsidR="007A08B9" w:rsidRPr="00A60B08">
        <w:rPr>
          <w:rFonts w:ascii="Times New Roman" w:hAnsi="Times New Roman" w:cs="Times New Roman"/>
          <w:b/>
          <w:bCs/>
          <w:sz w:val="20"/>
          <w:szCs w:val="20"/>
        </w:rPr>
        <w:tab/>
      </w:r>
      <w:r w:rsidR="007A08B9" w:rsidRPr="00A60B08">
        <w:rPr>
          <w:rFonts w:ascii="Times New Roman" w:hAnsi="Times New Roman" w:cs="Times New Roman"/>
          <w:b/>
          <w:bCs/>
          <w:sz w:val="20"/>
          <w:szCs w:val="20"/>
        </w:rPr>
        <w:tab/>
      </w:r>
      <w:r w:rsidR="007A08B9" w:rsidRPr="00A60B08">
        <w:rPr>
          <w:rFonts w:ascii="Times New Roman" w:hAnsi="Times New Roman" w:cs="Times New Roman"/>
          <w:b/>
          <w:bCs/>
          <w:sz w:val="20"/>
          <w:szCs w:val="20"/>
        </w:rPr>
        <w:tab/>
      </w:r>
      <w:r w:rsidR="007A08B9" w:rsidRPr="00A60B08">
        <w:rPr>
          <w:rFonts w:ascii="Times New Roman" w:hAnsi="Times New Roman" w:cs="Times New Roman"/>
          <w:b/>
          <w:bCs/>
          <w:sz w:val="20"/>
          <w:szCs w:val="20"/>
        </w:rPr>
        <w:tab/>
      </w:r>
      <w:r w:rsidR="007A08B9" w:rsidRPr="00A60B08">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Pr>
          <w:rFonts w:ascii="Times New Roman" w:hAnsi="Times New Roman" w:cs="Times New Roman"/>
          <w:b/>
          <w:bCs/>
          <w:sz w:val="20"/>
          <w:szCs w:val="20"/>
        </w:rPr>
        <w:tab/>
        <w:t xml:space="preserve">  </w:t>
      </w:r>
      <w:r w:rsidR="007A08B9" w:rsidRPr="00A60B08">
        <w:rPr>
          <w:rFonts w:ascii="Times New Roman" w:hAnsi="Times New Roman" w:cs="Times New Roman"/>
          <w:b/>
          <w:bCs/>
          <w:sz w:val="20"/>
          <w:szCs w:val="20"/>
        </w:rPr>
        <w:t>№  179</w:t>
      </w:r>
    </w:p>
    <w:p w:rsidR="007A08B9" w:rsidRPr="0076347B" w:rsidRDefault="007A08B9" w:rsidP="0076347B">
      <w:pPr>
        <w:pStyle w:val="af6"/>
        <w:jc w:val="both"/>
        <w:rPr>
          <w:rFonts w:ascii="Times New Roman" w:hAnsi="Times New Roman" w:cs="Times New Roman"/>
          <w:sz w:val="20"/>
          <w:szCs w:val="20"/>
        </w:rPr>
      </w:pPr>
      <w:r w:rsidRPr="0076347B">
        <w:rPr>
          <w:rFonts w:ascii="Times New Roman" w:hAnsi="Times New Roman" w:cs="Times New Roman"/>
          <w:sz w:val="20"/>
          <w:szCs w:val="20"/>
        </w:rPr>
        <w:t>О внесении изменений в постановление главы Завитинского   района от  03.06.2014  № 214</w:t>
      </w:r>
      <w:r w:rsidR="0076347B">
        <w:rPr>
          <w:rFonts w:ascii="Times New Roman" w:hAnsi="Times New Roman" w:cs="Times New Roman"/>
          <w:sz w:val="20"/>
          <w:szCs w:val="20"/>
        </w:rPr>
        <w:t xml:space="preserve"> </w:t>
      </w:r>
      <w:r w:rsidRPr="0076347B">
        <w:rPr>
          <w:rFonts w:ascii="Times New Roman" w:hAnsi="Times New Roman" w:cs="Times New Roman"/>
          <w:sz w:val="20"/>
          <w:szCs w:val="20"/>
        </w:rPr>
        <w:t>В соответствии с Бюджетным кодексом Российской Федерации,  постановлением главы Завитинского района от 22.04.2014 № 155 «Об утверждении Порядка принятия решений о разработке муниципальных программ, их формирования и реализации, а также проведения оценки эффективности», в целях корректировки объемов финансирования  муниципальной программы  «Обеспечение жильем молодых семей в Завитинском районе»</w:t>
      </w:r>
      <w:r w:rsidR="0076347B">
        <w:rPr>
          <w:rFonts w:ascii="Times New Roman" w:hAnsi="Times New Roman" w:cs="Times New Roman"/>
          <w:sz w:val="20"/>
          <w:szCs w:val="20"/>
        </w:rPr>
        <w:t xml:space="preserve"> </w:t>
      </w:r>
      <w:r w:rsidRPr="0076347B">
        <w:rPr>
          <w:rFonts w:ascii="Times New Roman" w:hAnsi="Times New Roman" w:cs="Times New Roman"/>
          <w:sz w:val="20"/>
          <w:szCs w:val="20"/>
        </w:rPr>
        <w:t xml:space="preserve">п о с т а н о в л я ю: </w:t>
      </w:r>
    </w:p>
    <w:p w:rsidR="007A08B9" w:rsidRPr="0076347B" w:rsidRDefault="007A08B9" w:rsidP="0076347B">
      <w:pPr>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 xml:space="preserve">1. Внести в муниципальную программу «Обеспечение жильем молодых семей в Завитинском районе», утвержденную постановлением главы Завитинского района от 03.06.2014 № 214 изменения, изложив ее в новой редакции согласно приложению к настоящему постановлению. </w:t>
      </w:r>
      <w:r w:rsidR="0076347B">
        <w:rPr>
          <w:rFonts w:ascii="Times New Roman" w:hAnsi="Times New Roman" w:cs="Times New Roman"/>
          <w:sz w:val="20"/>
          <w:szCs w:val="20"/>
        </w:rPr>
        <w:t xml:space="preserve"> </w:t>
      </w:r>
      <w:r w:rsidRPr="0076347B">
        <w:rPr>
          <w:rFonts w:ascii="Times New Roman" w:hAnsi="Times New Roman" w:cs="Times New Roman"/>
          <w:sz w:val="20"/>
          <w:szCs w:val="20"/>
        </w:rPr>
        <w:t xml:space="preserve">2. Постановления главы Завитинского района от </w:t>
      </w:r>
      <w:r w:rsidRPr="0076347B">
        <w:rPr>
          <w:rStyle w:val="af1"/>
          <w:rFonts w:ascii="Times New Roman" w:hAnsi="Times New Roman" w:cs="Times New Roman"/>
          <w:b w:val="0"/>
          <w:sz w:val="20"/>
          <w:szCs w:val="20"/>
        </w:rPr>
        <w:t>13.11.2018 № 424, от 12.12.2018 № 475, от 26.04.2019 № 156, от 30.12.2019 № 485, от 17.01.2020  № 7, от 17.09.2020 № 357</w:t>
      </w:r>
      <w:r w:rsidRPr="0076347B">
        <w:rPr>
          <w:rFonts w:ascii="Times New Roman" w:hAnsi="Times New Roman" w:cs="Times New Roman"/>
          <w:sz w:val="20"/>
          <w:szCs w:val="20"/>
        </w:rPr>
        <w:t xml:space="preserve"> признать утратившими силу. 3. Настоящее постановление подлежит официальному опубликованию.</w:t>
      </w:r>
      <w:r w:rsidR="0076347B">
        <w:rPr>
          <w:rFonts w:ascii="Times New Roman" w:hAnsi="Times New Roman" w:cs="Times New Roman"/>
          <w:sz w:val="20"/>
          <w:szCs w:val="20"/>
        </w:rPr>
        <w:t xml:space="preserve"> </w:t>
      </w:r>
      <w:r w:rsidRPr="0076347B">
        <w:rPr>
          <w:rFonts w:ascii="Times New Roman" w:hAnsi="Times New Roman" w:cs="Times New Roman"/>
          <w:sz w:val="20"/>
          <w:szCs w:val="20"/>
        </w:rPr>
        <w:t>4. Контроль за исполнением настоящего постановления возложить на заместителя главы администрации Завитинского района по муниципальному хозяйству П.В. Ломако.</w:t>
      </w:r>
      <w:r w:rsidRPr="0076347B">
        <w:rPr>
          <w:rFonts w:ascii="Times New Roman" w:hAnsi="Times New Roman" w:cs="Times New Roman"/>
          <w:sz w:val="20"/>
          <w:szCs w:val="20"/>
        </w:rPr>
        <w:tab/>
        <w:t xml:space="preserve">  </w:t>
      </w:r>
    </w:p>
    <w:p w:rsidR="007A08B9" w:rsidRPr="0076347B" w:rsidRDefault="007A08B9" w:rsidP="0076347B">
      <w:pPr>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 xml:space="preserve">Глава Завитинского района                               </w:t>
      </w:r>
      <w:r w:rsidR="0076347B">
        <w:rPr>
          <w:rFonts w:ascii="Times New Roman" w:hAnsi="Times New Roman" w:cs="Times New Roman"/>
          <w:sz w:val="20"/>
          <w:szCs w:val="20"/>
        </w:rPr>
        <w:tab/>
      </w:r>
      <w:r w:rsidR="0076347B">
        <w:rPr>
          <w:rFonts w:ascii="Times New Roman" w:hAnsi="Times New Roman" w:cs="Times New Roman"/>
          <w:sz w:val="20"/>
          <w:szCs w:val="20"/>
        </w:rPr>
        <w:tab/>
      </w:r>
      <w:r w:rsidR="0076347B">
        <w:rPr>
          <w:rFonts w:ascii="Times New Roman" w:hAnsi="Times New Roman" w:cs="Times New Roman"/>
          <w:sz w:val="20"/>
          <w:szCs w:val="20"/>
        </w:rPr>
        <w:tab/>
      </w:r>
      <w:r w:rsidR="0076347B">
        <w:rPr>
          <w:rFonts w:ascii="Times New Roman" w:hAnsi="Times New Roman" w:cs="Times New Roman"/>
          <w:sz w:val="20"/>
          <w:szCs w:val="20"/>
        </w:rPr>
        <w:tab/>
      </w:r>
      <w:r w:rsidR="0076347B">
        <w:rPr>
          <w:rFonts w:ascii="Times New Roman" w:hAnsi="Times New Roman" w:cs="Times New Roman"/>
          <w:sz w:val="20"/>
          <w:szCs w:val="20"/>
        </w:rPr>
        <w:tab/>
      </w:r>
      <w:r w:rsidR="0076347B">
        <w:rPr>
          <w:rFonts w:ascii="Times New Roman" w:hAnsi="Times New Roman" w:cs="Times New Roman"/>
          <w:sz w:val="20"/>
          <w:szCs w:val="20"/>
        </w:rPr>
        <w:tab/>
        <w:t xml:space="preserve">  </w:t>
      </w:r>
      <w:r w:rsidRPr="0076347B">
        <w:rPr>
          <w:rFonts w:ascii="Times New Roman" w:hAnsi="Times New Roman" w:cs="Times New Roman"/>
          <w:sz w:val="20"/>
          <w:szCs w:val="20"/>
        </w:rPr>
        <w:t xml:space="preserve">                                С.С. Линевич </w:t>
      </w:r>
    </w:p>
    <w:p w:rsidR="0076347B" w:rsidRPr="0076347B" w:rsidRDefault="0076347B" w:rsidP="0076347B">
      <w:pPr>
        <w:spacing w:after="0" w:line="240" w:lineRule="auto"/>
        <w:jc w:val="both"/>
        <w:rPr>
          <w:rFonts w:ascii="Times New Roman" w:hAnsi="Times New Roman" w:cs="Times New Roman"/>
          <w:sz w:val="20"/>
          <w:szCs w:val="20"/>
        </w:rPr>
      </w:pPr>
      <w:bookmarkStart w:id="5" w:name="sub_1000"/>
      <w:bookmarkStart w:id="6" w:name="sub_1400"/>
      <w:r w:rsidRPr="00151B53">
        <w:rPr>
          <w:rStyle w:val="af1"/>
          <w:rFonts w:ascii="Times New Roman" w:hAnsi="Times New Roman" w:cs="Times New Roman"/>
          <w:b w:val="0"/>
          <w:color w:val="auto"/>
          <w:sz w:val="20"/>
          <w:szCs w:val="20"/>
        </w:rPr>
        <w:t>Приложение</w:t>
      </w:r>
      <w:bookmarkEnd w:id="5"/>
      <w:r w:rsidRPr="00151B53">
        <w:rPr>
          <w:rFonts w:ascii="Times New Roman" w:hAnsi="Times New Roman" w:cs="Times New Roman"/>
          <w:sz w:val="20"/>
          <w:szCs w:val="20"/>
        </w:rPr>
        <w:t xml:space="preserve"> </w:t>
      </w:r>
      <w:r w:rsidRPr="00151B53">
        <w:rPr>
          <w:rStyle w:val="af1"/>
          <w:rFonts w:ascii="Times New Roman" w:hAnsi="Times New Roman" w:cs="Times New Roman"/>
          <w:b w:val="0"/>
          <w:color w:val="auto"/>
          <w:sz w:val="20"/>
          <w:szCs w:val="20"/>
        </w:rPr>
        <w:t xml:space="preserve">к </w:t>
      </w:r>
      <w:hyperlink w:anchor="sub_0" w:history="1">
        <w:r w:rsidRPr="00151B53">
          <w:rPr>
            <w:rStyle w:val="aa"/>
            <w:rFonts w:ascii="Times New Roman" w:hAnsi="Times New Roman" w:cs="Times New Roman"/>
            <w:color w:val="auto"/>
            <w:sz w:val="20"/>
            <w:szCs w:val="20"/>
          </w:rPr>
          <w:t>постановлению</w:t>
        </w:r>
      </w:hyperlink>
      <w:r w:rsidRPr="00151B53">
        <w:rPr>
          <w:rFonts w:ascii="Times New Roman" w:hAnsi="Times New Roman" w:cs="Times New Roman"/>
          <w:sz w:val="20"/>
          <w:szCs w:val="20"/>
        </w:rPr>
        <w:t xml:space="preserve"> </w:t>
      </w:r>
      <w:r w:rsidRPr="00151B53">
        <w:rPr>
          <w:rStyle w:val="af1"/>
          <w:rFonts w:ascii="Times New Roman" w:hAnsi="Times New Roman" w:cs="Times New Roman"/>
          <w:b w:val="0"/>
          <w:color w:val="auto"/>
          <w:sz w:val="20"/>
          <w:szCs w:val="20"/>
        </w:rPr>
        <w:t>главы Завитинского</w:t>
      </w:r>
      <w:r w:rsidRPr="0076347B">
        <w:rPr>
          <w:rStyle w:val="af1"/>
          <w:rFonts w:ascii="Times New Roman" w:hAnsi="Times New Roman" w:cs="Times New Roman"/>
          <w:b w:val="0"/>
          <w:sz w:val="20"/>
          <w:szCs w:val="20"/>
        </w:rPr>
        <w:t xml:space="preserve"> района</w:t>
      </w:r>
      <w:r>
        <w:rPr>
          <w:rFonts w:ascii="Times New Roman" w:hAnsi="Times New Roman" w:cs="Times New Roman"/>
          <w:sz w:val="20"/>
          <w:szCs w:val="20"/>
        </w:rPr>
        <w:t xml:space="preserve"> </w:t>
      </w:r>
      <w:r w:rsidRPr="0076347B">
        <w:rPr>
          <w:rStyle w:val="af1"/>
          <w:rFonts w:ascii="Times New Roman" w:hAnsi="Times New Roman" w:cs="Times New Roman"/>
          <w:b w:val="0"/>
          <w:sz w:val="20"/>
          <w:szCs w:val="20"/>
        </w:rPr>
        <w:t>от 15.04.2021 №  179</w:t>
      </w:r>
      <w:r>
        <w:rPr>
          <w:rStyle w:val="af1"/>
          <w:rFonts w:ascii="Times New Roman" w:hAnsi="Times New Roman" w:cs="Times New Roman"/>
          <w:b w:val="0"/>
          <w:sz w:val="20"/>
          <w:szCs w:val="20"/>
        </w:rPr>
        <w:t xml:space="preserve"> </w:t>
      </w:r>
      <w:r w:rsidRPr="0076347B">
        <w:rPr>
          <w:rFonts w:ascii="Times New Roman" w:hAnsi="Times New Roman" w:cs="Times New Roman"/>
          <w:sz w:val="20"/>
          <w:szCs w:val="20"/>
        </w:rPr>
        <w:t>Муниципальная программа «Обеспечение жильем молодых семей в Завитинском районе»</w:t>
      </w:r>
      <w:r>
        <w:rPr>
          <w:rFonts w:ascii="Times New Roman" w:hAnsi="Times New Roman" w:cs="Times New Roman"/>
          <w:sz w:val="20"/>
          <w:szCs w:val="20"/>
        </w:rPr>
        <w:t xml:space="preserve"> </w:t>
      </w:r>
      <w:r w:rsidRPr="0076347B">
        <w:rPr>
          <w:rFonts w:ascii="Times New Roman" w:hAnsi="Times New Roman" w:cs="Times New Roman"/>
          <w:sz w:val="20"/>
          <w:szCs w:val="20"/>
        </w:rPr>
        <w:t>(далее –   программа)</w:t>
      </w:r>
      <w:bookmarkStart w:id="7" w:name="sub_1401"/>
      <w:bookmarkEnd w:id="6"/>
      <w:r>
        <w:rPr>
          <w:rFonts w:ascii="Times New Roman" w:hAnsi="Times New Roman" w:cs="Times New Roman"/>
          <w:sz w:val="20"/>
          <w:szCs w:val="20"/>
        </w:rPr>
        <w:t xml:space="preserve"> </w:t>
      </w:r>
      <w:r w:rsidRPr="0076347B">
        <w:rPr>
          <w:rFonts w:ascii="Times New Roman" w:hAnsi="Times New Roman" w:cs="Times New Roman"/>
          <w:sz w:val="20"/>
          <w:szCs w:val="20"/>
        </w:rPr>
        <w:t xml:space="preserve">1. Паспорт программы  </w:t>
      </w:r>
      <w:bookmarkEnd w:id="7"/>
    </w:p>
    <w:tbl>
      <w:tblPr>
        <w:tblW w:w="1051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3360"/>
        <w:gridCol w:w="6739"/>
      </w:tblGrid>
      <w:tr w:rsidR="0076347B" w:rsidRPr="0076347B" w:rsidTr="000D3C6A">
        <w:trPr>
          <w:trHeight w:val="20"/>
        </w:trPr>
        <w:tc>
          <w:tcPr>
            <w:tcW w:w="42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336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Наименование программы</w:t>
            </w:r>
          </w:p>
        </w:tc>
        <w:tc>
          <w:tcPr>
            <w:tcW w:w="6739"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«Обеспечение жильем молодых семей в Завитинском районе»</w:t>
            </w:r>
          </w:p>
        </w:tc>
      </w:tr>
      <w:tr w:rsidR="0076347B" w:rsidRPr="0076347B" w:rsidTr="000D3C6A">
        <w:trPr>
          <w:trHeight w:val="20"/>
        </w:trPr>
        <w:tc>
          <w:tcPr>
            <w:tcW w:w="42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w:t>
            </w:r>
          </w:p>
        </w:tc>
        <w:tc>
          <w:tcPr>
            <w:tcW w:w="336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Координатор программы</w:t>
            </w:r>
          </w:p>
        </w:tc>
        <w:tc>
          <w:tcPr>
            <w:tcW w:w="6739"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Отдел архитектуры и  градостроительства администрации Завитинского района</w:t>
            </w:r>
          </w:p>
        </w:tc>
      </w:tr>
      <w:tr w:rsidR="0076347B" w:rsidRPr="0076347B" w:rsidTr="000D3C6A">
        <w:trPr>
          <w:trHeight w:val="20"/>
        </w:trPr>
        <w:tc>
          <w:tcPr>
            <w:tcW w:w="42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3</w:t>
            </w:r>
          </w:p>
        </w:tc>
        <w:tc>
          <w:tcPr>
            <w:tcW w:w="336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Участники</w:t>
            </w:r>
          </w:p>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программы</w:t>
            </w:r>
          </w:p>
        </w:tc>
        <w:tc>
          <w:tcPr>
            <w:tcW w:w="6739"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Отдел архитектуры и  градостроительства администрации Завитинского района;</w:t>
            </w:r>
            <w:r>
              <w:rPr>
                <w:rFonts w:ascii="Times New Roman" w:hAnsi="Times New Roman" w:cs="Times New Roman"/>
                <w:sz w:val="20"/>
                <w:szCs w:val="20"/>
              </w:rPr>
              <w:t xml:space="preserve"> </w:t>
            </w:r>
            <w:r w:rsidRPr="0076347B">
              <w:rPr>
                <w:rFonts w:ascii="Times New Roman" w:hAnsi="Times New Roman" w:cs="Times New Roman"/>
                <w:sz w:val="20"/>
                <w:szCs w:val="20"/>
              </w:rPr>
              <w:t>Молодые семьи.</w:t>
            </w:r>
          </w:p>
        </w:tc>
      </w:tr>
      <w:tr w:rsidR="0076347B" w:rsidRPr="0076347B" w:rsidTr="000D3C6A">
        <w:trPr>
          <w:trHeight w:val="20"/>
        </w:trPr>
        <w:tc>
          <w:tcPr>
            <w:tcW w:w="42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4</w:t>
            </w:r>
          </w:p>
        </w:tc>
        <w:tc>
          <w:tcPr>
            <w:tcW w:w="336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Цель программы</w:t>
            </w:r>
          </w:p>
        </w:tc>
        <w:tc>
          <w:tcPr>
            <w:tcW w:w="6739"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 xml:space="preserve">Финансовая поддержка в решении жилищной проблемы молодых семей, признанных в установленном порядке, нуждающимися в улучшении жилищных условий. </w:t>
            </w:r>
          </w:p>
        </w:tc>
      </w:tr>
      <w:tr w:rsidR="0076347B" w:rsidRPr="0076347B" w:rsidTr="000D3C6A">
        <w:trPr>
          <w:trHeight w:val="20"/>
        </w:trPr>
        <w:tc>
          <w:tcPr>
            <w:tcW w:w="42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5</w:t>
            </w:r>
          </w:p>
        </w:tc>
        <w:tc>
          <w:tcPr>
            <w:tcW w:w="336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jc w:val="left"/>
              <w:rPr>
                <w:rFonts w:ascii="Times New Roman" w:hAnsi="Times New Roman" w:cs="Times New Roman"/>
                <w:sz w:val="20"/>
                <w:szCs w:val="20"/>
              </w:rPr>
            </w:pPr>
            <w:r w:rsidRPr="0076347B">
              <w:rPr>
                <w:rFonts w:ascii="Times New Roman" w:hAnsi="Times New Roman" w:cs="Times New Roman"/>
                <w:sz w:val="20"/>
                <w:szCs w:val="20"/>
              </w:rPr>
              <w:t>Задачи программы</w:t>
            </w:r>
          </w:p>
        </w:tc>
        <w:tc>
          <w:tcPr>
            <w:tcW w:w="6739"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для приобретения жилья или строительства индивидуального жилья. </w:t>
            </w:r>
          </w:p>
        </w:tc>
      </w:tr>
      <w:tr w:rsidR="0076347B" w:rsidRPr="0076347B" w:rsidTr="000D3C6A">
        <w:trPr>
          <w:trHeight w:val="20"/>
        </w:trPr>
        <w:tc>
          <w:tcPr>
            <w:tcW w:w="42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6</w:t>
            </w:r>
          </w:p>
        </w:tc>
        <w:tc>
          <w:tcPr>
            <w:tcW w:w="336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Сроки реализации программы</w:t>
            </w:r>
          </w:p>
        </w:tc>
        <w:tc>
          <w:tcPr>
            <w:tcW w:w="6739"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2015 - 2025 годы.</w:t>
            </w:r>
          </w:p>
        </w:tc>
      </w:tr>
      <w:tr w:rsidR="0076347B" w:rsidRPr="00151B53" w:rsidTr="000D3C6A">
        <w:trPr>
          <w:trHeight w:val="20"/>
        </w:trPr>
        <w:tc>
          <w:tcPr>
            <w:tcW w:w="42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7</w:t>
            </w:r>
          </w:p>
        </w:tc>
        <w:tc>
          <w:tcPr>
            <w:tcW w:w="336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w:t>
            </w:r>
          </w:p>
        </w:tc>
        <w:tc>
          <w:tcPr>
            <w:tcW w:w="6739" w:type="dxa"/>
            <w:tcBorders>
              <w:top w:val="single" w:sz="4" w:space="0" w:color="auto"/>
              <w:left w:val="single" w:sz="4" w:space="0" w:color="auto"/>
              <w:bottom w:val="single" w:sz="4" w:space="0" w:color="auto"/>
              <w:right w:val="single" w:sz="4" w:space="0" w:color="auto"/>
            </w:tcBorders>
          </w:tcPr>
          <w:p w:rsidR="0076347B" w:rsidRPr="00151B53" w:rsidRDefault="0076347B" w:rsidP="0076347B">
            <w:pPr>
              <w:spacing w:after="0" w:line="240" w:lineRule="auto"/>
              <w:jc w:val="both"/>
              <w:rPr>
                <w:rFonts w:ascii="Times New Roman" w:hAnsi="Times New Roman" w:cs="Times New Roman"/>
                <w:sz w:val="20"/>
                <w:szCs w:val="20"/>
              </w:rPr>
            </w:pPr>
            <w:r w:rsidRPr="00151B53">
              <w:rPr>
                <w:rFonts w:ascii="Times New Roman" w:hAnsi="Times New Roman" w:cs="Times New Roman"/>
                <w:sz w:val="20"/>
                <w:szCs w:val="20"/>
              </w:rPr>
              <w:t xml:space="preserve">На финансирование программы планируется затратить </w:t>
            </w:r>
            <w:r w:rsidRPr="00151B53">
              <w:rPr>
                <w:rFonts w:ascii="Times New Roman" w:eastAsia="Times New Roman" w:hAnsi="Times New Roman" w:cs="Times New Roman"/>
                <w:sz w:val="20"/>
                <w:szCs w:val="20"/>
              </w:rPr>
              <w:t xml:space="preserve">17816,57 </w:t>
            </w:r>
            <w:r w:rsidRPr="00151B53">
              <w:rPr>
                <w:rFonts w:ascii="Times New Roman" w:hAnsi="Times New Roman" w:cs="Times New Roman"/>
                <w:sz w:val="20"/>
                <w:szCs w:val="20"/>
              </w:rPr>
              <w:t>тыс. руб., в том числе:</w:t>
            </w:r>
          </w:p>
          <w:p w:rsidR="0076347B" w:rsidRPr="00151B53" w:rsidRDefault="0076347B" w:rsidP="00151B53">
            <w:pPr>
              <w:spacing w:after="0" w:line="240" w:lineRule="auto"/>
              <w:jc w:val="both"/>
              <w:rPr>
                <w:rFonts w:ascii="Times New Roman" w:hAnsi="Times New Roman" w:cs="Times New Roman"/>
                <w:sz w:val="20"/>
                <w:szCs w:val="20"/>
              </w:rPr>
            </w:pPr>
            <w:r w:rsidRPr="00151B53">
              <w:rPr>
                <w:rFonts w:ascii="Times New Roman" w:hAnsi="Times New Roman" w:cs="Times New Roman"/>
                <w:sz w:val="20"/>
                <w:szCs w:val="20"/>
              </w:rPr>
              <w:t>- средства местного бюджета составят 990,0  тыс. руб., в том числе по годам:</w:t>
            </w:r>
            <w:r w:rsidR="00151B53">
              <w:rPr>
                <w:rFonts w:ascii="Times New Roman" w:hAnsi="Times New Roman" w:cs="Times New Roman"/>
                <w:sz w:val="20"/>
                <w:szCs w:val="20"/>
              </w:rPr>
              <w:t xml:space="preserve"> </w:t>
            </w:r>
            <w:r w:rsidRPr="00151B53">
              <w:rPr>
                <w:rFonts w:ascii="Times New Roman" w:hAnsi="Times New Roman" w:cs="Times New Roman"/>
                <w:sz w:val="20"/>
                <w:szCs w:val="20"/>
              </w:rPr>
              <w:t>2015 – 80,0 тыс. рублей;</w:t>
            </w:r>
            <w:r w:rsidR="00151B53">
              <w:rPr>
                <w:rFonts w:ascii="Times New Roman" w:hAnsi="Times New Roman" w:cs="Times New Roman"/>
                <w:sz w:val="20"/>
                <w:szCs w:val="20"/>
              </w:rPr>
              <w:t xml:space="preserve"> </w:t>
            </w:r>
            <w:r w:rsidRPr="00151B53">
              <w:rPr>
                <w:rFonts w:ascii="Times New Roman" w:hAnsi="Times New Roman" w:cs="Times New Roman"/>
                <w:sz w:val="20"/>
                <w:szCs w:val="20"/>
              </w:rPr>
              <w:t>2016 – 100,0 тыс. рублей; 2017 – 90,0 тыс. рублей;</w:t>
            </w:r>
            <w:r w:rsidR="00151B53">
              <w:rPr>
                <w:rFonts w:ascii="Times New Roman" w:hAnsi="Times New Roman" w:cs="Times New Roman"/>
                <w:sz w:val="20"/>
                <w:szCs w:val="20"/>
              </w:rPr>
              <w:t xml:space="preserve"> </w:t>
            </w:r>
            <w:r w:rsidRPr="00151B53">
              <w:rPr>
                <w:rFonts w:ascii="Times New Roman" w:hAnsi="Times New Roman" w:cs="Times New Roman"/>
                <w:sz w:val="20"/>
                <w:szCs w:val="20"/>
              </w:rPr>
              <w:t>2018 – 90,0 тыс. рублей; 2019 – 90,0 тыс. рублей;</w:t>
            </w:r>
            <w:r w:rsidR="00151B53">
              <w:rPr>
                <w:rFonts w:ascii="Times New Roman" w:hAnsi="Times New Roman" w:cs="Times New Roman"/>
                <w:sz w:val="20"/>
                <w:szCs w:val="20"/>
              </w:rPr>
              <w:t xml:space="preserve"> </w:t>
            </w:r>
            <w:r w:rsidRPr="00151B53">
              <w:rPr>
                <w:rFonts w:ascii="Times New Roman" w:hAnsi="Times New Roman" w:cs="Times New Roman"/>
                <w:sz w:val="20"/>
                <w:szCs w:val="20"/>
              </w:rPr>
              <w:t>2020 – 90,0 тыс. рублей; 2021 – 90,0 тыс. рублей;</w:t>
            </w:r>
            <w:r w:rsidR="00151B53">
              <w:rPr>
                <w:rFonts w:ascii="Times New Roman" w:hAnsi="Times New Roman" w:cs="Times New Roman"/>
                <w:sz w:val="20"/>
                <w:szCs w:val="20"/>
              </w:rPr>
              <w:t xml:space="preserve"> </w:t>
            </w:r>
            <w:r w:rsidRPr="00151B53">
              <w:rPr>
                <w:rFonts w:ascii="Times New Roman" w:hAnsi="Times New Roman" w:cs="Times New Roman"/>
                <w:sz w:val="20"/>
                <w:szCs w:val="20"/>
              </w:rPr>
              <w:t>2022 – 90,0 тыс. рублей; 2023 – 90,0 тыс. рублей;</w:t>
            </w:r>
            <w:r w:rsidR="00151B53">
              <w:rPr>
                <w:rFonts w:ascii="Times New Roman" w:hAnsi="Times New Roman" w:cs="Times New Roman"/>
                <w:sz w:val="20"/>
                <w:szCs w:val="20"/>
              </w:rPr>
              <w:t xml:space="preserve"> </w:t>
            </w:r>
            <w:r w:rsidRPr="00151B53">
              <w:rPr>
                <w:rFonts w:ascii="Times New Roman" w:hAnsi="Times New Roman" w:cs="Times New Roman"/>
                <w:sz w:val="20"/>
                <w:szCs w:val="20"/>
              </w:rPr>
              <w:t>2024 – 90,0 тыс. рублей; 2025 – 90,0 тыс. рублей</w:t>
            </w:r>
            <w:r w:rsidR="001E0572">
              <w:rPr>
                <w:rFonts w:ascii="Times New Roman" w:hAnsi="Times New Roman" w:cs="Times New Roman"/>
                <w:sz w:val="20"/>
                <w:szCs w:val="20"/>
              </w:rPr>
              <w:t>.</w:t>
            </w:r>
          </w:p>
          <w:p w:rsidR="0076347B" w:rsidRPr="00151B53" w:rsidRDefault="0076347B" w:rsidP="0076347B">
            <w:pPr>
              <w:pStyle w:val="af0"/>
              <w:rPr>
                <w:rFonts w:ascii="Times New Roman" w:hAnsi="Times New Roman" w:cs="Times New Roman"/>
                <w:sz w:val="20"/>
                <w:szCs w:val="20"/>
              </w:rPr>
            </w:pPr>
            <w:r w:rsidRPr="00151B53">
              <w:rPr>
                <w:rFonts w:ascii="Times New Roman" w:hAnsi="Times New Roman" w:cs="Times New Roman"/>
                <w:sz w:val="20"/>
                <w:szCs w:val="20"/>
              </w:rPr>
              <w:t>- собственные (заемные) средства молодых семей составят 12670,311 тыс. рублей, в том числе по годам:</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2015 – 2085,306 тыс. рублей;</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2016 – 665,294 тыс. рублей; 2017 – 1580,767 тыс. рублей;</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 xml:space="preserve">2018 –  133,623 тыс. рублей; 2019 –  459,510 тыс. рублей; </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2020 – 999,811 тыс. рублей 2021 – 1349,2 тыс. рублей;</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2022 – 1349,2 тыс. рублей;  2023 – 1349,2 тыс. рублей; 2024 – 1349,2 тыс. рублей; 2025 – 1349,2 тыс. рублей</w:t>
            </w:r>
          </w:p>
          <w:p w:rsidR="0076347B" w:rsidRPr="00151B53" w:rsidRDefault="0076347B" w:rsidP="0076347B">
            <w:pPr>
              <w:pStyle w:val="af0"/>
              <w:rPr>
                <w:rFonts w:ascii="Times New Roman" w:hAnsi="Times New Roman" w:cs="Times New Roman"/>
                <w:sz w:val="20"/>
                <w:szCs w:val="20"/>
              </w:rPr>
            </w:pPr>
            <w:r w:rsidRPr="00151B53">
              <w:rPr>
                <w:rFonts w:ascii="Times New Roman" w:hAnsi="Times New Roman" w:cs="Times New Roman"/>
                <w:sz w:val="20"/>
                <w:szCs w:val="20"/>
              </w:rPr>
              <w:t>- средства федерального бюджета составят 2104,51 тыс. рублей, в том числе по годам:</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2015 – 226,0 тыс. рублей;</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2016 – 300,0 тыс. рублей; 2017 – 500,0 тыс. рублей;</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 xml:space="preserve">2018 – 274,396 тыс. рублей; 2019 – 223,409 тыс. рублей; </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2020 – 253,904 тыс. рублей 2021 – 326,80  тыс. рублей; 2022 – 0 тыс. рублей; 2023 – 0 тыс. рублей; 2024 – 0 тыс. рублей;  2025 – 0 тыс. рублей</w:t>
            </w:r>
            <w:r w:rsidR="001E0572">
              <w:rPr>
                <w:rFonts w:ascii="Times New Roman" w:hAnsi="Times New Roman" w:cs="Times New Roman"/>
                <w:sz w:val="20"/>
                <w:szCs w:val="20"/>
              </w:rPr>
              <w:t>.</w:t>
            </w:r>
          </w:p>
          <w:p w:rsidR="0076347B" w:rsidRPr="00151B53" w:rsidRDefault="0076347B" w:rsidP="0076347B">
            <w:pPr>
              <w:pStyle w:val="af0"/>
              <w:rPr>
                <w:rFonts w:ascii="Times New Roman" w:hAnsi="Times New Roman" w:cs="Times New Roman"/>
                <w:sz w:val="20"/>
                <w:szCs w:val="20"/>
              </w:rPr>
            </w:pPr>
            <w:r w:rsidRPr="00151B53">
              <w:rPr>
                <w:rFonts w:ascii="Times New Roman" w:hAnsi="Times New Roman" w:cs="Times New Roman"/>
                <w:sz w:val="20"/>
                <w:szCs w:val="20"/>
              </w:rPr>
              <w:t>- средства областного бюджета составят 2051,75 тыс. рублей, в том числе по годам:</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2015 – 258,694 тыс. рублей;</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2016 – 534,706 тыс. рублей; 2017 – 329,233 тыс. рублей;</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 xml:space="preserve">2018 – 362,120 тыс. рублей. 2019 – 227,081 тыс. рублей; 2020 – 56,285 тыс. рублей 2021 – 71,88 тыс. рублей; </w:t>
            </w:r>
          </w:p>
          <w:p w:rsidR="0076347B" w:rsidRPr="00151B53" w:rsidRDefault="0076347B" w:rsidP="001E0572">
            <w:pPr>
              <w:pStyle w:val="af0"/>
              <w:rPr>
                <w:rFonts w:ascii="Times New Roman" w:hAnsi="Times New Roman" w:cs="Times New Roman"/>
                <w:sz w:val="20"/>
                <w:szCs w:val="20"/>
              </w:rPr>
            </w:pPr>
            <w:r w:rsidRPr="00151B53">
              <w:rPr>
                <w:rFonts w:ascii="Times New Roman" w:hAnsi="Times New Roman" w:cs="Times New Roman"/>
                <w:sz w:val="20"/>
                <w:szCs w:val="20"/>
              </w:rPr>
              <w:t xml:space="preserve">2022 – 211,753 тыс. рублей;  2023 – 0 тыс. рублей; </w:t>
            </w:r>
            <w:r w:rsidR="001E0572">
              <w:rPr>
                <w:rFonts w:ascii="Times New Roman" w:hAnsi="Times New Roman" w:cs="Times New Roman"/>
                <w:sz w:val="20"/>
                <w:szCs w:val="20"/>
              </w:rPr>
              <w:t xml:space="preserve"> </w:t>
            </w:r>
            <w:r w:rsidRPr="00151B53">
              <w:rPr>
                <w:rFonts w:ascii="Times New Roman" w:hAnsi="Times New Roman" w:cs="Times New Roman"/>
                <w:sz w:val="20"/>
                <w:szCs w:val="20"/>
              </w:rPr>
              <w:t>2024 – 0 тыс. рублей; 2025 – 0 тыс. рублей</w:t>
            </w:r>
          </w:p>
        </w:tc>
      </w:tr>
      <w:tr w:rsidR="0076347B" w:rsidRPr="0076347B" w:rsidTr="000D3C6A">
        <w:trPr>
          <w:trHeight w:val="20"/>
        </w:trPr>
        <w:tc>
          <w:tcPr>
            <w:tcW w:w="42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8</w:t>
            </w:r>
          </w:p>
        </w:tc>
        <w:tc>
          <w:tcPr>
            <w:tcW w:w="3360"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Ожидаемые конечные результаты реализации программы</w:t>
            </w:r>
          </w:p>
        </w:tc>
        <w:tc>
          <w:tcPr>
            <w:tcW w:w="6739" w:type="dxa"/>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 xml:space="preserve">Доля молодых семей, улучшивших жилищные условия (в том числе с использованием ипотечных жилищных кредитов и займов), в общем </w:t>
            </w:r>
            <w:r w:rsidRPr="0076347B">
              <w:rPr>
                <w:rFonts w:ascii="Times New Roman" w:hAnsi="Times New Roman" w:cs="Times New Roman"/>
                <w:sz w:val="20"/>
                <w:szCs w:val="20"/>
              </w:rPr>
              <w:lastRenderedPageBreak/>
              <w:t>количестве молодых семей признанных в установленном порядке, нуждающимися в улучшении жилищных условий (по состоянию на 01.01.2014), в 2025 году составит 12,5%.</w:t>
            </w:r>
          </w:p>
        </w:tc>
      </w:tr>
    </w:tbl>
    <w:p w:rsidR="0076347B" w:rsidRPr="0076347B" w:rsidRDefault="0076347B" w:rsidP="0076347B">
      <w:pPr>
        <w:pStyle w:val="10"/>
        <w:spacing w:before="0" w:line="240" w:lineRule="auto"/>
        <w:jc w:val="both"/>
        <w:rPr>
          <w:rFonts w:ascii="Times New Roman" w:hAnsi="Times New Roman" w:cs="Times New Roman"/>
          <w:color w:val="auto"/>
          <w:sz w:val="20"/>
          <w:szCs w:val="20"/>
        </w:rPr>
      </w:pPr>
      <w:bookmarkStart w:id="8" w:name="sub_1402"/>
      <w:r w:rsidRPr="0076347B">
        <w:rPr>
          <w:rFonts w:ascii="Times New Roman" w:hAnsi="Times New Roman" w:cs="Times New Roman"/>
          <w:color w:val="auto"/>
          <w:sz w:val="20"/>
          <w:szCs w:val="20"/>
        </w:rPr>
        <w:lastRenderedPageBreak/>
        <w:t xml:space="preserve">2. Характеристика сферы реализации программы </w:t>
      </w:r>
    </w:p>
    <w:bookmarkEnd w:id="8"/>
    <w:p w:rsidR="0076347B" w:rsidRPr="001E0572" w:rsidRDefault="0076347B" w:rsidP="00F751A7">
      <w:pPr>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 xml:space="preserve">Разработка и реализация муниципальной программы в 2015 - 2017 годах на территории Завитинского района осуществлялись в соответствии с </w:t>
      </w:r>
      <w:hyperlink r:id="rId11" w:history="1">
        <w:r w:rsidRPr="0076347B">
          <w:rPr>
            <w:rFonts w:ascii="Times New Roman" w:hAnsi="Times New Roman" w:cs="Times New Roman"/>
            <w:sz w:val="20"/>
            <w:szCs w:val="20"/>
          </w:rPr>
          <w:t>подпрограммой</w:t>
        </w:r>
      </w:hyperlink>
      <w:r w:rsidRPr="0076347B">
        <w:rPr>
          <w:rFonts w:ascii="Times New Roman" w:hAnsi="Times New Roman" w:cs="Times New Roman"/>
          <w:sz w:val="20"/>
          <w:szCs w:val="20"/>
        </w:rPr>
        <w:t xml:space="preserve"> «Обеспечение жильем молодых семей» федеральной целевой программы «Жилище» на 2015 - 2020 годы, утвержденной постановлением Правительства Российской Федерации от 17 декабря 2010 г. № 1050 «О федеральной целевой программе «Жилище» на 2015 - 2020 годы», подпрограммой «Обеспечение жильем молодых семей» </w:t>
      </w:r>
      <w:r w:rsidRPr="00885D8F">
        <w:rPr>
          <w:rFonts w:ascii="Times New Roman" w:hAnsi="Times New Roman" w:cs="Times New Roman"/>
          <w:sz w:val="20"/>
          <w:szCs w:val="20"/>
        </w:rPr>
        <w:t xml:space="preserve">государственной программы Амурской области «Обеспечение доступным и качественным жильем населения Амурской области на 2015-2020 годы», утвержденной постановлением Правительства Амурской области от 25 сентября 2013 г. № 446. С 2018 года разработка и реализация муниципальной программы осуществляются в соответствии с </w:t>
      </w:r>
      <w:hyperlink r:id="rId12" w:history="1">
        <w:r w:rsidRPr="00885D8F">
          <w:rPr>
            <w:rFonts w:ascii="Times New Roman" w:hAnsi="Times New Roman" w:cs="Times New Roman"/>
            <w:sz w:val="20"/>
            <w:szCs w:val="20"/>
          </w:rPr>
          <w:t>Правилами</w:t>
        </w:r>
      </w:hyperlink>
      <w:r w:rsidRPr="00885D8F">
        <w:rPr>
          <w:rFonts w:ascii="Times New Roman" w:hAnsi="Times New Roman" w:cs="Times New Roman"/>
          <w:sz w:val="20"/>
          <w:szCs w:val="20"/>
        </w:rPr>
        <w:t xml:space="preserve"> предоставления молодым семьям социальных выплат на приобретение (строительство) жилья и их использования, являющимися приложением №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 декабря 2010 г. № 1050, а также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3" w:history="1">
        <w:r w:rsidRPr="00885D8F">
          <w:rPr>
            <w:rFonts w:ascii="Times New Roman" w:hAnsi="Times New Roman" w:cs="Times New Roman"/>
            <w:sz w:val="20"/>
            <w:szCs w:val="20"/>
          </w:rPr>
          <w:t>программы</w:t>
        </w:r>
      </w:hyperlink>
      <w:r w:rsidRPr="00885D8F">
        <w:rPr>
          <w:rFonts w:ascii="Times New Roman" w:hAnsi="Times New Roman" w:cs="Times New Roman"/>
          <w:sz w:val="20"/>
          <w:szCs w:val="20"/>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Ключевыми </w:t>
      </w:r>
      <w:r w:rsidRPr="0076347B">
        <w:rPr>
          <w:rFonts w:ascii="Times New Roman" w:hAnsi="Times New Roman" w:cs="Times New Roman"/>
          <w:sz w:val="20"/>
          <w:szCs w:val="20"/>
        </w:rPr>
        <w:t>направлением программы является укрепление института семьи как основы стабильности общества, создание системы комплексной поддержки семьи, в том числе путем решения жилищной проблемы молодых семей района. В Завитинском районе на 01 января 2014 года по данным органов местного самоуправления на учете в качестве нуждающихся в улучшении жилищных условий состоят 8 молодых семей. В 2009 - 2013 годах из районного  бюджета на реализацию программных мероприятии было направлено более 0,7 миллиона рублей, привлечено средств федерального бюджета – около 0,5 миллионов рублей, средств областного бюджета – более 1,4 миллиона рублей, собственных средств молодых семей – более 3 миллионов рублей, в результате   пять молодых семей получили финансовую поддержку и приобрели жилье на общую сумму более 5,7 миллионов рублей, но еще остались молодые семьи, проживающие на территории Завитинского района, по-прежнему не имеющие возможности решить жилищную проблему самостоятельно. 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финансовая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Прогноз обеспечения молодых семей жильем основан на предоставлении мер финансовой  поддержки из средств бюджетов различных уровней в форме социальных выплат. В случае признания молодых семей участницами программы в установленном порядке, число молодых семей обеспеченных жильем составит к концу реализации программы - 11 семей. При этом при рождении (усыновлении) одного ребенка предоставляется дополнительная социальная выплата молодой семье - участнице программы, что дополнительно позволит снизить затраты на улучшение жилищных условий молодой семьи.</w:t>
      </w:r>
      <w:r>
        <w:rPr>
          <w:rFonts w:ascii="Times New Roman" w:hAnsi="Times New Roman" w:cs="Times New Roman"/>
          <w:sz w:val="20"/>
          <w:szCs w:val="20"/>
        </w:rPr>
        <w:t xml:space="preserve"> </w:t>
      </w:r>
      <w:r w:rsidRPr="0076347B">
        <w:rPr>
          <w:rFonts w:ascii="Times New Roman" w:hAnsi="Times New Roman" w:cs="Times New Roman"/>
          <w:sz w:val="20"/>
          <w:szCs w:val="20"/>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Завитинском районе.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Завитинского района позволит сформировать экономически активный слой населения.</w:t>
      </w:r>
      <w:r>
        <w:rPr>
          <w:rFonts w:ascii="Times New Roman" w:hAnsi="Times New Roman" w:cs="Times New Roman"/>
          <w:sz w:val="20"/>
          <w:szCs w:val="20"/>
        </w:rPr>
        <w:t xml:space="preserve"> </w:t>
      </w:r>
      <w:r w:rsidRPr="0076347B">
        <w:rPr>
          <w:rFonts w:ascii="Times New Roman" w:hAnsi="Times New Roman" w:cs="Times New Roman"/>
          <w:sz w:val="20"/>
          <w:szCs w:val="20"/>
        </w:rPr>
        <w:t>Таким образом, необходимость разработки и реализации программы обусловлена тем, что эта проблема:</w:t>
      </w:r>
      <w:r>
        <w:rPr>
          <w:rFonts w:ascii="Times New Roman" w:hAnsi="Times New Roman" w:cs="Times New Roman"/>
          <w:color w:val="FF0000"/>
          <w:sz w:val="20"/>
          <w:szCs w:val="20"/>
        </w:rPr>
        <w:t xml:space="preserve"> </w:t>
      </w:r>
      <w:r w:rsidRPr="0076347B">
        <w:rPr>
          <w:rFonts w:ascii="Times New Roman" w:hAnsi="Times New Roman" w:cs="Times New Roman"/>
          <w:sz w:val="20"/>
          <w:szCs w:val="20"/>
        </w:rPr>
        <w:t>является одной из приоритетных при формировании федеральных программ и региональной государственной программы, их решение позволит обеспечить улучшение жилищных условий и качества жизни молодых семей; носит межотраслевой и межведомственный характер и не может быть решена без участия федерального и регионального бюджетов; не может быть решена в пределах одного финансового года и требует бюджетных расходов в течение нескольких лет;</w:t>
      </w:r>
      <w:r>
        <w:rPr>
          <w:rFonts w:ascii="Times New Roman" w:hAnsi="Times New Roman" w:cs="Times New Roman"/>
          <w:sz w:val="20"/>
          <w:szCs w:val="20"/>
        </w:rPr>
        <w:t xml:space="preserve"> </w:t>
      </w:r>
      <w:r w:rsidRPr="0076347B">
        <w:rPr>
          <w:rFonts w:ascii="Times New Roman" w:hAnsi="Times New Roman" w:cs="Times New Roman"/>
          <w:sz w:val="20"/>
          <w:szCs w:val="20"/>
        </w:rPr>
        <w:t>носит комплексный характер и ее решение окажет влияние на рост социального благополучия и общее экономическое развитие. 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Завитинского района.</w:t>
      </w:r>
      <w:bookmarkStart w:id="9" w:name="sub_1403"/>
      <w:r>
        <w:rPr>
          <w:rFonts w:ascii="Times New Roman" w:hAnsi="Times New Roman" w:cs="Times New Roman"/>
          <w:sz w:val="20"/>
          <w:szCs w:val="20"/>
        </w:rPr>
        <w:t xml:space="preserve"> </w:t>
      </w:r>
      <w:r w:rsidRPr="0076347B">
        <w:rPr>
          <w:rFonts w:ascii="Times New Roman" w:hAnsi="Times New Roman" w:cs="Times New Roman"/>
          <w:sz w:val="20"/>
          <w:szCs w:val="20"/>
        </w:rPr>
        <w:t>3. Приоритеты муниципальной  политики в сфере реализации программы, цели, задачи и ожидаемые конечные результаты</w:t>
      </w:r>
      <w:bookmarkEnd w:id="9"/>
      <w:r>
        <w:rPr>
          <w:rFonts w:ascii="Times New Roman" w:hAnsi="Times New Roman" w:cs="Times New Roman"/>
          <w:color w:val="FF0000"/>
          <w:sz w:val="20"/>
          <w:szCs w:val="20"/>
        </w:rPr>
        <w:t xml:space="preserve"> </w:t>
      </w:r>
      <w:r w:rsidRPr="0076347B">
        <w:rPr>
          <w:rFonts w:ascii="Times New Roman" w:hAnsi="Times New Roman" w:cs="Times New Roman"/>
          <w:sz w:val="20"/>
          <w:szCs w:val="20"/>
        </w:rPr>
        <w:t>Реализация мероприятий программы направлена на социальную поддержку молодых семей в решении жилищных проблем, а также создание предпосылок к последующему демографическому росту, повышению уровня рождаемости путем формирования подходов к решению жилищной проблемы молодых семей.</w:t>
      </w:r>
      <w:r>
        <w:rPr>
          <w:rFonts w:ascii="Times New Roman" w:hAnsi="Times New Roman" w:cs="Times New Roman"/>
          <w:sz w:val="20"/>
          <w:szCs w:val="20"/>
        </w:rPr>
        <w:t xml:space="preserve"> </w:t>
      </w:r>
      <w:r w:rsidRPr="0076347B">
        <w:rPr>
          <w:rFonts w:ascii="Times New Roman" w:hAnsi="Times New Roman" w:cs="Times New Roman"/>
          <w:sz w:val="20"/>
          <w:szCs w:val="20"/>
        </w:rPr>
        <w:t xml:space="preserve">Приоритеты муниципальной политики в сфере реализации программы определяются целями и задачами приоритетного национального проекта «Доступное и комфортное жилье - гражданам России», </w:t>
      </w:r>
      <w:hyperlink r:id="rId14" w:history="1">
        <w:r w:rsidRPr="0076347B">
          <w:rPr>
            <w:rStyle w:val="aa"/>
            <w:rFonts w:ascii="Times New Roman" w:hAnsi="Times New Roman" w:cs="Times New Roman"/>
            <w:sz w:val="20"/>
            <w:szCs w:val="20"/>
          </w:rPr>
          <w:t>федеральной программы</w:t>
        </w:r>
      </w:hyperlink>
      <w:r w:rsidRPr="0076347B">
        <w:rPr>
          <w:rFonts w:ascii="Times New Roman" w:hAnsi="Times New Roman" w:cs="Times New Roman"/>
          <w:sz w:val="20"/>
          <w:szCs w:val="20"/>
        </w:rPr>
        <w:t xml:space="preserve"> «Обеспечение доступным и комфортным жильем и коммунальными услугами граждан Российской Федерации», государственной программы «Обеспечение доступным и качественным жильем населения Амурской области», а также долгосрочными стратегическими целями и приоритетными задачами социально-экономического развития Амурской области и Завитинского района.</w:t>
      </w:r>
      <w:r>
        <w:rPr>
          <w:rFonts w:ascii="Times New Roman" w:hAnsi="Times New Roman" w:cs="Times New Roman"/>
          <w:color w:val="FF0000"/>
          <w:sz w:val="20"/>
          <w:szCs w:val="20"/>
        </w:rPr>
        <w:t xml:space="preserve"> </w:t>
      </w:r>
      <w:r w:rsidRPr="0076347B">
        <w:rPr>
          <w:rFonts w:ascii="Times New Roman" w:hAnsi="Times New Roman" w:cs="Times New Roman"/>
          <w:sz w:val="20"/>
          <w:szCs w:val="20"/>
        </w:rPr>
        <w:t>Исходя из этих документов целью программы является предоставление финансовой поддержки в решении жилищной проблемы молодых семей, признанных в установленном порядке нуждающимися в улучшении жилищных условий.Для достижения поставленной цели предусмотрено решение следующей задачи:</w:t>
      </w:r>
      <w:r>
        <w:rPr>
          <w:rFonts w:ascii="Times New Roman" w:hAnsi="Times New Roman" w:cs="Times New Roman"/>
          <w:color w:val="FF0000"/>
          <w:sz w:val="20"/>
          <w:szCs w:val="20"/>
        </w:rPr>
        <w:t xml:space="preserve"> </w:t>
      </w:r>
      <w:r w:rsidRPr="0076347B">
        <w:rPr>
          <w:rFonts w:ascii="Times New Roman" w:hAnsi="Times New Roman" w:cs="Times New Roman"/>
          <w:sz w:val="20"/>
          <w:szCs w:val="20"/>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w:t>
      </w:r>
      <w:r w:rsidRPr="0076347B">
        <w:rPr>
          <w:rFonts w:ascii="Times New Roman" w:hAnsi="Times New Roman" w:cs="Times New Roman"/>
          <w:sz w:val="20"/>
          <w:szCs w:val="20"/>
        </w:rPr>
        <w:lastRenderedPageBreak/>
        <w:t>жилья или строительства индивидуального жилья.</w:t>
      </w:r>
      <w:r w:rsidR="001E0572">
        <w:rPr>
          <w:rFonts w:ascii="Times New Roman" w:hAnsi="Times New Roman" w:cs="Times New Roman"/>
          <w:sz w:val="20"/>
          <w:szCs w:val="20"/>
        </w:rPr>
        <w:t xml:space="preserve"> </w:t>
      </w:r>
      <w:r w:rsidRPr="0076347B">
        <w:rPr>
          <w:rFonts w:ascii="Times New Roman" w:hAnsi="Times New Roman" w:cs="Times New Roman"/>
          <w:sz w:val="20"/>
          <w:szCs w:val="20"/>
        </w:rPr>
        <w:t xml:space="preserve">Ожидаемые конечные результаты реализации программы: увеличение доли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 до конца реализации программы  (2025 года)  до 12,5%. </w:t>
      </w:r>
      <w:bookmarkStart w:id="10" w:name="sub_1404"/>
      <w:r w:rsidRPr="0076347B">
        <w:rPr>
          <w:rFonts w:ascii="Times New Roman" w:hAnsi="Times New Roman" w:cs="Times New Roman"/>
          <w:sz w:val="20"/>
          <w:szCs w:val="20"/>
        </w:rPr>
        <w:t>4. Описание системы основных мероприятий программы</w:t>
      </w:r>
      <w:bookmarkEnd w:id="10"/>
      <w:r>
        <w:rPr>
          <w:rFonts w:ascii="Times New Roman" w:hAnsi="Times New Roman" w:cs="Times New Roman"/>
          <w:color w:val="FF0000"/>
          <w:sz w:val="20"/>
          <w:szCs w:val="20"/>
        </w:rPr>
        <w:t xml:space="preserve"> </w:t>
      </w:r>
      <w:r w:rsidRPr="0076347B">
        <w:rPr>
          <w:rFonts w:ascii="Times New Roman" w:hAnsi="Times New Roman" w:cs="Times New Roman"/>
          <w:sz w:val="20"/>
          <w:szCs w:val="20"/>
        </w:rPr>
        <w:t>На решение задач и достижения цели программы ориентированы следующие основные мероприятия:</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предоставление социальных выплат молодым семьям на приобретение (строительство) жилья;</w:t>
      </w:r>
      <w:r>
        <w:rPr>
          <w:rFonts w:ascii="Times New Roman" w:hAnsi="Times New Roman" w:cs="Times New Roman"/>
          <w:sz w:val="20"/>
          <w:szCs w:val="20"/>
        </w:rPr>
        <w:t xml:space="preserve"> </w:t>
      </w:r>
      <w:r w:rsidRPr="0076347B">
        <w:rPr>
          <w:rFonts w:ascii="Times New Roman" w:hAnsi="Times New Roman" w:cs="Times New Roman"/>
          <w:sz w:val="20"/>
          <w:szCs w:val="20"/>
        </w:rPr>
        <w:t>предоставление социальныхвы</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плат молодым семьям при рождении (усыновлении) ребенка для компенсации расходов на приобретение (строительство) жилья (при наступлении такого случая).</w:t>
      </w:r>
      <w:r w:rsidR="00F751A7">
        <w:rPr>
          <w:rFonts w:ascii="Times New Roman" w:hAnsi="Times New Roman" w:cs="Times New Roman"/>
          <w:color w:val="FF0000"/>
          <w:sz w:val="20"/>
          <w:szCs w:val="20"/>
        </w:rPr>
        <w:t xml:space="preserve"> </w:t>
      </w:r>
      <w:r w:rsidRPr="0076347B">
        <w:rPr>
          <w:rFonts w:ascii="Times New Roman" w:hAnsi="Times New Roman" w:cs="Times New Roman"/>
          <w:sz w:val="20"/>
          <w:szCs w:val="20"/>
        </w:rPr>
        <w:t>Организационные мероприятия на муниципальном уровне предусматривают:</w:t>
      </w:r>
      <w:r w:rsidR="00F751A7">
        <w:rPr>
          <w:rFonts w:ascii="Times New Roman" w:hAnsi="Times New Roman" w:cs="Times New Roman"/>
          <w:color w:val="FF0000"/>
          <w:sz w:val="20"/>
          <w:szCs w:val="20"/>
        </w:rPr>
        <w:t xml:space="preserve"> </w:t>
      </w:r>
      <w:r w:rsidRPr="0076347B">
        <w:rPr>
          <w:rFonts w:ascii="Times New Roman" w:hAnsi="Times New Roman" w:cs="Times New Roman"/>
          <w:sz w:val="20"/>
          <w:szCs w:val="20"/>
        </w:rPr>
        <w:t>1. Определение ответственного исполнителя по реализации программных мероприятий.</w:t>
      </w:r>
      <w:r w:rsidR="00F751A7">
        <w:rPr>
          <w:rFonts w:ascii="Times New Roman" w:hAnsi="Times New Roman" w:cs="Times New Roman"/>
          <w:color w:val="FF0000"/>
          <w:sz w:val="20"/>
          <w:szCs w:val="20"/>
        </w:rPr>
        <w:t xml:space="preserve"> </w:t>
      </w:r>
      <w:r w:rsidRPr="0076347B">
        <w:rPr>
          <w:rFonts w:ascii="Times New Roman" w:hAnsi="Times New Roman" w:cs="Times New Roman"/>
          <w:sz w:val="20"/>
          <w:szCs w:val="20"/>
        </w:rPr>
        <w:t>2. Принятие собственной муниципальной программы.</w:t>
      </w:r>
      <w:r w:rsidR="00F751A7">
        <w:rPr>
          <w:rFonts w:ascii="Times New Roman" w:hAnsi="Times New Roman" w:cs="Times New Roman"/>
          <w:color w:val="FF0000"/>
          <w:sz w:val="20"/>
          <w:szCs w:val="20"/>
        </w:rPr>
        <w:t xml:space="preserve"> </w:t>
      </w:r>
      <w:r w:rsidRPr="0076347B">
        <w:rPr>
          <w:rFonts w:ascii="Times New Roman" w:hAnsi="Times New Roman" w:cs="Times New Roman"/>
          <w:sz w:val="20"/>
          <w:szCs w:val="20"/>
        </w:rPr>
        <w:t xml:space="preserve">3. Признание молодых семей нуждающимися в улучшении жилищных условий в порядке, установленном требованиями подпрограммы «Обеспечение жильем молодых семей» государственной программы Амурской области «Обеспечение доступным и качественным жильем населения Амурской области» (далее - подпрограмма). </w:t>
      </w:r>
      <w:r w:rsidR="00F751A7">
        <w:rPr>
          <w:rFonts w:ascii="Times New Roman" w:hAnsi="Times New Roman" w:cs="Times New Roman"/>
          <w:color w:val="FF0000"/>
          <w:sz w:val="20"/>
          <w:szCs w:val="20"/>
        </w:rPr>
        <w:t xml:space="preserve"> </w:t>
      </w:r>
      <w:r w:rsidRPr="0076347B">
        <w:rPr>
          <w:rFonts w:ascii="Times New Roman" w:hAnsi="Times New Roman" w:cs="Times New Roman"/>
          <w:sz w:val="20"/>
          <w:szCs w:val="20"/>
        </w:rPr>
        <w:t>4. Формирование списков молодых семей для участия в муниципальной программе и подпрограмме. 5. Определение ежегодного объема средств, выделяемых из районного бюджета на реализацию мероприятий программы. 6. Выдачу в установленном порядке молодым семьям свидетельств о праве на получение социальной выплаты на приобретение (строительство) жилья исходя из объемов финансирования, предусмотренных на эти цели в районном бюджете, в том числе за счет субсидий областного и федерального бюджетов. 7. Перечисление бюджетных средств, предназначенных для предоставления социальных выплат, на банковский счет уполномоченного банка.</w:t>
      </w:r>
      <w:r w:rsidR="00F751A7">
        <w:rPr>
          <w:rFonts w:ascii="Times New Roman" w:hAnsi="Times New Roman" w:cs="Times New Roman"/>
          <w:color w:val="FF0000"/>
          <w:sz w:val="20"/>
          <w:szCs w:val="20"/>
        </w:rPr>
        <w:t xml:space="preserve"> </w:t>
      </w:r>
      <w:r w:rsidRPr="0076347B">
        <w:rPr>
          <w:rFonts w:ascii="Times New Roman" w:hAnsi="Times New Roman" w:cs="Times New Roman"/>
          <w:sz w:val="20"/>
          <w:szCs w:val="20"/>
        </w:rPr>
        <w:t xml:space="preserve">8. Обеспечение освещения целей и задач программы в местных средствах массовой информации, консультирования молодых семей об </w:t>
      </w:r>
      <w:r w:rsidRPr="001E0572">
        <w:rPr>
          <w:rFonts w:ascii="Times New Roman" w:hAnsi="Times New Roman" w:cs="Times New Roman"/>
          <w:sz w:val="20"/>
          <w:szCs w:val="20"/>
        </w:rPr>
        <w:t>условиях участия в программе. 9. Информирование молодых семей, состоящих на учете в органах местного самоуправления, об изменениях в подпрограмме по предоставлению социальных выплат на приобретение (строительство) индивидуального жилья.</w:t>
      </w:r>
      <w:bookmarkStart w:id="11" w:name="sub_1405"/>
      <w:r w:rsidRPr="001E0572">
        <w:rPr>
          <w:rFonts w:ascii="Times New Roman" w:hAnsi="Times New Roman" w:cs="Times New Roman"/>
          <w:sz w:val="20"/>
          <w:szCs w:val="20"/>
        </w:rPr>
        <w:t xml:space="preserve">5. Ресурсное обеспечение программы </w:t>
      </w:r>
      <w:bookmarkEnd w:id="11"/>
      <w:r w:rsidRPr="001E0572">
        <w:rPr>
          <w:rFonts w:ascii="Times New Roman" w:hAnsi="Times New Roman" w:cs="Times New Roman"/>
          <w:sz w:val="20"/>
          <w:szCs w:val="20"/>
        </w:rPr>
        <w:t xml:space="preserve">На финансирование программы планируется затратить </w:t>
      </w:r>
      <w:r w:rsidRPr="001E0572">
        <w:rPr>
          <w:rFonts w:ascii="Times New Roman" w:eastAsia="Times New Roman" w:hAnsi="Times New Roman" w:cs="Times New Roman"/>
          <w:sz w:val="20"/>
          <w:szCs w:val="20"/>
        </w:rPr>
        <w:t xml:space="preserve">17816,57 </w:t>
      </w:r>
      <w:r w:rsidRPr="001E0572">
        <w:rPr>
          <w:rFonts w:ascii="Times New Roman" w:hAnsi="Times New Roman" w:cs="Times New Roman"/>
          <w:sz w:val="20"/>
          <w:szCs w:val="20"/>
        </w:rPr>
        <w:t xml:space="preserve">тыс. руб., в том числе: </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 средства местного бюджета составят  990,0  тыс. руб., в том числе по годам: 2015 – 80,0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2016 – 100,0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2017 – 90,0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2018 – 90,0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2019 – 90,0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2020 – 90,0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2021 – 90,0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2022 – 90,0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2023 – 90,0 тыс. рублей;</w:t>
      </w:r>
    </w:p>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2024 – 90,0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2025 – 90,0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 собственные (заемные) средства молодых семей составят 12670,311 тыс. рублей, в том числе по годам:</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2015 – 2085,306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2016 – 665,294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2017 – 1580,767 тыс. рублей;</w:t>
      </w:r>
    </w:p>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2018 –  133,623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2019 –  459,510 тыс. рублей; 2020 – 999,811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2021 – 1349,2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2022 – 1349,2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2023 – 1349,2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2024 – 1349,2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2025 – 1349,2  тыс. рублей - средства федерального бюджета составят 2104,51 тыс. рублей, в том числе по годам:2015 – 226,0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2016 – 300,0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2017 – 500,0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2018 – 274,396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2019 – 223,409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 xml:space="preserve">2020 – 253,904 тыс. рублей; </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2021 – 326,80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2022 – 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2023 – 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2024 – 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2025 – 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 средства областного бюджета составят 2051,75 тыс. рублей, в том числе по годам:</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2015 – 258,694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2016 – 534,706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2017 – 329,233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2018 – 362,120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2019 – 227,081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2020 – 56,285 тыс. рублей;</w:t>
      </w:r>
    </w:p>
    <w:p w:rsidR="0076347B" w:rsidRPr="001E0572" w:rsidRDefault="0076347B" w:rsidP="00F751A7">
      <w:pPr>
        <w:pStyle w:val="af0"/>
        <w:rPr>
          <w:rFonts w:ascii="Times New Roman" w:hAnsi="Times New Roman" w:cs="Times New Roman"/>
          <w:sz w:val="20"/>
          <w:szCs w:val="20"/>
        </w:rPr>
      </w:pPr>
      <w:r w:rsidRPr="001E0572">
        <w:rPr>
          <w:rFonts w:ascii="Times New Roman" w:hAnsi="Times New Roman" w:cs="Times New Roman"/>
          <w:sz w:val="20"/>
          <w:szCs w:val="20"/>
        </w:rPr>
        <w:t>2021 – 71,88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2022 – 211,753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2023 – 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2024 – 0,0 тыс. рублей;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2025 – 0,0 тыс. рублей</w:t>
      </w:r>
    </w:p>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Объемы финансирования подлежат ежегодному уточнению исходя из возможностей соответствующего бюджета на очередной финансовый год и плановый период.</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 xml:space="preserve">Социальная выплата предоставляется молодым семьям, принявшим решение об участии в программе, осуществляется в соответствии с Порядком предоставления молодым семьям социальных выплат на приобретение (строительство) жилья для их использования, в соответствии с </w:t>
      </w:r>
      <w:hyperlink r:id="rId15" w:anchor="sub_8000#sub_8000" w:history="1">
        <w:r w:rsidRPr="001E0572">
          <w:rPr>
            <w:rStyle w:val="aa"/>
            <w:rFonts w:ascii="Times New Roman" w:hAnsi="Times New Roman" w:cs="Times New Roman"/>
            <w:color w:val="auto"/>
            <w:sz w:val="20"/>
            <w:szCs w:val="20"/>
          </w:rPr>
          <w:t>приложением № 6</w:t>
        </w:r>
      </w:hyperlink>
      <w:r w:rsidRPr="001E0572">
        <w:rPr>
          <w:rFonts w:ascii="Times New Roman" w:hAnsi="Times New Roman" w:cs="Times New Roman"/>
          <w:sz w:val="20"/>
          <w:szCs w:val="20"/>
        </w:rPr>
        <w:t xml:space="preserve"> к Государственной программе.</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 xml:space="preserve">Предоставление субсидий из областного бюджета бюджетам муниципальных образований на реализацию мероприятий по обеспечению жильем молодых семей осуществляется в соответствии с </w:t>
      </w:r>
      <w:hyperlink r:id="rId16" w:anchor="sub_9000#sub_9000" w:history="1">
        <w:r w:rsidRPr="001E0572">
          <w:rPr>
            <w:rStyle w:val="aa"/>
            <w:rFonts w:ascii="Times New Roman" w:hAnsi="Times New Roman" w:cs="Times New Roman"/>
            <w:color w:val="auto"/>
            <w:sz w:val="20"/>
            <w:szCs w:val="20"/>
          </w:rPr>
          <w:t>приложением № 7</w:t>
        </w:r>
      </w:hyperlink>
      <w:r w:rsidRPr="001E0572">
        <w:rPr>
          <w:rFonts w:ascii="Times New Roman" w:hAnsi="Times New Roman" w:cs="Times New Roman"/>
          <w:sz w:val="20"/>
          <w:szCs w:val="20"/>
        </w:rPr>
        <w:t xml:space="preserve"> к Государственной программе.</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 xml:space="preserve">Предоставление субсидий из областного бюджета бюджетам муниципальных образований на предоставление социальных выплат молодым семьям при рождении (усыновлении) ребенка для компенсации расходов на приобретение (строительство) жилья осуществляется в соответствии с </w:t>
      </w:r>
      <w:hyperlink r:id="rId17" w:anchor="sub_10000#sub_10000" w:history="1">
        <w:r w:rsidRPr="001E0572">
          <w:rPr>
            <w:rStyle w:val="aa"/>
            <w:rFonts w:ascii="Times New Roman" w:hAnsi="Times New Roman" w:cs="Times New Roman"/>
            <w:color w:val="auto"/>
            <w:sz w:val="20"/>
            <w:szCs w:val="20"/>
          </w:rPr>
          <w:t>приложением № 8</w:t>
        </w:r>
      </w:hyperlink>
      <w:r w:rsidRPr="001E0572">
        <w:rPr>
          <w:rFonts w:ascii="Times New Roman" w:hAnsi="Times New Roman" w:cs="Times New Roman"/>
          <w:sz w:val="20"/>
          <w:szCs w:val="20"/>
        </w:rPr>
        <w:t xml:space="preserve"> к Государственной программе. </w:t>
      </w:r>
      <w:bookmarkStart w:id="12" w:name="sub_1406"/>
      <w:r w:rsidRPr="001E0572">
        <w:rPr>
          <w:rFonts w:ascii="Times New Roman" w:hAnsi="Times New Roman" w:cs="Times New Roman"/>
          <w:sz w:val="20"/>
          <w:szCs w:val="20"/>
        </w:rPr>
        <w:t>6. Планируемые показатели эффективности реализации программы</w:t>
      </w:r>
      <w:bookmarkEnd w:id="12"/>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Показатели (индикаторы) программы соответствуют ее приоритетам, целям и задачам.</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Показатели (индикаторы) реализации программы в целом предназначены для оценки наиболее существенных результатов реализации программы. Эффективность реализации программы и использования выделенных на нее средств бюджетов всех уровней будет обеспечена за счет: исключения возможности нецелевого использования бюджетных средств;</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прозрачности использования бюджетных средств;</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 xml:space="preserve">регулирования порядка расчета размера и предоставления социальных выплат; </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адресного предоставления бюджетных средств;</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привлечения молодыми семьями собственных, кредитных и заемных средств для приобретения жилья и строительства индивидуального жилого дома.</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Оценка эффективности реализации мер по обеспечению жильем молодых семей будет осуществляться на основе показателя:</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 xml:space="preserve">доля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 в общем количестве молодых семей, признанных нуждающимися в улучшении жилищных условий на территории Завитинского района. Расчет данного показателя будет осуществляться по формуле: </w:t>
      </w:r>
      <w:r w:rsidRPr="001E0572">
        <w:rPr>
          <w:rFonts w:ascii="Times New Roman" w:hAnsi="Times New Roman" w:cs="Times New Roman"/>
          <w:noProof/>
          <w:sz w:val="16"/>
          <w:szCs w:val="16"/>
          <w:lang w:eastAsia="ru-RU"/>
        </w:rPr>
        <w:drawing>
          <wp:inline distT="0" distB="0" distL="0" distR="0">
            <wp:extent cx="1143000" cy="4857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143000" cy="485775"/>
                    </a:xfrm>
                    <a:prstGeom prst="rect">
                      <a:avLst/>
                    </a:prstGeom>
                    <a:noFill/>
                    <a:ln w="9525">
                      <a:noFill/>
                      <a:miter lim="800000"/>
                      <a:headEnd/>
                      <a:tailEnd/>
                    </a:ln>
                  </pic:spPr>
                </pic:pic>
              </a:graphicData>
            </a:graphic>
          </wp:inline>
        </w:drawing>
      </w:r>
      <w:r w:rsidRPr="001E0572">
        <w:rPr>
          <w:rFonts w:ascii="Times New Roman" w:hAnsi="Times New Roman" w:cs="Times New Roman"/>
          <w:sz w:val="16"/>
          <w:szCs w:val="16"/>
        </w:rPr>
        <w:t>,</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где:</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Дмс - доля молодых семей, улучшивших жилищные условия;</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Чу - число молодых семей, улучшивших жилищные условия (в том числе с использованием ипотечных жилищных кредитов и займов) при оказании содействия за счет средств бюджетов всех уровней;</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 xml:space="preserve">Чн - число молодых семей, признанных нуждающимися в улучшении жилищных условий на территории Завитинского района (по состоянию на 01.01.2014). 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w:t>
      </w:r>
      <w:r w:rsidRPr="001E0572">
        <w:rPr>
          <w:rFonts w:ascii="Times New Roman" w:hAnsi="Times New Roman" w:cs="Times New Roman"/>
          <w:sz w:val="20"/>
          <w:szCs w:val="20"/>
        </w:rPr>
        <w:lastRenderedPageBreak/>
        <w:t>установленном порядке, нуждающимися в улучшении жилищных условий, в 2025 году составит 12,5 %.</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Успешное выполнение мероприятий программы так же позволит в 2015 - 2025 годах обеспечить:</w:t>
      </w:r>
    </w:p>
    <w:p w:rsidR="0076347B" w:rsidRPr="0076347B" w:rsidRDefault="0076347B" w:rsidP="00F751A7">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привлечение в жилищную сферу дополнительных финансовых средств кредитных и других организаций, предоставляющих кредиты и займы на приобретение жилья или строительство жилого дома, собственных средств граждан;</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развитие и закрепление положительных демографических тенденций в обществе;</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укрепление семейных отношений и снижение уровня социальной напряженности в обществе;</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развитие системы ипотечного жилищного кредитования.</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Коэффициенты значимости показателей осуществляемых в рамках программы представлены в Приложении № 1 к программе.</w:t>
      </w:r>
      <w:bookmarkStart w:id="13" w:name="sub_1008"/>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7. Риски реализации  программы. Меры управления рисками</w:t>
      </w:r>
      <w:bookmarkEnd w:id="13"/>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При реализации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К рискам в том числе относятся:1.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r w:rsidR="00F751A7" w:rsidRPr="001E0572">
        <w:rPr>
          <w:rFonts w:ascii="Times New Roman" w:hAnsi="Times New Roman" w:cs="Times New Roman"/>
          <w:sz w:val="20"/>
          <w:szCs w:val="20"/>
        </w:rPr>
        <w:t xml:space="preserve"> </w:t>
      </w:r>
      <w:r w:rsidRPr="001E0572">
        <w:rPr>
          <w:rFonts w:ascii="Times New Roman" w:hAnsi="Times New Roman" w:cs="Times New Roman"/>
          <w:sz w:val="20"/>
          <w:szCs w:val="20"/>
        </w:rPr>
        <w:t>В рамках данной группы рисков можно выделить два основных.Риск исполнителей (соисполнителей),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 (или) неэффективному использованию бюджетных средств, невыполнению ряда мероприятий программы. Данный риск обусловлен большим количеством участников реализации мероприятий программы, в том числе федеральных органов исполнительной власти, органов государственной власти субъектов Российской Федерации, граждан (молодые семьи). Организационный риск, который связан с несоответствием организационной инфраструктуры реализации программы</w:t>
      </w:r>
      <w:r w:rsidRPr="0076347B">
        <w:rPr>
          <w:rFonts w:ascii="Times New Roman" w:hAnsi="Times New Roman" w:cs="Times New Roman"/>
          <w:sz w:val="20"/>
          <w:szCs w:val="20"/>
        </w:rPr>
        <w:t xml:space="preserve"> ее задачам, задержкой формирования соответствующих организационных систем к сроку начала реализации мероприятий программы. Большое число участников реализации программы, а также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выполнения мероприятий.</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2. Риск финансового обеспечения, который связан с финансированием программы в неполном объеме. Данный риск возникает по причине значительной продолжительности программы.</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Реализации программы также угрожают следующие риски, которые связаны с изменения внешней среды и которыми невозможно управлять в рамках реализации программы:</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1.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муниципальных образованиях района, а также потребовать концентрации средств федерального бюджета на преодоление последствий таких катастроф. На качественном уровне такой риск для программы можно оценить как умеренный.</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Меры управления рисками реализации программы основываются на следующих обстоятельствах:</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управление рисками реализации программы должно соответствовать задачам и полномочиям существующих органов государственной власти и организаций, задействованных в реализации программы.</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 xml:space="preserve">управление рисками реализации программы будет осуществляться путем координации деятельности всех субъектов, участвующих в реализации программы </w:t>
      </w:r>
      <w:r w:rsidRPr="0076347B">
        <w:rPr>
          <w:rStyle w:val="af1"/>
          <w:rFonts w:ascii="Times New Roman" w:hAnsi="Times New Roman" w:cs="Times New Roman"/>
          <w:b w:val="0"/>
          <w:sz w:val="20"/>
          <w:szCs w:val="20"/>
        </w:rPr>
        <w:t xml:space="preserve">Приложение № 1 к муниципальной программе </w:t>
      </w:r>
      <w:r w:rsidRPr="0076347B">
        <w:rPr>
          <w:rFonts w:ascii="Times New Roman" w:hAnsi="Times New Roman" w:cs="Times New Roman"/>
          <w:sz w:val="20"/>
          <w:szCs w:val="20"/>
        </w:rPr>
        <w:t>«Обеспечение жильем молодых семей в Завитинском районе»</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Коэффициенты значимости показателей</w:t>
      </w:r>
    </w:p>
    <w:tbl>
      <w:tblPr>
        <w:tblW w:w="1050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3703"/>
        <w:gridCol w:w="567"/>
        <w:gridCol w:w="567"/>
        <w:gridCol w:w="567"/>
        <w:gridCol w:w="567"/>
        <w:gridCol w:w="567"/>
        <w:gridCol w:w="567"/>
        <w:gridCol w:w="565"/>
        <w:gridCol w:w="565"/>
        <w:gridCol w:w="569"/>
        <w:gridCol w:w="569"/>
        <w:gridCol w:w="567"/>
      </w:tblGrid>
      <w:tr w:rsidR="0076347B" w:rsidRPr="0076347B" w:rsidTr="00F751A7">
        <w:trP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 п/п</w:t>
            </w:r>
          </w:p>
        </w:tc>
        <w:tc>
          <w:tcPr>
            <w:tcW w:w="3703" w:type="dxa"/>
            <w:vMerge w:val="restart"/>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Наименование программы, мероприятия</w:t>
            </w:r>
          </w:p>
        </w:tc>
        <w:tc>
          <w:tcPr>
            <w:tcW w:w="6237" w:type="dxa"/>
            <w:gridSpan w:val="11"/>
            <w:tcBorders>
              <w:top w:val="single" w:sz="4" w:space="0" w:color="auto"/>
              <w:left w:val="single" w:sz="4" w:space="0" w:color="auto"/>
              <w:bottom w:val="single" w:sz="4" w:space="0" w:color="auto"/>
              <w:right w:val="single" w:sz="4" w:space="0" w:color="auto"/>
            </w:tcBorders>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Значение планового показателя по годам реализации</w:t>
            </w:r>
          </w:p>
        </w:tc>
      </w:tr>
      <w:tr w:rsidR="0076347B" w:rsidRPr="0076347B" w:rsidTr="00F751A7">
        <w:trPr>
          <w:jc w:val="center"/>
        </w:trPr>
        <w:tc>
          <w:tcPr>
            <w:tcW w:w="562" w:type="dxa"/>
            <w:vMerge/>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spacing w:after="0" w:line="240" w:lineRule="auto"/>
              <w:jc w:val="both"/>
              <w:rPr>
                <w:rFonts w:ascii="Times New Roman" w:hAnsi="Times New Roman" w:cs="Times New Roman"/>
                <w:sz w:val="20"/>
                <w:szCs w:val="20"/>
              </w:rPr>
            </w:pPr>
          </w:p>
        </w:tc>
        <w:tc>
          <w:tcPr>
            <w:tcW w:w="3703" w:type="dxa"/>
            <w:vMerge/>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spacing w:after="0" w:line="240" w:lineRule="auto"/>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2015</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2016</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2017</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2018</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2019</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2020</w:t>
            </w:r>
          </w:p>
        </w:tc>
        <w:tc>
          <w:tcPr>
            <w:tcW w:w="565"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2021</w:t>
            </w:r>
          </w:p>
        </w:tc>
        <w:tc>
          <w:tcPr>
            <w:tcW w:w="565"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2022</w:t>
            </w:r>
          </w:p>
        </w:tc>
        <w:tc>
          <w:tcPr>
            <w:tcW w:w="569"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2023</w:t>
            </w:r>
          </w:p>
        </w:tc>
        <w:tc>
          <w:tcPr>
            <w:tcW w:w="569"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2024</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2025</w:t>
            </w:r>
          </w:p>
        </w:tc>
      </w:tr>
      <w:tr w:rsidR="0076347B" w:rsidRPr="0076347B" w:rsidTr="00F751A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3703"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 xml:space="preserve">Муниципальная  программа «Обеспечение жильем молодых  семей в Завитинском районе» </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r>
      <w:tr w:rsidR="0076347B" w:rsidRPr="0076347B" w:rsidTr="00F751A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1.1</w:t>
            </w:r>
          </w:p>
        </w:tc>
        <w:tc>
          <w:tcPr>
            <w:tcW w:w="3703"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Предоставление социальных выплат молодым семьям на приобретение (строительство) жилья</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0,9</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5"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9"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w:t>
            </w:r>
          </w:p>
        </w:tc>
      </w:tr>
      <w:tr w:rsidR="0076347B" w:rsidRPr="0076347B" w:rsidTr="00F751A7">
        <w:trPr>
          <w:jc w:val="center"/>
        </w:trPr>
        <w:tc>
          <w:tcPr>
            <w:tcW w:w="562"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1.2</w:t>
            </w:r>
          </w:p>
        </w:tc>
        <w:tc>
          <w:tcPr>
            <w:tcW w:w="3703"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Предоставление молодой семье социальной выплаты при рождении (усыновлении) ребенка для компенсации расходов на приобретение (строительство) жилья</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w:t>
            </w:r>
          </w:p>
        </w:tc>
        <w:tc>
          <w:tcPr>
            <w:tcW w:w="565"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w:t>
            </w:r>
          </w:p>
        </w:tc>
        <w:tc>
          <w:tcPr>
            <w:tcW w:w="565"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w:t>
            </w:r>
          </w:p>
        </w:tc>
        <w:tc>
          <w:tcPr>
            <w:tcW w:w="569"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vAlign w:val="center"/>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w:t>
            </w:r>
          </w:p>
        </w:tc>
      </w:tr>
    </w:tbl>
    <w:p w:rsidR="00F751A7" w:rsidRDefault="00F751A7" w:rsidP="0076347B">
      <w:pPr>
        <w:spacing w:after="0" w:line="240" w:lineRule="auto"/>
        <w:jc w:val="both"/>
        <w:rPr>
          <w:rFonts w:ascii="Times New Roman" w:hAnsi="Times New Roman" w:cs="Times New Roman"/>
          <w:sz w:val="20"/>
          <w:szCs w:val="20"/>
        </w:rPr>
        <w:sectPr w:rsidR="00F751A7" w:rsidSect="0076347B">
          <w:pgSz w:w="11906" w:h="16838"/>
          <w:pgMar w:top="567" w:right="567" w:bottom="567" w:left="680" w:header="709" w:footer="709" w:gutter="0"/>
          <w:cols w:space="708"/>
          <w:docGrid w:linePitch="360"/>
        </w:sectPr>
      </w:pPr>
    </w:p>
    <w:p w:rsidR="0076347B" w:rsidRPr="00F751A7" w:rsidRDefault="0076347B" w:rsidP="0076347B">
      <w:pPr>
        <w:spacing w:after="0" w:line="240" w:lineRule="auto"/>
        <w:jc w:val="both"/>
        <w:rPr>
          <w:rFonts w:ascii="Times New Roman" w:hAnsi="Times New Roman" w:cs="Times New Roman"/>
          <w:color w:val="26282F"/>
          <w:sz w:val="20"/>
          <w:szCs w:val="20"/>
        </w:rPr>
      </w:pPr>
      <w:r w:rsidRPr="0076347B">
        <w:rPr>
          <w:rStyle w:val="af1"/>
          <w:rFonts w:ascii="Times New Roman" w:hAnsi="Times New Roman" w:cs="Times New Roman"/>
          <w:b w:val="0"/>
          <w:sz w:val="20"/>
          <w:szCs w:val="20"/>
        </w:rPr>
        <w:lastRenderedPageBreak/>
        <w:t xml:space="preserve">Приложение № 2 к муниципальной программе </w:t>
      </w:r>
      <w:r w:rsidRPr="0076347B">
        <w:rPr>
          <w:rFonts w:ascii="Times New Roman" w:hAnsi="Times New Roman" w:cs="Times New Roman"/>
          <w:sz w:val="20"/>
          <w:szCs w:val="20"/>
        </w:rPr>
        <w:t>«Обеспечение жильем молодых семей в Завитинском районе»</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Система основных мероприятий и плановых показателей реализации муниципальной программы</w:t>
      </w:r>
    </w:p>
    <w:tbl>
      <w:tblPr>
        <w:tblW w:w="15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1538"/>
        <w:gridCol w:w="709"/>
        <w:gridCol w:w="798"/>
        <w:gridCol w:w="1624"/>
        <w:gridCol w:w="2074"/>
        <w:gridCol w:w="880"/>
        <w:gridCol w:w="590"/>
        <w:gridCol w:w="599"/>
        <w:gridCol w:w="677"/>
        <w:gridCol w:w="567"/>
        <w:gridCol w:w="567"/>
        <w:gridCol w:w="567"/>
        <w:gridCol w:w="567"/>
        <w:gridCol w:w="567"/>
        <w:gridCol w:w="567"/>
        <w:gridCol w:w="567"/>
        <w:gridCol w:w="567"/>
        <w:gridCol w:w="1107"/>
      </w:tblGrid>
      <w:tr w:rsidR="0076347B" w:rsidRPr="0076347B" w:rsidTr="000D3C6A">
        <w:trPr>
          <w:trHeight w:val="20"/>
          <w:jc w:val="center"/>
        </w:trPr>
        <w:tc>
          <w:tcPr>
            <w:tcW w:w="565" w:type="dxa"/>
            <w:vMerge w:val="restart"/>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bookmarkStart w:id="14" w:name="sub_9000"/>
            <w:r w:rsidRPr="0076347B">
              <w:rPr>
                <w:rFonts w:ascii="Times New Roman" w:hAnsi="Times New Roman" w:cs="Times New Roman"/>
                <w:sz w:val="20"/>
                <w:szCs w:val="20"/>
              </w:rPr>
              <w:t>№</w:t>
            </w:r>
          </w:p>
        </w:tc>
        <w:tc>
          <w:tcPr>
            <w:tcW w:w="1538" w:type="dxa"/>
            <w:vMerge w:val="restart"/>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Наименование программы, основного мероприятия</w:t>
            </w:r>
          </w:p>
        </w:tc>
        <w:tc>
          <w:tcPr>
            <w:tcW w:w="1507" w:type="dxa"/>
            <w:gridSpan w:val="2"/>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Срок реализации</w:t>
            </w:r>
          </w:p>
        </w:tc>
        <w:tc>
          <w:tcPr>
            <w:tcW w:w="1624" w:type="dxa"/>
            <w:vMerge w:val="restart"/>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Координатор программы, участники муниципальной программы</w:t>
            </w:r>
          </w:p>
        </w:tc>
        <w:tc>
          <w:tcPr>
            <w:tcW w:w="2074" w:type="dxa"/>
            <w:vMerge w:val="restart"/>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Наименование показателя, единица измерения</w:t>
            </w:r>
          </w:p>
        </w:tc>
        <w:tc>
          <w:tcPr>
            <w:tcW w:w="880" w:type="dxa"/>
            <w:vMerge w:val="restart"/>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Базисный год</w:t>
            </w:r>
          </w:p>
        </w:tc>
        <w:tc>
          <w:tcPr>
            <w:tcW w:w="6402" w:type="dxa"/>
            <w:gridSpan w:val="11"/>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Значение планового показателя по годам реализации</w:t>
            </w:r>
          </w:p>
        </w:tc>
        <w:tc>
          <w:tcPr>
            <w:tcW w:w="1107" w:type="dxa"/>
            <w:vMerge w:val="restart"/>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Отношение последнего года к базисному году, %</w:t>
            </w:r>
          </w:p>
        </w:tc>
      </w:tr>
      <w:tr w:rsidR="0076347B" w:rsidRPr="0076347B" w:rsidTr="000D3C6A">
        <w:trPr>
          <w:trHeight w:val="20"/>
          <w:jc w:val="center"/>
        </w:trPr>
        <w:tc>
          <w:tcPr>
            <w:tcW w:w="565" w:type="dxa"/>
            <w:vMerge/>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p>
        </w:tc>
        <w:tc>
          <w:tcPr>
            <w:tcW w:w="1538" w:type="dxa"/>
            <w:vMerge/>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p>
        </w:tc>
        <w:tc>
          <w:tcPr>
            <w:tcW w:w="709"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начало</w:t>
            </w:r>
          </w:p>
        </w:tc>
        <w:tc>
          <w:tcPr>
            <w:tcW w:w="798"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завершение</w:t>
            </w:r>
          </w:p>
        </w:tc>
        <w:tc>
          <w:tcPr>
            <w:tcW w:w="1624" w:type="dxa"/>
            <w:vMerge/>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p>
        </w:tc>
        <w:tc>
          <w:tcPr>
            <w:tcW w:w="2074" w:type="dxa"/>
            <w:vMerge/>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p>
        </w:tc>
        <w:tc>
          <w:tcPr>
            <w:tcW w:w="880" w:type="dxa"/>
            <w:vMerge/>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p>
        </w:tc>
        <w:tc>
          <w:tcPr>
            <w:tcW w:w="590"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2015</w:t>
            </w:r>
          </w:p>
        </w:tc>
        <w:tc>
          <w:tcPr>
            <w:tcW w:w="599"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2016</w:t>
            </w:r>
          </w:p>
        </w:tc>
        <w:tc>
          <w:tcPr>
            <w:tcW w:w="677"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2017</w:t>
            </w:r>
          </w:p>
        </w:tc>
        <w:tc>
          <w:tcPr>
            <w:tcW w:w="567"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2018</w:t>
            </w:r>
          </w:p>
        </w:tc>
        <w:tc>
          <w:tcPr>
            <w:tcW w:w="567"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2019</w:t>
            </w:r>
          </w:p>
        </w:tc>
        <w:tc>
          <w:tcPr>
            <w:tcW w:w="567"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2020</w:t>
            </w:r>
          </w:p>
        </w:tc>
        <w:tc>
          <w:tcPr>
            <w:tcW w:w="567"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2021</w:t>
            </w:r>
          </w:p>
        </w:tc>
        <w:tc>
          <w:tcPr>
            <w:tcW w:w="567"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2022</w:t>
            </w:r>
          </w:p>
        </w:tc>
        <w:tc>
          <w:tcPr>
            <w:tcW w:w="567"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2023</w:t>
            </w:r>
          </w:p>
        </w:tc>
        <w:tc>
          <w:tcPr>
            <w:tcW w:w="567"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2024</w:t>
            </w:r>
          </w:p>
        </w:tc>
        <w:tc>
          <w:tcPr>
            <w:tcW w:w="567"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2025</w:t>
            </w:r>
          </w:p>
        </w:tc>
        <w:tc>
          <w:tcPr>
            <w:tcW w:w="1107" w:type="dxa"/>
            <w:vMerge/>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p>
        </w:tc>
      </w:tr>
      <w:tr w:rsidR="0076347B" w:rsidRPr="0076347B" w:rsidTr="000D3C6A">
        <w:trPr>
          <w:trHeight w:val="20"/>
          <w:jc w:val="center"/>
        </w:trPr>
        <w:tc>
          <w:tcPr>
            <w:tcW w:w="565"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1538"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w:t>
            </w:r>
          </w:p>
        </w:tc>
        <w:tc>
          <w:tcPr>
            <w:tcW w:w="709"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3</w:t>
            </w:r>
          </w:p>
        </w:tc>
        <w:tc>
          <w:tcPr>
            <w:tcW w:w="798"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4</w:t>
            </w:r>
          </w:p>
        </w:tc>
        <w:tc>
          <w:tcPr>
            <w:tcW w:w="1624"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5</w:t>
            </w:r>
          </w:p>
        </w:tc>
        <w:tc>
          <w:tcPr>
            <w:tcW w:w="2074"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6</w:t>
            </w:r>
          </w:p>
        </w:tc>
        <w:tc>
          <w:tcPr>
            <w:tcW w:w="880"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7</w:t>
            </w:r>
          </w:p>
        </w:tc>
        <w:tc>
          <w:tcPr>
            <w:tcW w:w="590"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8</w:t>
            </w:r>
          </w:p>
        </w:tc>
        <w:tc>
          <w:tcPr>
            <w:tcW w:w="599"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9</w:t>
            </w:r>
          </w:p>
        </w:tc>
        <w:tc>
          <w:tcPr>
            <w:tcW w:w="67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10</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11</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13</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14</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15</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16</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17</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18</w:t>
            </w:r>
          </w:p>
        </w:tc>
        <w:tc>
          <w:tcPr>
            <w:tcW w:w="110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19</w:t>
            </w:r>
          </w:p>
        </w:tc>
      </w:tr>
      <w:tr w:rsidR="0076347B" w:rsidRPr="0076347B" w:rsidTr="000D3C6A">
        <w:trPr>
          <w:trHeight w:val="20"/>
          <w:jc w:val="center"/>
        </w:trPr>
        <w:tc>
          <w:tcPr>
            <w:tcW w:w="565"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1538" w:type="dxa"/>
          </w:tcPr>
          <w:p w:rsidR="0076347B" w:rsidRPr="0076347B" w:rsidRDefault="0076347B" w:rsidP="0076347B">
            <w:pPr>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Муниципальная программа «Обеспечение жильем молодых  семей в Завитинском районе»</w:t>
            </w:r>
          </w:p>
        </w:tc>
        <w:tc>
          <w:tcPr>
            <w:tcW w:w="709"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2015</w:t>
            </w:r>
          </w:p>
        </w:tc>
        <w:tc>
          <w:tcPr>
            <w:tcW w:w="798"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2025</w:t>
            </w:r>
          </w:p>
        </w:tc>
        <w:tc>
          <w:tcPr>
            <w:tcW w:w="1624"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Координатор муниципальной программы:  отдел архитектуры и градостроительства администрации Завитинского района;</w:t>
            </w:r>
          </w:p>
          <w:p w:rsidR="0076347B" w:rsidRPr="0076347B" w:rsidRDefault="0076347B" w:rsidP="0076347B">
            <w:pPr>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 xml:space="preserve">Участники - Молодые семьи </w:t>
            </w:r>
          </w:p>
        </w:tc>
        <w:tc>
          <w:tcPr>
            <w:tcW w:w="2074"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Доля молодых семей, улучшивших жилищные условия (в том числе с использованием ипотечных жилищных кредитов и займов), в общем количестве молодых семей признанных в установленном порядке, нуждающимися в улучшении жилищных условий</w:t>
            </w:r>
          </w:p>
        </w:tc>
        <w:tc>
          <w:tcPr>
            <w:tcW w:w="880"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590"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599"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67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12,5</w:t>
            </w:r>
          </w:p>
        </w:tc>
        <w:tc>
          <w:tcPr>
            <w:tcW w:w="110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100</w:t>
            </w:r>
          </w:p>
        </w:tc>
      </w:tr>
      <w:tr w:rsidR="0076347B" w:rsidRPr="0076347B" w:rsidTr="000D3C6A">
        <w:trPr>
          <w:trHeight w:val="20"/>
          <w:jc w:val="center"/>
        </w:trPr>
        <w:tc>
          <w:tcPr>
            <w:tcW w:w="565"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1.1.</w:t>
            </w:r>
          </w:p>
        </w:tc>
        <w:tc>
          <w:tcPr>
            <w:tcW w:w="1538"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Предоставление социальных выплат молодым семьям на приобретение (строительство) жилья</w:t>
            </w:r>
          </w:p>
        </w:tc>
        <w:tc>
          <w:tcPr>
            <w:tcW w:w="709"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2015</w:t>
            </w:r>
          </w:p>
        </w:tc>
        <w:tc>
          <w:tcPr>
            <w:tcW w:w="798"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2025</w:t>
            </w:r>
          </w:p>
        </w:tc>
        <w:tc>
          <w:tcPr>
            <w:tcW w:w="1624"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Отдел архитектуры и градостроительства администрации Завитинского района</w:t>
            </w:r>
          </w:p>
        </w:tc>
        <w:tc>
          <w:tcPr>
            <w:tcW w:w="2074"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Количество предоставленных социальных выплат, ед.</w:t>
            </w:r>
          </w:p>
        </w:tc>
        <w:tc>
          <w:tcPr>
            <w:tcW w:w="880"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590"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599"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67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110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100</w:t>
            </w:r>
          </w:p>
        </w:tc>
      </w:tr>
      <w:tr w:rsidR="0076347B" w:rsidRPr="0076347B" w:rsidTr="000D3C6A">
        <w:trPr>
          <w:trHeight w:val="20"/>
          <w:jc w:val="center"/>
        </w:trPr>
        <w:tc>
          <w:tcPr>
            <w:tcW w:w="565"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1.2.</w:t>
            </w:r>
          </w:p>
        </w:tc>
        <w:tc>
          <w:tcPr>
            <w:tcW w:w="1538" w:type="dxa"/>
            <w:vAlign w:val="center"/>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Предоставление молодой семье социальной выплаты при рождении (усыновлении) ребенка для компенсации расходов на приобретение (строительство) жилья</w:t>
            </w:r>
          </w:p>
        </w:tc>
        <w:tc>
          <w:tcPr>
            <w:tcW w:w="709"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2015</w:t>
            </w:r>
          </w:p>
        </w:tc>
        <w:tc>
          <w:tcPr>
            <w:tcW w:w="798"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2025</w:t>
            </w:r>
          </w:p>
        </w:tc>
        <w:tc>
          <w:tcPr>
            <w:tcW w:w="1624"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Отдел архитектуры и градостроительства администрации Завитинского района</w:t>
            </w:r>
          </w:p>
        </w:tc>
        <w:tc>
          <w:tcPr>
            <w:tcW w:w="2074"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Количество предоставленных  социальных выплат, ед.</w:t>
            </w:r>
          </w:p>
        </w:tc>
        <w:tc>
          <w:tcPr>
            <w:tcW w:w="880"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590"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599"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1</w:t>
            </w:r>
          </w:p>
        </w:tc>
        <w:tc>
          <w:tcPr>
            <w:tcW w:w="67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56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0</w:t>
            </w:r>
          </w:p>
        </w:tc>
        <w:tc>
          <w:tcPr>
            <w:tcW w:w="1107" w:type="dxa"/>
          </w:tcPr>
          <w:p w:rsidR="0076347B" w:rsidRPr="0076347B" w:rsidRDefault="0076347B" w:rsidP="0076347B">
            <w:pPr>
              <w:widowControl w:val="0"/>
              <w:autoSpaceDE w:val="0"/>
              <w:autoSpaceDN w:val="0"/>
              <w:adjustRightInd w:val="0"/>
              <w:spacing w:after="0" w:line="240" w:lineRule="auto"/>
              <w:jc w:val="both"/>
              <w:rPr>
                <w:rFonts w:ascii="Times New Roman" w:hAnsi="Times New Roman" w:cs="Times New Roman"/>
                <w:sz w:val="20"/>
                <w:szCs w:val="20"/>
              </w:rPr>
            </w:pPr>
            <w:r w:rsidRPr="0076347B">
              <w:rPr>
                <w:rFonts w:ascii="Times New Roman" w:hAnsi="Times New Roman" w:cs="Times New Roman"/>
                <w:sz w:val="20"/>
                <w:szCs w:val="20"/>
              </w:rPr>
              <w:t>-</w:t>
            </w:r>
          </w:p>
        </w:tc>
      </w:tr>
    </w:tbl>
    <w:p w:rsidR="0076347B" w:rsidRPr="0076347B" w:rsidRDefault="0076347B" w:rsidP="00F751A7">
      <w:pPr>
        <w:spacing w:after="0" w:line="240" w:lineRule="auto"/>
        <w:jc w:val="both"/>
        <w:outlineLvl w:val="0"/>
        <w:rPr>
          <w:rFonts w:ascii="Times New Roman" w:eastAsia="Calibri" w:hAnsi="Times New Roman" w:cs="Times New Roman"/>
          <w:sz w:val="20"/>
          <w:szCs w:val="20"/>
        </w:rPr>
      </w:pPr>
      <w:r w:rsidRPr="0076347B">
        <w:rPr>
          <w:rFonts w:ascii="Times New Roman" w:eastAsia="Calibri" w:hAnsi="Times New Roman" w:cs="Times New Roman"/>
          <w:sz w:val="20"/>
          <w:szCs w:val="20"/>
        </w:rPr>
        <w:lastRenderedPageBreak/>
        <w:t>Приложение N 3</w:t>
      </w:r>
      <w:r w:rsidR="00F751A7">
        <w:rPr>
          <w:rFonts w:ascii="Times New Roman" w:eastAsia="Calibri" w:hAnsi="Times New Roman" w:cs="Times New Roman"/>
          <w:sz w:val="20"/>
          <w:szCs w:val="20"/>
        </w:rPr>
        <w:t xml:space="preserve"> </w:t>
      </w:r>
      <w:r w:rsidRPr="0076347B">
        <w:rPr>
          <w:rStyle w:val="af1"/>
          <w:rFonts w:ascii="Times New Roman" w:hAnsi="Times New Roman" w:cs="Times New Roman"/>
          <w:b w:val="0"/>
          <w:sz w:val="20"/>
          <w:szCs w:val="20"/>
        </w:rPr>
        <w:t xml:space="preserve">к муниципальной программе </w:t>
      </w:r>
      <w:r w:rsidRPr="0076347B">
        <w:rPr>
          <w:rFonts w:ascii="Times New Roman" w:hAnsi="Times New Roman" w:cs="Times New Roman"/>
          <w:sz w:val="20"/>
          <w:szCs w:val="20"/>
        </w:rPr>
        <w:t>«Обеспечение жильем молодых семей в Завитинском районе»</w:t>
      </w:r>
      <w:r w:rsidR="00F751A7">
        <w:rPr>
          <w:rFonts w:ascii="Times New Roman" w:hAnsi="Times New Roman" w:cs="Times New Roman"/>
          <w:sz w:val="20"/>
          <w:szCs w:val="20"/>
        </w:rPr>
        <w:t xml:space="preserve"> </w:t>
      </w:r>
      <w:r w:rsidRPr="0076347B">
        <w:rPr>
          <w:rFonts w:ascii="Times New Roman" w:hAnsi="Times New Roman" w:cs="Times New Roman"/>
          <w:sz w:val="20"/>
          <w:szCs w:val="20"/>
        </w:rPr>
        <w:t>Ресурсное обеспечение и прогнозная (справочная) оценка расходов на реализацию основных мероприятий муниципальной программы Завитинского района из различных источников финансирования</w:t>
      </w:r>
    </w:p>
    <w:tbl>
      <w:tblPr>
        <w:tblW w:w="5100" w:type="pct"/>
        <w:tblInd w:w="-222" w:type="dxa"/>
        <w:tblCellMar>
          <w:top w:w="102" w:type="dxa"/>
          <w:left w:w="62" w:type="dxa"/>
          <w:bottom w:w="102" w:type="dxa"/>
          <w:right w:w="62" w:type="dxa"/>
        </w:tblCellMar>
        <w:tblLook w:val="04A0" w:firstRow="1" w:lastRow="0" w:firstColumn="1" w:lastColumn="0" w:noHBand="0" w:noVBand="1"/>
      </w:tblPr>
      <w:tblGrid>
        <w:gridCol w:w="438"/>
        <w:gridCol w:w="1529"/>
        <w:gridCol w:w="1807"/>
        <w:gridCol w:w="1549"/>
        <w:gridCol w:w="467"/>
        <w:gridCol w:w="387"/>
        <w:gridCol w:w="481"/>
        <w:gridCol w:w="455"/>
        <w:gridCol w:w="874"/>
        <w:gridCol w:w="774"/>
        <w:gridCol w:w="710"/>
        <w:gridCol w:w="774"/>
        <w:gridCol w:w="713"/>
        <w:gridCol w:w="723"/>
        <w:gridCol w:w="774"/>
        <w:gridCol w:w="774"/>
        <w:gridCol w:w="774"/>
        <w:gridCol w:w="723"/>
        <w:gridCol w:w="716"/>
        <w:gridCol w:w="703"/>
      </w:tblGrid>
      <w:tr w:rsidR="0076347B" w:rsidRPr="0076347B" w:rsidTr="000D3C6A">
        <w:trPr>
          <w:trHeight w:val="20"/>
        </w:trPr>
        <w:tc>
          <w:tcPr>
            <w:tcW w:w="138" w:type="pct"/>
            <w:vMerge w:val="restar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N п/п</w:t>
            </w: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Наименование муниципальной программы, подпрограммы, основного мероприятия</w:t>
            </w:r>
            <w:r w:rsidRPr="0076347B">
              <w:rPr>
                <w:rFonts w:ascii="Times New Roman" w:eastAsia="Calibri" w:hAnsi="Times New Roman" w:cs="Times New Roman"/>
                <w:sz w:val="20"/>
                <w:szCs w:val="20"/>
              </w:rPr>
              <w:t>, мероприятия</w:t>
            </w:r>
          </w:p>
        </w:tc>
        <w:tc>
          <w:tcPr>
            <w:tcW w:w="555" w:type="pct"/>
            <w:vMerge w:val="restar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Координатор муниципальной программы, координатор подпрограммы, участники муниципальной программы</w:t>
            </w:r>
          </w:p>
        </w:tc>
        <w:tc>
          <w:tcPr>
            <w:tcW w:w="469" w:type="pct"/>
            <w:vMerge w:val="restar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Источники финансирования</w:t>
            </w:r>
          </w:p>
        </w:tc>
        <w:tc>
          <w:tcPr>
            <w:tcW w:w="563" w:type="pct"/>
            <w:gridSpan w:val="4"/>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 xml:space="preserve">Код бюджетной классификации </w:t>
            </w:r>
          </w:p>
        </w:tc>
        <w:tc>
          <w:tcPr>
            <w:tcW w:w="2797" w:type="pct"/>
            <w:gridSpan w:val="12"/>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Оценка расходов (тыс. рублей)</w:t>
            </w:r>
          </w:p>
        </w:tc>
      </w:tr>
      <w:tr w:rsidR="0076347B" w:rsidRPr="0076347B" w:rsidTr="000D3C6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147" w:type="pct"/>
            <w:tcBorders>
              <w:top w:val="single" w:sz="4" w:space="0" w:color="auto"/>
              <w:left w:val="single" w:sz="4" w:space="0" w:color="auto"/>
              <w:bottom w:val="single" w:sz="4" w:space="0" w:color="auto"/>
              <w:right w:val="single" w:sz="4" w:space="0" w:color="auto"/>
            </w:tcBorders>
            <w:textDirection w:val="btLr"/>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ГРБС</w:t>
            </w:r>
          </w:p>
        </w:tc>
        <w:tc>
          <w:tcPr>
            <w:tcW w:w="122" w:type="pct"/>
            <w:tcBorders>
              <w:top w:val="single" w:sz="4" w:space="0" w:color="auto"/>
              <w:left w:val="single" w:sz="4" w:space="0" w:color="auto"/>
              <w:bottom w:val="single" w:sz="4" w:space="0" w:color="auto"/>
              <w:right w:val="single" w:sz="4" w:space="0" w:color="auto"/>
            </w:tcBorders>
            <w:textDirection w:val="btLr"/>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Рз ПР</w:t>
            </w:r>
          </w:p>
        </w:tc>
        <w:tc>
          <w:tcPr>
            <w:tcW w:w="151" w:type="pct"/>
            <w:tcBorders>
              <w:top w:val="single" w:sz="4" w:space="0" w:color="auto"/>
              <w:left w:val="single" w:sz="4" w:space="0" w:color="auto"/>
              <w:bottom w:val="single" w:sz="4" w:space="0" w:color="auto"/>
              <w:right w:val="single" w:sz="4" w:space="0" w:color="auto"/>
            </w:tcBorders>
            <w:textDirection w:val="btLr"/>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ЦСР</w:t>
            </w:r>
          </w:p>
        </w:tc>
        <w:tc>
          <w:tcPr>
            <w:tcW w:w="143" w:type="pct"/>
            <w:tcBorders>
              <w:top w:val="single" w:sz="4" w:space="0" w:color="auto"/>
              <w:left w:val="single" w:sz="4" w:space="0" w:color="auto"/>
              <w:bottom w:val="single" w:sz="4" w:space="0" w:color="auto"/>
              <w:right w:val="single" w:sz="4" w:space="0" w:color="auto"/>
            </w:tcBorders>
            <w:textDirection w:val="btLr"/>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ВР</w:t>
            </w:r>
          </w:p>
        </w:tc>
        <w:tc>
          <w:tcPr>
            <w:tcW w:w="272"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Всего</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2015</w:t>
            </w:r>
          </w:p>
        </w:tc>
        <w:tc>
          <w:tcPr>
            <w:tcW w:w="223"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2016</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2017</w:t>
            </w:r>
          </w:p>
        </w:tc>
        <w:tc>
          <w:tcPr>
            <w:tcW w:w="223"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2018</w:t>
            </w:r>
          </w:p>
        </w:tc>
        <w:tc>
          <w:tcPr>
            <w:tcW w:w="226"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2019</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2020</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2021</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2022</w:t>
            </w:r>
          </w:p>
        </w:tc>
        <w:tc>
          <w:tcPr>
            <w:tcW w:w="226"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2023</w:t>
            </w:r>
          </w:p>
        </w:tc>
        <w:tc>
          <w:tcPr>
            <w:tcW w:w="224"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2024</w:t>
            </w:r>
          </w:p>
        </w:tc>
        <w:tc>
          <w:tcPr>
            <w:tcW w:w="220"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2025</w:t>
            </w:r>
          </w:p>
        </w:tc>
      </w:tr>
      <w:tr w:rsidR="0076347B" w:rsidRPr="0076347B" w:rsidTr="000D3C6A">
        <w:trPr>
          <w:trHeight w:val="20"/>
        </w:trPr>
        <w:tc>
          <w:tcPr>
            <w:tcW w:w="138"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w:t>
            </w:r>
          </w:p>
        </w:tc>
        <w:tc>
          <w:tcPr>
            <w:tcW w:w="47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w:t>
            </w:r>
          </w:p>
        </w:tc>
        <w:tc>
          <w:tcPr>
            <w:tcW w:w="555"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3</w:t>
            </w: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4</w:t>
            </w:r>
          </w:p>
        </w:tc>
        <w:tc>
          <w:tcPr>
            <w:tcW w:w="14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5</w:t>
            </w:r>
          </w:p>
        </w:tc>
        <w:tc>
          <w:tcPr>
            <w:tcW w:w="12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6</w:t>
            </w:r>
          </w:p>
        </w:tc>
        <w:tc>
          <w:tcPr>
            <w:tcW w:w="151"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7</w:t>
            </w:r>
          </w:p>
        </w:tc>
        <w:tc>
          <w:tcPr>
            <w:tcW w:w="14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8</w:t>
            </w:r>
          </w:p>
        </w:tc>
        <w:tc>
          <w:tcPr>
            <w:tcW w:w="27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9</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10</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11</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12</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13</w:t>
            </w:r>
          </w:p>
        </w:tc>
        <w:tc>
          <w:tcPr>
            <w:tcW w:w="226"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14</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15</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16</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17</w:t>
            </w:r>
          </w:p>
        </w:tc>
        <w:tc>
          <w:tcPr>
            <w:tcW w:w="22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18</w:t>
            </w:r>
          </w:p>
        </w:tc>
        <w:tc>
          <w:tcPr>
            <w:tcW w:w="224"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19</w:t>
            </w:r>
          </w:p>
        </w:tc>
        <w:tc>
          <w:tcPr>
            <w:tcW w:w="220"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20</w:t>
            </w:r>
          </w:p>
        </w:tc>
      </w:tr>
      <w:tr w:rsidR="0076347B" w:rsidRPr="0076347B" w:rsidTr="000D3C6A">
        <w:trPr>
          <w:trHeight w:val="20"/>
        </w:trPr>
        <w:tc>
          <w:tcPr>
            <w:tcW w:w="138" w:type="pct"/>
            <w:vMerge w:val="restar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76" w:type="pct"/>
            <w:vMerge w:val="restar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Муниципальная программа «Обеспечение жильем молодых семей в Завитинском районе»</w:t>
            </w:r>
          </w:p>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555" w:type="pct"/>
            <w:vMerge w:val="restar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pStyle w:val="af0"/>
              <w:rPr>
                <w:rFonts w:ascii="Times New Roman" w:hAnsi="Times New Roman" w:cs="Times New Roman"/>
                <w:sz w:val="20"/>
                <w:szCs w:val="20"/>
              </w:rPr>
            </w:pPr>
            <w:r w:rsidRPr="0076347B">
              <w:rPr>
                <w:rFonts w:ascii="Times New Roman" w:eastAsia="Calibri" w:hAnsi="Times New Roman" w:cs="Times New Roman"/>
                <w:sz w:val="20"/>
                <w:szCs w:val="20"/>
              </w:rPr>
              <w:t>Координатор муниципальной программы: отдел архитектуры и градостроительства</w:t>
            </w:r>
            <w:r w:rsidRPr="0076347B">
              <w:rPr>
                <w:rFonts w:ascii="Times New Roman" w:hAnsi="Times New Roman" w:cs="Times New Roman"/>
                <w:sz w:val="20"/>
                <w:szCs w:val="20"/>
              </w:rPr>
              <w:t xml:space="preserve"> администрации Завитинского района;</w:t>
            </w: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5500000000</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17816,57</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2650,0</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1600,0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2500,0</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860,14</w:t>
            </w:r>
          </w:p>
        </w:tc>
        <w:tc>
          <w:tcPr>
            <w:tcW w:w="226"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1000,0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hAnsi="Times New Roman" w:cs="Times New Roman"/>
                <w:sz w:val="20"/>
                <w:szCs w:val="20"/>
              </w:rPr>
              <w:t>1837,88</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1650,95</w:t>
            </w:r>
          </w:p>
        </w:tc>
        <w:tc>
          <w:tcPr>
            <w:tcW w:w="22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1439,2</w:t>
            </w:r>
          </w:p>
        </w:tc>
        <w:tc>
          <w:tcPr>
            <w:tcW w:w="224"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1439,2</w:t>
            </w:r>
          </w:p>
        </w:tc>
        <w:tc>
          <w:tcPr>
            <w:tcW w:w="220"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1439,2</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2"/>
              <w:jc w:val="both"/>
              <w:rPr>
                <w:rFonts w:ascii="Times New Roman" w:hAnsi="Times New Roman" w:cs="Times New Roman"/>
                <w:sz w:val="20"/>
                <w:szCs w:val="20"/>
              </w:rPr>
            </w:pPr>
            <w:r w:rsidRPr="001E0572">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2104,51</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226,0</w:t>
            </w:r>
          </w:p>
        </w:tc>
        <w:tc>
          <w:tcPr>
            <w:tcW w:w="223"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300,0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500,0</w:t>
            </w:r>
          </w:p>
        </w:tc>
        <w:tc>
          <w:tcPr>
            <w:tcW w:w="223"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274,4</w:t>
            </w:r>
          </w:p>
        </w:tc>
        <w:tc>
          <w:tcPr>
            <w:tcW w:w="226"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223,41</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253,9</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326,80</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2"/>
              <w:jc w:val="both"/>
              <w:rPr>
                <w:rFonts w:ascii="Times New Roman" w:hAnsi="Times New Roman" w:cs="Times New Roman"/>
                <w:sz w:val="20"/>
                <w:szCs w:val="20"/>
              </w:rPr>
            </w:pPr>
            <w:r w:rsidRPr="001E0572">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2051,75</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258,69</w:t>
            </w:r>
          </w:p>
        </w:tc>
        <w:tc>
          <w:tcPr>
            <w:tcW w:w="223"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534,71</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329,23</w:t>
            </w:r>
          </w:p>
        </w:tc>
        <w:tc>
          <w:tcPr>
            <w:tcW w:w="223"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362,12</w:t>
            </w:r>
          </w:p>
        </w:tc>
        <w:tc>
          <w:tcPr>
            <w:tcW w:w="226"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227,08</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p>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56,29</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p>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71,88</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211,75</w:t>
            </w:r>
          </w:p>
        </w:tc>
        <w:tc>
          <w:tcPr>
            <w:tcW w:w="226"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2"/>
              <w:jc w:val="both"/>
              <w:rPr>
                <w:rFonts w:ascii="Times New Roman" w:hAnsi="Times New Roman" w:cs="Times New Roman"/>
                <w:sz w:val="20"/>
                <w:szCs w:val="20"/>
              </w:rPr>
            </w:pPr>
            <w:r w:rsidRPr="001E0572">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990,0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80,0</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100,0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90,0</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90,0</w:t>
            </w:r>
          </w:p>
        </w:tc>
        <w:tc>
          <w:tcPr>
            <w:tcW w:w="224"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90,0</w:t>
            </w:r>
          </w:p>
        </w:tc>
        <w:tc>
          <w:tcPr>
            <w:tcW w:w="220"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90,0</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12670,31</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2085,31</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665,29</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1580,77</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133,62</w:t>
            </w:r>
          </w:p>
        </w:tc>
        <w:tc>
          <w:tcPr>
            <w:tcW w:w="226"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459,51</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999,81</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1349,2</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1349,2</w:t>
            </w:r>
          </w:p>
        </w:tc>
        <w:tc>
          <w:tcPr>
            <w:tcW w:w="22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1349,2</w:t>
            </w:r>
          </w:p>
        </w:tc>
        <w:tc>
          <w:tcPr>
            <w:tcW w:w="224"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1349,2</w:t>
            </w:r>
          </w:p>
        </w:tc>
        <w:tc>
          <w:tcPr>
            <w:tcW w:w="220"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1349,2</w:t>
            </w:r>
          </w:p>
        </w:tc>
      </w:tr>
      <w:tr w:rsidR="0076347B" w:rsidRPr="0076347B" w:rsidTr="000D3C6A">
        <w:trPr>
          <w:trHeight w:val="20"/>
        </w:trPr>
        <w:tc>
          <w:tcPr>
            <w:tcW w:w="138" w:type="pct"/>
            <w:vMerge w:val="restar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w:t>
            </w:r>
          </w:p>
        </w:tc>
        <w:tc>
          <w:tcPr>
            <w:tcW w:w="476" w:type="pct"/>
            <w:vMerge w:val="restar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Основное мероприятие 1</w:t>
            </w:r>
          </w:p>
          <w:p w:rsidR="0076347B" w:rsidRPr="0076347B" w:rsidRDefault="0076347B" w:rsidP="0076347B">
            <w:pPr>
              <w:spacing w:after="0" w:line="240" w:lineRule="auto"/>
              <w:jc w:val="both"/>
              <w:rPr>
                <w:rFonts w:ascii="Times New Roman"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Предоставление социальных выплат молодым семьям на приобретение (строительство) жилья</w:t>
            </w:r>
          </w:p>
        </w:tc>
        <w:tc>
          <w:tcPr>
            <w:tcW w:w="555" w:type="pct"/>
            <w:vMerge w:val="restar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pStyle w:val="af0"/>
              <w:rPr>
                <w:rFonts w:ascii="Times New Roman" w:hAnsi="Times New Roman" w:cs="Times New Roman"/>
                <w:sz w:val="20"/>
                <w:szCs w:val="20"/>
              </w:rPr>
            </w:pPr>
            <w:r w:rsidRPr="0076347B">
              <w:rPr>
                <w:rFonts w:ascii="Times New Roman" w:eastAsia="Calibri" w:hAnsi="Times New Roman" w:cs="Times New Roman"/>
                <w:sz w:val="20"/>
                <w:szCs w:val="20"/>
              </w:rPr>
              <w:t>Координатор муниципальной программы: отдел архитектуры и градостроительства</w:t>
            </w:r>
            <w:r w:rsidRPr="0076347B">
              <w:rPr>
                <w:rFonts w:ascii="Times New Roman" w:hAnsi="Times New Roman" w:cs="Times New Roman"/>
                <w:sz w:val="20"/>
                <w:szCs w:val="20"/>
              </w:rPr>
              <w:t xml:space="preserve"> администрации Завитинского района;</w:t>
            </w: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hAnsi="Times New Roman" w:cs="Times New Roman"/>
                <w:sz w:val="20"/>
                <w:szCs w:val="20"/>
              </w:rPr>
              <w:t>55101</w:t>
            </w:r>
            <w:r w:rsidRPr="001E0572">
              <w:rPr>
                <w:rFonts w:ascii="Times New Roman" w:hAnsi="Times New Roman" w:cs="Times New Roman"/>
                <w:sz w:val="20"/>
                <w:szCs w:val="20"/>
                <w:lang w:val="en-US"/>
              </w:rPr>
              <w:t>L</w:t>
            </w:r>
            <w:r w:rsidRPr="001E0572">
              <w:rPr>
                <w:rFonts w:ascii="Times New Roman" w:hAnsi="Times New Roman" w:cs="Times New Roman"/>
                <w:sz w:val="20"/>
                <w:szCs w:val="20"/>
              </w:rPr>
              <w:t>4970</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17616,57</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2650,0</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2500,0</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860,14</w:t>
            </w:r>
          </w:p>
        </w:tc>
        <w:tc>
          <w:tcPr>
            <w:tcW w:w="226"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1000,0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1400,0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hAnsi="Times New Roman" w:cs="Times New Roman"/>
                <w:sz w:val="20"/>
                <w:szCs w:val="20"/>
              </w:rPr>
              <w:t>1837,88</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1650,95</w:t>
            </w:r>
          </w:p>
        </w:tc>
        <w:tc>
          <w:tcPr>
            <w:tcW w:w="22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1439,2</w:t>
            </w:r>
          </w:p>
        </w:tc>
        <w:tc>
          <w:tcPr>
            <w:tcW w:w="224"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1439,2</w:t>
            </w:r>
          </w:p>
        </w:tc>
        <w:tc>
          <w:tcPr>
            <w:tcW w:w="220"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1439,2</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2"/>
              <w:jc w:val="both"/>
              <w:rPr>
                <w:rFonts w:ascii="Times New Roman" w:hAnsi="Times New Roman" w:cs="Times New Roman"/>
                <w:sz w:val="20"/>
                <w:szCs w:val="20"/>
              </w:rPr>
            </w:pPr>
            <w:r w:rsidRPr="001E0572">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2104,51</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226,0</w:t>
            </w:r>
          </w:p>
        </w:tc>
        <w:tc>
          <w:tcPr>
            <w:tcW w:w="223"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300,0</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500,0</w:t>
            </w:r>
          </w:p>
        </w:tc>
        <w:tc>
          <w:tcPr>
            <w:tcW w:w="223"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274,4</w:t>
            </w:r>
          </w:p>
        </w:tc>
        <w:tc>
          <w:tcPr>
            <w:tcW w:w="226"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223,41</w:t>
            </w: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253,9</w:t>
            </w: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326,80</w:t>
            </w:r>
          </w:p>
        </w:tc>
        <w:tc>
          <w:tcPr>
            <w:tcW w:w="237"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c>
          <w:tcPr>
            <w:tcW w:w="226"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2"/>
              <w:jc w:val="both"/>
              <w:rPr>
                <w:rFonts w:ascii="Times New Roman" w:hAnsi="Times New Roman" w:cs="Times New Roman"/>
                <w:sz w:val="20"/>
                <w:szCs w:val="20"/>
              </w:rPr>
            </w:pPr>
            <w:r w:rsidRPr="001E0572">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1871,75</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258,69</w:t>
            </w:r>
          </w:p>
        </w:tc>
        <w:tc>
          <w:tcPr>
            <w:tcW w:w="223"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354,71</w:t>
            </w:r>
          </w:p>
        </w:tc>
        <w:tc>
          <w:tcPr>
            <w:tcW w:w="237"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329,23</w:t>
            </w:r>
          </w:p>
        </w:tc>
        <w:tc>
          <w:tcPr>
            <w:tcW w:w="223" w:type="pct"/>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hAnsi="Times New Roman" w:cs="Times New Roman"/>
                <w:sz w:val="20"/>
                <w:szCs w:val="20"/>
              </w:rPr>
            </w:pPr>
            <w:r w:rsidRPr="001E0572">
              <w:rPr>
                <w:rFonts w:ascii="Times New Roman" w:hAnsi="Times New Roman" w:cs="Times New Roman"/>
                <w:sz w:val="20"/>
                <w:szCs w:val="20"/>
              </w:rPr>
              <w:t>362,12</w:t>
            </w:r>
          </w:p>
        </w:tc>
        <w:tc>
          <w:tcPr>
            <w:tcW w:w="226"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227,08</w:t>
            </w: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56,29</w:t>
            </w: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71,88</w:t>
            </w:r>
          </w:p>
        </w:tc>
        <w:tc>
          <w:tcPr>
            <w:tcW w:w="237"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211,75</w:t>
            </w:r>
          </w:p>
        </w:tc>
        <w:tc>
          <w:tcPr>
            <w:tcW w:w="226"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c>
          <w:tcPr>
            <w:tcW w:w="224"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c>
          <w:tcPr>
            <w:tcW w:w="220"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0</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2"/>
              <w:jc w:val="both"/>
              <w:rPr>
                <w:rFonts w:ascii="Times New Roman" w:hAnsi="Times New Roman" w:cs="Times New Roman"/>
                <w:sz w:val="20"/>
                <w:szCs w:val="20"/>
              </w:rPr>
            </w:pPr>
            <w:r w:rsidRPr="001E0572">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970,0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80,0</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80,0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90,0</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90,0</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90,0</w:t>
            </w:r>
          </w:p>
        </w:tc>
        <w:tc>
          <w:tcPr>
            <w:tcW w:w="22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90,0</w:t>
            </w:r>
          </w:p>
        </w:tc>
        <w:tc>
          <w:tcPr>
            <w:tcW w:w="224"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pStyle w:val="af0"/>
              <w:rPr>
                <w:rFonts w:ascii="Times New Roman" w:hAnsi="Times New Roman" w:cs="Times New Roman"/>
                <w:sz w:val="20"/>
                <w:szCs w:val="20"/>
              </w:rPr>
            </w:pPr>
            <w:r w:rsidRPr="0076347B">
              <w:rPr>
                <w:rFonts w:ascii="Times New Roman" w:hAnsi="Times New Roman" w:cs="Times New Roman"/>
                <w:sz w:val="20"/>
                <w:szCs w:val="20"/>
              </w:rPr>
              <w:t>90,0</w:t>
            </w:r>
          </w:p>
        </w:tc>
        <w:tc>
          <w:tcPr>
            <w:tcW w:w="220"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90,0</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12670,31</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2085,31</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665,29</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1580,77</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133,62</w:t>
            </w:r>
          </w:p>
        </w:tc>
        <w:tc>
          <w:tcPr>
            <w:tcW w:w="226"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459,51</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999,811</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1349,2</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1349,2</w:t>
            </w:r>
          </w:p>
        </w:tc>
        <w:tc>
          <w:tcPr>
            <w:tcW w:w="22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1349,2</w:t>
            </w:r>
          </w:p>
        </w:tc>
        <w:tc>
          <w:tcPr>
            <w:tcW w:w="224"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1349,2</w:t>
            </w:r>
          </w:p>
        </w:tc>
        <w:tc>
          <w:tcPr>
            <w:tcW w:w="220"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1349,2</w:t>
            </w:r>
          </w:p>
        </w:tc>
      </w:tr>
      <w:tr w:rsidR="0076347B" w:rsidRPr="0076347B" w:rsidTr="000D3C6A">
        <w:trPr>
          <w:trHeight w:val="20"/>
        </w:trPr>
        <w:tc>
          <w:tcPr>
            <w:tcW w:w="138" w:type="pct"/>
            <w:vMerge w:val="restar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2.</w:t>
            </w:r>
          </w:p>
        </w:tc>
        <w:tc>
          <w:tcPr>
            <w:tcW w:w="476" w:type="pct"/>
            <w:vMerge w:val="restar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Основное мероприятие 2</w:t>
            </w:r>
          </w:p>
          <w:p w:rsidR="0076347B" w:rsidRPr="0076347B" w:rsidRDefault="0076347B" w:rsidP="0076347B">
            <w:pPr>
              <w:spacing w:after="0" w:line="240" w:lineRule="auto"/>
              <w:jc w:val="both"/>
              <w:rPr>
                <w:rFonts w:ascii="Times New Roman" w:hAnsi="Times New Roman" w:cs="Times New Roman"/>
                <w:sz w:val="20"/>
                <w:szCs w:val="20"/>
              </w:rPr>
            </w:pP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lastRenderedPageBreak/>
              <w:t>Предоставление молодой семье социальной выплаты при рождении (усыновлении) ребенка для компенсации расходов на приобретение (строительство) жилья</w:t>
            </w:r>
          </w:p>
        </w:tc>
        <w:tc>
          <w:tcPr>
            <w:tcW w:w="555" w:type="pct"/>
            <w:vMerge w:val="restar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pStyle w:val="af0"/>
              <w:rPr>
                <w:rFonts w:ascii="Times New Roman" w:hAnsi="Times New Roman" w:cs="Times New Roman"/>
                <w:sz w:val="20"/>
                <w:szCs w:val="20"/>
              </w:rPr>
            </w:pPr>
            <w:r w:rsidRPr="0076347B">
              <w:rPr>
                <w:rFonts w:ascii="Times New Roman" w:eastAsia="Calibri" w:hAnsi="Times New Roman" w:cs="Times New Roman"/>
                <w:sz w:val="20"/>
                <w:szCs w:val="20"/>
              </w:rPr>
              <w:lastRenderedPageBreak/>
              <w:t xml:space="preserve">Координатор муниципальной программы: отдел </w:t>
            </w:r>
            <w:r w:rsidRPr="0076347B">
              <w:rPr>
                <w:rFonts w:ascii="Times New Roman" w:eastAsia="Calibri" w:hAnsi="Times New Roman" w:cs="Times New Roman"/>
                <w:sz w:val="20"/>
                <w:szCs w:val="20"/>
              </w:rPr>
              <w:lastRenderedPageBreak/>
              <w:t>архитектуры и градостроительства</w:t>
            </w:r>
            <w:r w:rsidRPr="0076347B">
              <w:rPr>
                <w:rFonts w:ascii="Times New Roman" w:hAnsi="Times New Roman" w:cs="Times New Roman"/>
                <w:sz w:val="20"/>
                <w:szCs w:val="20"/>
              </w:rPr>
              <w:t xml:space="preserve"> администрации Завитинского района;</w:t>
            </w:r>
          </w:p>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hAnsi="Times New Roman" w:cs="Times New Roman"/>
                <w:sz w:val="20"/>
                <w:szCs w:val="20"/>
              </w:rPr>
              <w:t>молодые семьи</w:t>
            </w: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lastRenderedPageBreak/>
              <w:t>Всего</w:t>
            </w:r>
          </w:p>
        </w:tc>
        <w:tc>
          <w:tcPr>
            <w:tcW w:w="147"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002</w:t>
            </w:r>
          </w:p>
        </w:tc>
        <w:tc>
          <w:tcPr>
            <w:tcW w:w="12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1003</w:t>
            </w:r>
          </w:p>
        </w:tc>
        <w:tc>
          <w:tcPr>
            <w:tcW w:w="151"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hAnsi="Times New Roman" w:cs="Times New Roman"/>
                <w:sz w:val="20"/>
                <w:szCs w:val="20"/>
              </w:rPr>
              <w:t>5510009</w:t>
            </w:r>
          </w:p>
        </w:tc>
        <w:tc>
          <w:tcPr>
            <w:tcW w:w="14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322</w:t>
            </w:r>
          </w:p>
        </w:tc>
        <w:tc>
          <w:tcPr>
            <w:tcW w:w="27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200,0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200,0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2"/>
              <w:jc w:val="both"/>
              <w:rPr>
                <w:rFonts w:ascii="Times New Roman" w:hAnsi="Times New Roman" w:cs="Times New Roman"/>
                <w:sz w:val="20"/>
                <w:szCs w:val="20"/>
              </w:rPr>
            </w:pPr>
            <w:r w:rsidRPr="001E0572">
              <w:rPr>
                <w:rFonts w:ascii="Times New Roman" w:hAnsi="Times New Roman" w:cs="Times New Roman"/>
                <w:sz w:val="20"/>
                <w:szCs w:val="20"/>
              </w:rPr>
              <w:t>Федеральный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2"/>
              <w:jc w:val="both"/>
              <w:rPr>
                <w:rFonts w:ascii="Times New Roman" w:hAnsi="Times New Roman" w:cs="Times New Roman"/>
                <w:sz w:val="20"/>
                <w:szCs w:val="20"/>
              </w:rPr>
            </w:pPr>
            <w:r w:rsidRPr="001E0572">
              <w:rPr>
                <w:rFonts w:ascii="Times New Roman" w:hAnsi="Times New Roman" w:cs="Times New Roman"/>
                <w:sz w:val="20"/>
                <w:szCs w:val="20"/>
              </w:rPr>
              <w:t>Областной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180,0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180,0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2"/>
              <w:jc w:val="both"/>
              <w:rPr>
                <w:rFonts w:ascii="Times New Roman" w:hAnsi="Times New Roman" w:cs="Times New Roman"/>
                <w:sz w:val="20"/>
                <w:szCs w:val="20"/>
              </w:rPr>
            </w:pPr>
            <w:r w:rsidRPr="001E0572">
              <w:rPr>
                <w:rFonts w:ascii="Times New Roman" w:hAnsi="Times New Roman" w:cs="Times New Roman"/>
                <w:sz w:val="20"/>
                <w:szCs w:val="20"/>
              </w:rPr>
              <w:t>Местный бюджет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20,0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20,0</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pStyle w:val="af0"/>
              <w:rPr>
                <w:rFonts w:ascii="Times New Roman" w:hAnsi="Times New Roman" w:cs="Times New Roman"/>
                <w:sz w:val="20"/>
                <w:szCs w:val="20"/>
              </w:rPr>
            </w:pPr>
            <w:r w:rsidRPr="001E0572">
              <w:rPr>
                <w:rFonts w:ascii="Times New Roman"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eastAsia="Calibri" w:hAnsi="Times New Roman" w:cs="Times New Roman"/>
                <w:sz w:val="20"/>
                <w:szCs w:val="20"/>
              </w:rPr>
              <w:t>-</w:t>
            </w:r>
          </w:p>
        </w:tc>
        <w:tc>
          <w:tcPr>
            <w:tcW w:w="237"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c>
          <w:tcPr>
            <w:tcW w:w="226"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c>
          <w:tcPr>
            <w:tcW w:w="224"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c>
          <w:tcPr>
            <w:tcW w:w="220" w:type="pct"/>
            <w:tcBorders>
              <w:top w:val="single" w:sz="4" w:space="0" w:color="auto"/>
              <w:left w:val="single" w:sz="4" w:space="0" w:color="auto"/>
              <w:bottom w:val="single" w:sz="4" w:space="0" w:color="auto"/>
              <w:right w:val="single" w:sz="4" w:space="0" w:color="auto"/>
            </w:tcBorders>
            <w:hideMark/>
          </w:tcPr>
          <w:p w:rsidR="0076347B" w:rsidRPr="0076347B" w:rsidRDefault="0076347B" w:rsidP="0076347B">
            <w:pPr>
              <w:spacing w:after="0" w:line="240" w:lineRule="auto"/>
              <w:jc w:val="both"/>
              <w:rPr>
                <w:rFonts w:ascii="Times New Roman" w:eastAsia="Calibri" w:hAnsi="Times New Roman" w:cs="Times New Roman"/>
                <w:sz w:val="20"/>
                <w:szCs w:val="20"/>
              </w:rPr>
            </w:pPr>
            <w:r w:rsidRPr="0076347B">
              <w:rPr>
                <w:rFonts w:ascii="Times New Roman" w:eastAsia="Calibri" w:hAnsi="Times New Roman" w:cs="Times New Roman"/>
                <w:sz w:val="20"/>
                <w:szCs w:val="20"/>
              </w:rPr>
              <w:t>-</w:t>
            </w:r>
          </w:p>
        </w:tc>
      </w:tr>
      <w:tr w:rsidR="0076347B" w:rsidRPr="0076347B" w:rsidTr="000D3C6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469" w:type="pct"/>
            <w:tcBorders>
              <w:top w:val="single" w:sz="4" w:space="0" w:color="auto"/>
              <w:left w:val="single" w:sz="4" w:space="0" w:color="auto"/>
              <w:bottom w:val="single" w:sz="4" w:space="0" w:color="auto"/>
              <w:right w:val="single" w:sz="4" w:space="0" w:color="auto"/>
            </w:tcBorders>
            <w:hideMark/>
          </w:tcPr>
          <w:p w:rsidR="0076347B" w:rsidRPr="001E0572" w:rsidRDefault="0076347B" w:rsidP="0076347B">
            <w:pPr>
              <w:spacing w:after="0" w:line="240" w:lineRule="auto"/>
              <w:jc w:val="both"/>
              <w:rPr>
                <w:rFonts w:ascii="Times New Roman" w:eastAsia="Calibri" w:hAnsi="Times New Roman" w:cs="Times New Roman"/>
                <w:sz w:val="20"/>
                <w:szCs w:val="20"/>
              </w:rPr>
            </w:pPr>
            <w:r w:rsidRPr="001E0572">
              <w:rPr>
                <w:rFonts w:ascii="Times New Roman" w:hAnsi="Times New Roman" w:cs="Times New Roman"/>
                <w:sz w:val="20"/>
                <w:szCs w:val="20"/>
              </w:rPr>
              <w:t>Внебюджетные источники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72"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6347B" w:rsidRPr="001E0572" w:rsidRDefault="0076347B" w:rsidP="0076347B">
            <w:pPr>
              <w:spacing w:after="0" w:line="240" w:lineRule="auto"/>
              <w:jc w:val="both"/>
              <w:rPr>
                <w:rFonts w:ascii="Times New Roman" w:eastAsia="Calibri" w:hAnsi="Times New Roman" w:cs="Times New Roman"/>
                <w:sz w:val="20"/>
                <w:szCs w:val="20"/>
              </w:rPr>
            </w:pPr>
          </w:p>
        </w:tc>
        <w:tc>
          <w:tcPr>
            <w:tcW w:w="237"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226"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224"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tc>
        <w:tc>
          <w:tcPr>
            <w:tcW w:w="220" w:type="pct"/>
            <w:tcBorders>
              <w:top w:val="single" w:sz="4" w:space="0" w:color="auto"/>
              <w:left w:val="single" w:sz="4" w:space="0" w:color="auto"/>
              <w:bottom w:val="single" w:sz="4" w:space="0" w:color="auto"/>
              <w:right w:val="single" w:sz="4" w:space="0" w:color="auto"/>
            </w:tcBorders>
          </w:tcPr>
          <w:p w:rsidR="0076347B" w:rsidRPr="0076347B" w:rsidRDefault="0076347B" w:rsidP="0076347B">
            <w:pPr>
              <w:spacing w:after="0" w:line="240" w:lineRule="auto"/>
              <w:jc w:val="both"/>
              <w:rPr>
                <w:rFonts w:ascii="Times New Roman" w:eastAsia="Calibri" w:hAnsi="Times New Roman" w:cs="Times New Roman"/>
                <w:sz w:val="20"/>
                <w:szCs w:val="20"/>
              </w:rPr>
            </w:pPr>
          </w:p>
        </w:tc>
      </w:tr>
    </w:tbl>
    <w:p w:rsidR="00D41354" w:rsidRDefault="00D41354" w:rsidP="0076347B">
      <w:pPr>
        <w:spacing w:after="0" w:line="240" w:lineRule="auto"/>
        <w:jc w:val="both"/>
        <w:rPr>
          <w:rFonts w:ascii="Times New Roman" w:hAnsi="Times New Roman" w:cs="Times New Roman"/>
          <w:sz w:val="20"/>
          <w:szCs w:val="20"/>
        </w:rPr>
        <w:sectPr w:rsidR="00D41354" w:rsidSect="00F751A7">
          <w:pgSz w:w="16838" w:h="11906" w:orient="landscape"/>
          <w:pgMar w:top="567" w:right="567" w:bottom="680" w:left="567" w:header="709" w:footer="709" w:gutter="0"/>
          <w:cols w:space="708"/>
          <w:docGrid w:linePitch="360"/>
        </w:sectPr>
      </w:pPr>
    </w:p>
    <w:p w:rsidR="00830C06" w:rsidRPr="00830C06" w:rsidRDefault="00830C06" w:rsidP="00830C06">
      <w:pPr>
        <w:spacing w:after="0" w:line="240" w:lineRule="auto"/>
        <w:jc w:val="both"/>
        <w:rPr>
          <w:rFonts w:ascii="Times New Roman" w:hAnsi="Times New Roman" w:cs="Times New Roman"/>
          <w:b/>
          <w:sz w:val="20"/>
          <w:szCs w:val="20"/>
        </w:rPr>
      </w:pPr>
      <w:r w:rsidRPr="00830C06">
        <w:rPr>
          <w:rFonts w:ascii="Times New Roman" w:hAnsi="Times New Roman" w:cs="Times New Roman"/>
          <w:b/>
          <w:sz w:val="20"/>
          <w:szCs w:val="20"/>
        </w:rPr>
        <w:lastRenderedPageBreak/>
        <w:t>Распоряжение от</w:t>
      </w:r>
      <w:r w:rsidRPr="00830C06">
        <w:rPr>
          <w:rFonts w:ascii="Times New Roman" w:hAnsi="Times New Roman" w:cs="Times New Roman"/>
          <w:b/>
          <w:sz w:val="20"/>
          <w:szCs w:val="20"/>
        </w:rPr>
        <w:t>29.03.2021</w:t>
      </w:r>
      <w:r w:rsidRPr="00830C06">
        <w:rPr>
          <w:rFonts w:ascii="Times New Roman" w:hAnsi="Times New Roman" w:cs="Times New Roman"/>
          <w:b/>
          <w:sz w:val="20"/>
          <w:szCs w:val="20"/>
        </w:rPr>
        <w:tab/>
      </w:r>
      <w:r w:rsidRPr="00830C06">
        <w:rPr>
          <w:rFonts w:ascii="Times New Roman" w:hAnsi="Times New Roman" w:cs="Times New Roman"/>
          <w:b/>
          <w:sz w:val="20"/>
          <w:szCs w:val="20"/>
        </w:rPr>
        <w:tab/>
      </w:r>
      <w:r w:rsidRPr="00830C06">
        <w:rPr>
          <w:rFonts w:ascii="Times New Roman" w:hAnsi="Times New Roman" w:cs="Times New Roman"/>
          <w:b/>
          <w:sz w:val="20"/>
          <w:szCs w:val="20"/>
        </w:rPr>
        <w:tab/>
      </w:r>
      <w:r w:rsidRPr="00830C06">
        <w:rPr>
          <w:rFonts w:ascii="Times New Roman" w:hAnsi="Times New Roman" w:cs="Times New Roman"/>
          <w:b/>
          <w:sz w:val="20"/>
          <w:szCs w:val="20"/>
        </w:rPr>
        <w:tab/>
      </w:r>
      <w:r w:rsidRPr="00830C06">
        <w:rPr>
          <w:rFonts w:ascii="Times New Roman" w:hAnsi="Times New Roman" w:cs="Times New Roman"/>
          <w:b/>
          <w:sz w:val="20"/>
          <w:szCs w:val="20"/>
        </w:rPr>
        <w:tab/>
      </w:r>
      <w:r w:rsidRPr="00830C06">
        <w:rPr>
          <w:rFonts w:ascii="Times New Roman" w:hAnsi="Times New Roman" w:cs="Times New Roman"/>
          <w:b/>
          <w:sz w:val="20"/>
          <w:szCs w:val="20"/>
        </w:rPr>
        <w:tab/>
      </w:r>
      <w:r w:rsidRPr="00830C06">
        <w:rPr>
          <w:rFonts w:ascii="Times New Roman" w:hAnsi="Times New Roman" w:cs="Times New Roman"/>
          <w:b/>
          <w:sz w:val="20"/>
          <w:szCs w:val="20"/>
        </w:rPr>
        <w:tab/>
      </w:r>
      <w:r w:rsidRPr="00830C06">
        <w:rPr>
          <w:rFonts w:ascii="Times New Roman" w:hAnsi="Times New Roman" w:cs="Times New Roman"/>
          <w:b/>
          <w:sz w:val="20"/>
          <w:szCs w:val="20"/>
        </w:rPr>
        <w:tab/>
      </w:r>
      <w:r w:rsidRPr="00830C06">
        <w:rPr>
          <w:rFonts w:ascii="Times New Roman" w:hAnsi="Times New Roman" w:cs="Times New Roman"/>
          <w:b/>
          <w:sz w:val="20"/>
          <w:szCs w:val="20"/>
        </w:rPr>
        <w:tab/>
      </w:r>
      <w:r w:rsidRPr="00830C06">
        <w:rPr>
          <w:rFonts w:ascii="Times New Roman" w:hAnsi="Times New Roman" w:cs="Times New Roman"/>
          <w:b/>
          <w:sz w:val="20"/>
          <w:szCs w:val="20"/>
        </w:rPr>
        <w:tab/>
      </w:r>
      <w:r w:rsidRPr="00830C06">
        <w:rPr>
          <w:rFonts w:ascii="Times New Roman" w:hAnsi="Times New Roman" w:cs="Times New Roman"/>
          <w:b/>
          <w:sz w:val="20"/>
          <w:szCs w:val="20"/>
        </w:rPr>
        <w:tab/>
        <w:t xml:space="preserve">     </w:t>
      </w:r>
      <w:r w:rsidRPr="00830C06">
        <w:rPr>
          <w:rFonts w:ascii="Times New Roman" w:hAnsi="Times New Roman" w:cs="Times New Roman"/>
          <w:b/>
          <w:sz w:val="20"/>
          <w:szCs w:val="20"/>
        </w:rPr>
        <w:t>№76</w:t>
      </w:r>
    </w:p>
    <w:p w:rsidR="00830C06" w:rsidRPr="00830C06" w:rsidRDefault="00830C06" w:rsidP="00830C06">
      <w:pPr>
        <w:spacing w:after="0" w:line="240" w:lineRule="auto"/>
        <w:jc w:val="both"/>
        <w:rPr>
          <w:rFonts w:ascii="Times New Roman" w:hAnsi="Times New Roman" w:cs="Times New Roman"/>
          <w:sz w:val="20"/>
          <w:szCs w:val="20"/>
        </w:rPr>
      </w:pPr>
      <w:r w:rsidRPr="00830C06">
        <w:rPr>
          <w:rFonts w:ascii="Times New Roman" w:hAnsi="Times New Roman" w:cs="Times New Roman"/>
          <w:sz w:val="20"/>
          <w:szCs w:val="20"/>
        </w:rPr>
        <w:t>О создании комиссии по рассмотрению заявок на предоставление субсидий субъектам малого и среднего предпринимательства, осуществляющим деятельность в сфере общественного питания</w:t>
      </w:r>
      <w:r w:rsidRPr="00830C06">
        <w:rPr>
          <w:rFonts w:ascii="Times New Roman" w:hAnsi="Times New Roman" w:cs="Times New Roman"/>
          <w:sz w:val="20"/>
          <w:szCs w:val="20"/>
        </w:rPr>
        <w:t xml:space="preserve"> </w:t>
      </w:r>
      <w:r w:rsidRPr="00830C06">
        <w:rPr>
          <w:rFonts w:ascii="Times New Roman" w:hAnsi="Times New Roman" w:cs="Times New Roman"/>
          <w:bCs/>
          <w:sz w:val="20"/>
          <w:szCs w:val="20"/>
        </w:rPr>
        <w:t>В соответствии с пунктом 2.3 Порядка предоставления субсидий субъектам малого и среднего предпринимательства, осуществляющим деятельность в сфере общественного питания, утвержденного постановлением главы Завитинского района от 26.02.2021 № 88 «Об утверждении Порядка предоставления субсидий субъектам малого и среднего предпринимательства, осуществляющим деятельность в сфере общественного питания» 1. Утвердить Положение о комиссии по рассмотрению заявок на предоставление субсидий субъектам малого и среднего предпринимательства, осуществляющим деятельность в сфере общественного питания, согласно приложению №1 к настоящему распоряжению.2. Утвердить состав комиссии по рассмотрению заявок на предоставление субсидий субъектам малого и среднего предпринимательства, осуществляющим деятельность в сфере общественного питания, согласно приложению №2 к настоящему распоряжению.3. Настоящее распоряжение подлежит официальному опубликованию.4. Контроль за исполнением настоящего распоряжения возложить на первого заместителя главы администрации Завитинского района А.Н. Мацкан.</w:t>
      </w:r>
    </w:p>
    <w:p w:rsidR="00830C06" w:rsidRPr="00830C06" w:rsidRDefault="00830C06" w:rsidP="00830C06">
      <w:pPr>
        <w:spacing w:after="0" w:line="240" w:lineRule="auto"/>
        <w:jc w:val="both"/>
        <w:rPr>
          <w:rFonts w:ascii="Times New Roman" w:hAnsi="Times New Roman" w:cs="Times New Roman"/>
          <w:bCs/>
          <w:sz w:val="20"/>
          <w:szCs w:val="20"/>
        </w:rPr>
      </w:pPr>
      <w:r w:rsidRPr="00830C06">
        <w:rPr>
          <w:rFonts w:ascii="Times New Roman" w:hAnsi="Times New Roman" w:cs="Times New Roman"/>
          <w:bCs/>
          <w:sz w:val="20"/>
          <w:szCs w:val="20"/>
        </w:rPr>
        <w:t xml:space="preserve">Глава Завитинского района                                        </w:t>
      </w:r>
      <w:r w:rsidRPr="00830C06">
        <w:rPr>
          <w:rFonts w:ascii="Times New Roman" w:hAnsi="Times New Roman" w:cs="Times New Roman"/>
          <w:bCs/>
          <w:sz w:val="20"/>
          <w:szCs w:val="20"/>
        </w:rPr>
        <w:tab/>
      </w:r>
      <w:r w:rsidRPr="00830C06">
        <w:rPr>
          <w:rFonts w:ascii="Times New Roman" w:hAnsi="Times New Roman" w:cs="Times New Roman"/>
          <w:bCs/>
          <w:sz w:val="20"/>
          <w:szCs w:val="20"/>
        </w:rPr>
        <w:tab/>
      </w:r>
      <w:r w:rsidRPr="00830C06">
        <w:rPr>
          <w:rFonts w:ascii="Times New Roman" w:hAnsi="Times New Roman" w:cs="Times New Roman"/>
          <w:bCs/>
          <w:sz w:val="20"/>
          <w:szCs w:val="20"/>
        </w:rPr>
        <w:tab/>
      </w:r>
      <w:r w:rsidRPr="00830C06">
        <w:rPr>
          <w:rFonts w:ascii="Times New Roman" w:hAnsi="Times New Roman" w:cs="Times New Roman"/>
          <w:bCs/>
          <w:sz w:val="20"/>
          <w:szCs w:val="20"/>
        </w:rPr>
        <w:tab/>
      </w:r>
      <w:r w:rsidRPr="00830C06">
        <w:rPr>
          <w:rFonts w:ascii="Times New Roman" w:hAnsi="Times New Roman" w:cs="Times New Roman"/>
          <w:bCs/>
          <w:sz w:val="20"/>
          <w:szCs w:val="20"/>
        </w:rPr>
        <w:tab/>
        <w:t xml:space="preserve">           </w:t>
      </w:r>
      <w:r w:rsidRPr="00830C06">
        <w:rPr>
          <w:rFonts w:ascii="Times New Roman" w:hAnsi="Times New Roman" w:cs="Times New Roman"/>
          <w:bCs/>
          <w:sz w:val="20"/>
          <w:szCs w:val="20"/>
        </w:rPr>
        <w:t xml:space="preserve">                       С.С. Линевич</w:t>
      </w:r>
    </w:p>
    <w:p w:rsidR="00830C06" w:rsidRPr="00830C06" w:rsidRDefault="00830C06" w:rsidP="00830C06">
      <w:pPr>
        <w:spacing w:after="0" w:line="240" w:lineRule="auto"/>
        <w:jc w:val="both"/>
        <w:rPr>
          <w:rFonts w:ascii="Times New Roman" w:hAnsi="Times New Roman" w:cs="Times New Roman"/>
          <w:sz w:val="20"/>
          <w:szCs w:val="20"/>
        </w:rPr>
      </w:pPr>
      <w:r w:rsidRPr="00830C06">
        <w:rPr>
          <w:rFonts w:ascii="Times New Roman" w:hAnsi="Times New Roman" w:cs="Times New Roman"/>
          <w:sz w:val="20"/>
          <w:szCs w:val="20"/>
        </w:rPr>
        <w:t>Приложение № 1</w:t>
      </w:r>
      <w:r>
        <w:rPr>
          <w:rFonts w:ascii="Times New Roman" w:hAnsi="Times New Roman" w:cs="Times New Roman"/>
          <w:sz w:val="20"/>
          <w:szCs w:val="20"/>
        </w:rPr>
        <w:t xml:space="preserve"> </w:t>
      </w:r>
      <w:r w:rsidRPr="00830C06">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830C06">
        <w:rPr>
          <w:rFonts w:ascii="Times New Roman" w:hAnsi="Times New Roman" w:cs="Times New Roman"/>
          <w:sz w:val="20"/>
          <w:szCs w:val="20"/>
        </w:rPr>
        <w:t>распоряжением главы Завитинского района</w:t>
      </w:r>
      <w:r>
        <w:rPr>
          <w:rFonts w:ascii="Times New Roman" w:hAnsi="Times New Roman" w:cs="Times New Roman"/>
          <w:sz w:val="20"/>
          <w:szCs w:val="20"/>
        </w:rPr>
        <w:t xml:space="preserve"> </w:t>
      </w:r>
      <w:r w:rsidRPr="00830C06">
        <w:rPr>
          <w:rFonts w:ascii="Times New Roman" w:hAnsi="Times New Roman" w:cs="Times New Roman"/>
          <w:sz w:val="20"/>
          <w:szCs w:val="20"/>
        </w:rPr>
        <w:t>от 29.03.2021 № 76</w:t>
      </w:r>
      <w:r>
        <w:rPr>
          <w:rFonts w:ascii="Times New Roman" w:hAnsi="Times New Roman" w:cs="Times New Roman"/>
          <w:sz w:val="20"/>
          <w:szCs w:val="20"/>
        </w:rPr>
        <w:t xml:space="preserve"> </w:t>
      </w:r>
      <w:r w:rsidRPr="00830C06">
        <w:rPr>
          <w:rFonts w:ascii="Times New Roman" w:hAnsi="Times New Roman" w:cs="Times New Roman"/>
          <w:spacing w:val="-2"/>
          <w:sz w:val="20"/>
          <w:szCs w:val="20"/>
        </w:rPr>
        <w:t>Положение</w:t>
      </w:r>
      <w:r>
        <w:rPr>
          <w:rFonts w:ascii="Times New Roman" w:hAnsi="Times New Roman" w:cs="Times New Roman"/>
          <w:sz w:val="20"/>
          <w:szCs w:val="20"/>
        </w:rPr>
        <w:t xml:space="preserve"> </w:t>
      </w:r>
      <w:r w:rsidRPr="00830C06">
        <w:rPr>
          <w:rFonts w:ascii="Times New Roman" w:hAnsi="Times New Roman" w:cs="Times New Roman"/>
          <w:spacing w:val="-2"/>
          <w:sz w:val="20"/>
          <w:szCs w:val="20"/>
        </w:rPr>
        <w:t>о комиссии по рассмотрению заявок на предоставление субсидий субъектам малого и среднего предпринимательства, осуществляющим деятельность в сфере общественного питания</w:t>
      </w:r>
      <w:r>
        <w:rPr>
          <w:rFonts w:ascii="Times New Roman" w:hAnsi="Times New Roman" w:cs="Times New Roman"/>
          <w:sz w:val="20"/>
          <w:szCs w:val="20"/>
        </w:rPr>
        <w:t xml:space="preserve"> </w:t>
      </w:r>
      <w:r w:rsidRPr="00830C06">
        <w:rPr>
          <w:rFonts w:ascii="Times New Roman" w:hAnsi="Times New Roman" w:cs="Times New Roman"/>
          <w:bCs/>
          <w:sz w:val="20"/>
          <w:szCs w:val="20"/>
        </w:rPr>
        <w:t>Общие положения</w:t>
      </w:r>
      <w:r>
        <w:rPr>
          <w:rFonts w:ascii="Times New Roman" w:hAnsi="Times New Roman" w:cs="Times New Roman"/>
          <w:sz w:val="20"/>
          <w:szCs w:val="20"/>
        </w:rPr>
        <w:t xml:space="preserve"> </w:t>
      </w:r>
      <w:r w:rsidRPr="00830C06">
        <w:rPr>
          <w:rFonts w:ascii="Times New Roman" w:hAnsi="Times New Roman" w:cs="Times New Roman"/>
          <w:bCs/>
          <w:sz w:val="20"/>
          <w:szCs w:val="20"/>
        </w:rPr>
        <w:t>1.1. Настоящее Положение о комиссии по рассмотрению заявок на предоставление субсидий субъектам малого и среднего предпринимательства, осуществляющим деятельность в сфере общественного питания (далее – Положение)</w:t>
      </w:r>
      <w:r w:rsidRPr="00830C06">
        <w:rPr>
          <w:rFonts w:ascii="Times New Roman" w:hAnsi="Times New Roman" w:cs="Times New Roman"/>
          <w:sz w:val="20"/>
          <w:szCs w:val="20"/>
        </w:rPr>
        <w:t xml:space="preserve"> разработано в соответствии с пунктом 2.3 Порядка предоставления субсидий субъектам малого и среднего предпринимательства, осуществляющим деятельность в сфере общественного питания, утвержденного постановлением главы Завитинского района от 26.02.2021 № 88 (далее – Порядок), в целях реализации </w:t>
      </w:r>
      <w:r w:rsidRPr="00830C06">
        <w:rPr>
          <w:rFonts w:ascii="Times New Roman" w:hAnsi="Times New Roman" w:cs="Times New Roman"/>
          <w:bCs/>
          <w:sz w:val="20"/>
          <w:szCs w:val="20"/>
        </w:rPr>
        <w:t xml:space="preserve">муниципальной программы </w:t>
      </w:r>
      <w:r w:rsidRPr="00830C06">
        <w:rPr>
          <w:rFonts w:ascii="Times New Roman" w:hAnsi="Times New Roman" w:cs="Times New Roman"/>
          <w:spacing w:val="-2"/>
          <w:sz w:val="20"/>
          <w:szCs w:val="20"/>
        </w:rPr>
        <w:t>«</w:t>
      </w:r>
      <w:r w:rsidRPr="00830C06">
        <w:rPr>
          <w:rFonts w:ascii="Times New Roman" w:hAnsi="Times New Roman" w:cs="Times New Roman"/>
          <w:sz w:val="20"/>
          <w:szCs w:val="20"/>
        </w:rPr>
        <w:t>Развитие субъектов малого и среднего предпринимательства в Завитинском районе» (далее – Программа), утвержденной постановлением главы Завитинского района от 10.09.2014 № 342.</w:t>
      </w:r>
      <w:r>
        <w:rPr>
          <w:rFonts w:ascii="Times New Roman" w:hAnsi="Times New Roman" w:cs="Times New Roman"/>
          <w:sz w:val="20"/>
          <w:szCs w:val="20"/>
        </w:rPr>
        <w:t xml:space="preserve"> </w:t>
      </w:r>
      <w:r w:rsidRPr="00830C06">
        <w:rPr>
          <w:rFonts w:ascii="Times New Roman" w:hAnsi="Times New Roman" w:cs="Times New Roman"/>
          <w:sz w:val="20"/>
          <w:szCs w:val="20"/>
        </w:rPr>
        <w:t>1.2. Настоящее Положение определяет порядок деятельности комиссии по рассмотрению заявок на предоставление субсидий субъектам малого и среднего предпринимательства, осуществляющим деятельность в сфере общественного питания (далее – Комиссия)1.3. Комиссия создается с целью обеспечения коллегиальности принятия решений об объемах, сроках и условиях предоставления субсидии субъектам малого и среднего предпринимательства, осуществляющим деятельность в сфере общественного питания.1.4. Создание Комиссии, внесение изменений и прекращение деятельности происходят на основании распоряжения главы Завитинского района. 2. Задачи комиссии</w:t>
      </w:r>
      <w:r>
        <w:rPr>
          <w:rFonts w:ascii="Times New Roman" w:hAnsi="Times New Roman" w:cs="Times New Roman"/>
          <w:sz w:val="20"/>
          <w:szCs w:val="20"/>
        </w:rPr>
        <w:t xml:space="preserve"> </w:t>
      </w:r>
      <w:r w:rsidRPr="00830C06">
        <w:rPr>
          <w:rFonts w:ascii="Times New Roman" w:hAnsi="Times New Roman" w:cs="Times New Roman"/>
          <w:sz w:val="20"/>
          <w:szCs w:val="20"/>
        </w:rPr>
        <w:t>2.1. Рассмотрение заявлений и принятие решений о предоставления финансовой поддержки в соответствии с Порядком.2.2. Рассмотрение спорных вопросов и жалоб, возникающих в процессе предоставления финансовой поддержки субъектам малого и среднего предпринимательства.</w:t>
      </w:r>
      <w:bookmarkStart w:id="15" w:name="Par158"/>
      <w:bookmarkEnd w:id="15"/>
      <w:r>
        <w:rPr>
          <w:rFonts w:ascii="Times New Roman" w:hAnsi="Times New Roman" w:cs="Times New Roman"/>
          <w:sz w:val="20"/>
          <w:szCs w:val="20"/>
        </w:rPr>
        <w:t xml:space="preserve"> </w:t>
      </w:r>
      <w:r w:rsidRPr="00830C06">
        <w:rPr>
          <w:rFonts w:ascii="Times New Roman" w:hAnsi="Times New Roman" w:cs="Times New Roman"/>
          <w:sz w:val="20"/>
          <w:szCs w:val="20"/>
        </w:rPr>
        <w:t>3. Организация деятельности</w:t>
      </w:r>
      <w:r>
        <w:rPr>
          <w:rFonts w:ascii="Times New Roman" w:hAnsi="Times New Roman" w:cs="Times New Roman"/>
          <w:sz w:val="20"/>
          <w:szCs w:val="20"/>
        </w:rPr>
        <w:t xml:space="preserve"> </w:t>
      </w:r>
      <w:r w:rsidRPr="00830C06">
        <w:rPr>
          <w:rFonts w:ascii="Times New Roman" w:hAnsi="Times New Roman" w:cs="Times New Roman"/>
          <w:sz w:val="20"/>
          <w:szCs w:val="20"/>
        </w:rPr>
        <w:t>3.1. Комиссия правомочна принимать решения в случае присутствия на заседании более 50% от числа ее членов.</w:t>
      </w:r>
      <w:r>
        <w:rPr>
          <w:rFonts w:ascii="Times New Roman" w:hAnsi="Times New Roman" w:cs="Times New Roman"/>
          <w:sz w:val="20"/>
          <w:szCs w:val="20"/>
        </w:rPr>
        <w:t xml:space="preserve"> </w:t>
      </w:r>
      <w:r w:rsidRPr="00830C06">
        <w:rPr>
          <w:rFonts w:ascii="Times New Roman" w:hAnsi="Times New Roman" w:cs="Times New Roman"/>
          <w:sz w:val="20"/>
          <w:szCs w:val="20"/>
        </w:rPr>
        <w:t>3.2. Решения Комиссии принимаются простым большинством голосов присутствующих членов Комиссии.</w:t>
      </w:r>
      <w:r>
        <w:rPr>
          <w:rFonts w:ascii="Times New Roman" w:hAnsi="Times New Roman" w:cs="Times New Roman"/>
          <w:sz w:val="20"/>
          <w:szCs w:val="20"/>
        </w:rPr>
        <w:t xml:space="preserve"> </w:t>
      </w:r>
      <w:r w:rsidRPr="00830C06">
        <w:rPr>
          <w:rFonts w:ascii="Times New Roman" w:hAnsi="Times New Roman" w:cs="Times New Roman"/>
          <w:sz w:val="20"/>
          <w:szCs w:val="20"/>
        </w:rPr>
        <w:t>В случае равенства голосов решающим является голос председательствующего.</w:t>
      </w:r>
      <w:r>
        <w:rPr>
          <w:rFonts w:ascii="Times New Roman" w:hAnsi="Times New Roman" w:cs="Times New Roman"/>
          <w:sz w:val="20"/>
          <w:szCs w:val="20"/>
        </w:rPr>
        <w:t xml:space="preserve"> </w:t>
      </w:r>
      <w:r w:rsidRPr="00830C06">
        <w:rPr>
          <w:rFonts w:ascii="Times New Roman" w:hAnsi="Times New Roman" w:cs="Times New Roman"/>
          <w:sz w:val="20"/>
          <w:szCs w:val="20"/>
        </w:rPr>
        <w:t>3.3. Председательствует на заседании Комиссии председатель Комиссии (по должности).</w:t>
      </w:r>
      <w:r>
        <w:rPr>
          <w:rFonts w:ascii="Times New Roman" w:hAnsi="Times New Roman" w:cs="Times New Roman"/>
          <w:sz w:val="20"/>
          <w:szCs w:val="20"/>
        </w:rPr>
        <w:t xml:space="preserve"> </w:t>
      </w:r>
      <w:r w:rsidRPr="00830C06">
        <w:rPr>
          <w:rFonts w:ascii="Times New Roman" w:hAnsi="Times New Roman" w:cs="Times New Roman"/>
          <w:sz w:val="20"/>
          <w:szCs w:val="20"/>
        </w:rPr>
        <w:t>3.4. Решения Комиссии оформляются в виде протоколов, подписываемых председателем Комиссии.</w:t>
      </w:r>
      <w:r>
        <w:rPr>
          <w:rFonts w:ascii="Times New Roman" w:hAnsi="Times New Roman" w:cs="Times New Roman"/>
          <w:sz w:val="20"/>
          <w:szCs w:val="20"/>
        </w:rPr>
        <w:t xml:space="preserve"> </w:t>
      </w:r>
      <w:r w:rsidRPr="00830C06">
        <w:rPr>
          <w:rFonts w:ascii="Times New Roman" w:hAnsi="Times New Roman" w:cs="Times New Roman"/>
          <w:sz w:val="20"/>
          <w:szCs w:val="20"/>
        </w:rPr>
        <w:t>3.5. Периодичность заседаний Комиссии - по мере необходимости.</w:t>
      </w:r>
      <w:bookmarkStart w:id="16" w:name="Par297"/>
      <w:bookmarkEnd w:id="16"/>
      <w:r>
        <w:rPr>
          <w:rFonts w:ascii="Times New Roman" w:hAnsi="Times New Roman" w:cs="Times New Roman"/>
          <w:sz w:val="20"/>
          <w:szCs w:val="20"/>
        </w:rPr>
        <w:t xml:space="preserve"> </w:t>
      </w:r>
      <w:r w:rsidRPr="00830C06">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830C06">
        <w:rPr>
          <w:rFonts w:ascii="Times New Roman" w:hAnsi="Times New Roman" w:cs="Times New Roman"/>
          <w:sz w:val="20"/>
          <w:szCs w:val="20"/>
        </w:rPr>
        <w:t>УТВЕРЖДЕНО</w:t>
      </w:r>
      <w:r>
        <w:rPr>
          <w:rFonts w:ascii="Times New Roman" w:hAnsi="Times New Roman" w:cs="Times New Roman"/>
          <w:sz w:val="20"/>
          <w:szCs w:val="20"/>
        </w:rPr>
        <w:t xml:space="preserve"> </w:t>
      </w:r>
      <w:r w:rsidRPr="00830C06">
        <w:rPr>
          <w:rFonts w:ascii="Times New Roman" w:hAnsi="Times New Roman" w:cs="Times New Roman"/>
          <w:sz w:val="20"/>
          <w:szCs w:val="20"/>
        </w:rPr>
        <w:t>распоряжением главы Завитинского района</w:t>
      </w:r>
      <w:r>
        <w:rPr>
          <w:rFonts w:ascii="Times New Roman" w:hAnsi="Times New Roman" w:cs="Times New Roman"/>
          <w:sz w:val="20"/>
          <w:szCs w:val="20"/>
        </w:rPr>
        <w:t xml:space="preserve"> </w:t>
      </w:r>
      <w:r w:rsidRPr="00830C06">
        <w:rPr>
          <w:rFonts w:ascii="Times New Roman" w:hAnsi="Times New Roman" w:cs="Times New Roman"/>
          <w:sz w:val="20"/>
          <w:szCs w:val="20"/>
        </w:rPr>
        <w:t>от 29.03.2021 № 76</w:t>
      </w:r>
      <w:r>
        <w:rPr>
          <w:rFonts w:ascii="Times New Roman" w:hAnsi="Times New Roman" w:cs="Times New Roman"/>
          <w:sz w:val="20"/>
          <w:szCs w:val="20"/>
        </w:rPr>
        <w:t xml:space="preserve"> </w:t>
      </w:r>
      <w:r w:rsidRPr="00830C06">
        <w:rPr>
          <w:rFonts w:ascii="Times New Roman" w:hAnsi="Times New Roman" w:cs="Times New Roman"/>
          <w:bCs/>
          <w:sz w:val="20"/>
          <w:szCs w:val="20"/>
        </w:rPr>
        <w:t>Состав комиссии по рассмотрению заявок на предоставление субсидий субъектам малого и среднего предпринимательства,</w:t>
      </w:r>
      <w:r>
        <w:rPr>
          <w:rFonts w:ascii="Times New Roman" w:hAnsi="Times New Roman" w:cs="Times New Roman"/>
          <w:bCs/>
          <w:sz w:val="20"/>
          <w:szCs w:val="20"/>
        </w:rPr>
        <w:t xml:space="preserve"> </w:t>
      </w:r>
      <w:r w:rsidRPr="00830C06">
        <w:rPr>
          <w:rFonts w:ascii="Times New Roman" w:hAnsi="Times New Roman" w:cs="Times New Roman"/>
          <w:bCs/>
          <w:sz w:val="20"/>
          <w:szCs w:val="20"/>
        </w:rPr>
        <w:t>осуществляющим деятельность в сфере общественного питания</w:t>
      </w:r>
    </w:p>
    <w:tbl>
      <w:tblPr>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7741"/>
      </w:tblGrid>
      <w:tr w:rsidR="00830C06" w:rsidRPr="00830C06" w:rsidTr="00830C06">
        <w:trPr>
          <w:trHeight w:val="121"/>
          <w:jc w:val="center"/>
        </w:trPr>
        <w:tc>
          <w:tcPr>
            <w:tcW w:w="3037" w:type="dxa"/>
            <w:hideMark/>
          </w:tcPr>
          <w:p w:rsidR="00830C06" w:rsidRPr="00830C06" w:rsidRDefault="00830C06" w:rsidP="00830C06">
            <w:pPr>
              <w:pStyle w:val="ConsPlusNonformat"/>
              <w:widowControl/>
              <w:jc w:val="both"/>
              <w:rPr>
                <w:rFonts w:ascii="Times New Roman" w:hAnsi="Times New Roman" w:cs="Times New Roman"/>
                <w:lang w:eastAsia="en-US"/>
              </w:rPr>
            </w:pPr>
            <w:r w:rsidRPr="00830C06">
              <w:rPr>
                <w:rFonts w:ascii="Times New Roman" w:hAnsi="Times New Roman" w:cs="Times New Roman"/>
                <w:lang w:eastAsia="en-US"/>
              </w:rPr>
              <w:t>Мацкан Андрей Николаевич</w:t>
            </w:r>
          </w:p>
        </w:tc>
        <w:tc>
          <w:tcPr>
            <w:tcW w:w="7741" w:type="dxa"/>
            <w:hideMark/>
          </w:tcPr>
          <w:p w:rsidR="00830C06" w:rsidRPr="00830C06" w:rsidRDefault="00830C06" w:rsidP="00830C06">
            <w:pPr>
              <w:pStyle w:val="ConsPlusNormal"/>
              <w:widowControl/>
              <w:jc w:val="both"/>
              <w:rPr>
                <w:rFonts w:ascii="Times New Roman" w:hAnsi="Times New Roman" w:cs="Times New Roman"/>
                <w:sz w:val="20"/>
                <w:lang w:eastAsia="en-US"/>
              </w:rPr>
            </w:pPr>
            <w:r w:rsidRPr="00830C06">
              <w:rPr>
                <w:rFonts w:ascii="Times New Roman" w:hAnsi="Times New Roman" w:cs="Times New Roman"/>
                <w:sz w:val="20"/>
                <w:lang w:eastAsia="en-US"/>
              </w:rPr>
              <w:t>- первый заместитель главы администрации Завитинского района – председатель комиссии</w:t>
            </w:r>
          </w:p>
        </w:tc>
      </w:tr>
      <w:tr w:rsidR="00830C06" w:rsidRPr="00830C06" w:rsidTr="00830C06">
        <w:trPr>
          <w:jc w:val="center"/>
        </w:trPr>
        <w:tc>
          <w:tcPr>
            <w:tcW w:w="3037" w:type="dxa"/>
            <w:hideMark/>
          </w:tcPr>
          <w:p w:rsidR="00830C06" w:rsidRPr="00830C06" w:rsidRDefault="00830C06" w:rsidP="00830C06">
            <w:pPr>
              <w:spacing w:after="0" w:line="240" w:lineRule="auto"/>
              <w:jc w:val="both"/>
              <w:rPr>
                <w:rFonts w:ascii="Times New Roman" w:hAnsi="Times New Roman" w:cs="Times New Roman"/>
                <w:sz w:val="20"/>
                <w:szCs w:val="20"/>
              </w:rPr>
            </w:pPr>
            <w:r w:rsidRPr="00830C06">
              <w:rPr>
                <w:rFonts w:ascii="Times New Roman" w:hAnsi="Times New Roman" w:cs="Times New Roman"/>
                <w:sz w:val="20"/>
                <w:szCs w:val="20"/>
              </w:rPr>
              <w:t>Канатова Анна Александровна</w:t>
            </w:r>
          </w:p>
        </w:tc>
        <w:tc>
          <w:tcPr>
            <w:tcW w:w="7741" w:type="dxa"/>
            <w:hideMark/>
          </w:tcPr>
          <w:p w:rsidR="00830C06" w:rsidRPr="00830C06" w:rsidRDefault="00830C06" w:rsidP="00830C06">
            <w:pPr>
              <w:pStyle w:val="ConsPlusNormal"/>
              <w:widowControl/>
              <w:jc w:val="both"/>
              <w:rPr>
                <w:rFonts w:ascii="Times New Roman" w:hAnsi="Times New Roman" w:cs="Times New Roman"/>
                <w:sz w:val="20"/>
                <w:lang w:eastAsia="en-US"/>
              </w:rPr>
            </w:pPr>
            <w:r w:rsidRPr="00830C06">
              <w:rPr>
                <w:rFonts w:ascii="Times New Roman" w:hAnsi="Times New Roman" w:cs="Times New Roman"/>
                <w:sz w:val="20"/>
                <w:lang w:eastAsia="en-US"/>
              </w:rPr>
              <w:t>- специалист отдела экономического развития и муниципальных закупок администрации Завитинского района, секретарь конкурсной комиссии</w:t>
            </w:r>
          </w:p>
        </w:tc>
      </w:tr>
      <w:tr w:rsidR="00830C06" w:rsidRPr="00830C06" w:rsidTr="00830C06">
        <w:trPr>
          <w:trHeight w:val="344"/>
          <w:jc w:val="center"/>
        </w:trPr>
        <w:tc>
          <w:tcPr>
            <w:tcW w:w="10778" w:type="dxa"/>
            <w:gridSpan w:val="2"/>
            <w:hideMark/>
          </w:tcPr>
          <w:p w:rsidR="00830C06" w:rsidRPr="00830C06" w:rsidRDefault="00830C06" w:rsidP="00830C06">
            <w:pPr>
              <w:pStyle w:val="ConsPlusNonformat"/>
              <w:jc w:val="both"/>
              <w:rPr>
                <w:rFonts w:ascii="Times New Roman" w:hAnsi="Times New Roman" w:cs="Times New Roman"/>
                <w:lang w:eastAsia="en-US"/>
              </w:rPr>
            </w:pPr>
            <w:r w:rsidRPr="00830C06">
              <w:rPr>
                <w:rFonts w:ascii="Times New Roman" w:hAnsi="Times New Roman" w:cs="Times New Roman"/>
                <w:lang w:eastAsia="en-US"/>
              </w:rPr>
              <w:t>Члены комиссии:</w:t>
            </w:r>
          </w:p>
        </w:tc>
      </w:tr>
      <w:tr w:rsidR="00830C06" w:rsidRPr="00830C06" w:rsidTr="00830C06">
        <w:trPr>
          <w:jc w:val="center"/>
        </w:trPr>
        <w:tc>
          <w:tcPr>
            <w:tcW w:w="3037" w:type="dxa"/>
            <w:hideMark/>
          </w:tcPr>
          <w:p w:rsidR="00830C06" w:rsidRPr="00830C06" w:rsidRDefault="00830C06" w:rsidP="00830C06">
            <w:pPr>
              <w:pStyle w:val="ConsPlusNormal"/>
              <w:widowControl/>
              <w:jc w:val="both"/>
              <w:rPr>
                <w:rFonts w:ascii="Times New Roman" w:hAnsi="Times New Roman" w:cs="Times New Roman"/>
                <w:sz w:val="20"/>
                <w:lang w:eastAsia="en-US"/>
              </w:rPr>
            </w:pPr>
            <w:r w:rsidRPr="00830C06">
              <w:rPr>
                <w:rFonts w:ascii="Times New Roman" w:hAnsi="Times New Roman" w:cs="Times New Roman"/>
                <w:sz w:val="20"/>
                <w:lang w:eastAsia="en-US"/>
              </w:rPr>
              <w:t>Володин Михаил Николаевич</w:t>
            </w:r>
          </w:p>
        </w:tc>
        <w:tc>
          <w:tcPr>
            <w:tcW w:w="7741" w:type="dxa"/>
            <w:hideMark/>
          </w:tcPr>
          <w:p w:rsidR="00830C06" w:rsidRPr="00830C06" w:rsidRDefault="00830C06" w:rsidP="00830C06">
            <w:pPr>
              <w:pStyle w:val="ConsPlusNonformat"/>
              <w:widowControl/>
              <w:jc w:val="both"/>
              <w:rPr>
                <w:rFonts w:ascii="Times New Roman" w:hAnsi="Times New Roman" w:cs="Times New Roman"/>
                <w:lang w:eastAsia="en-US"/>
              </w:rPr>
            </w:pPr>
            <w:r w:rsidRPr="00830C06">
              <w:rPr>
                <w:rFonts w:ascii="Times New Roman" w:hAnsi="Times New Roman" w:cs="Times New Roman"/>
                <w:lang w:eastAsia="en-US"/>
              </w:rPr>
              <w:t>- начальник отдела сельского хозяйства администрации Завитинского района</w:t>
            </w:r>
          </w:p>
        </w:tc>
      </w:tr>
      <w:tr w:rsidR="00830C06" w:rsidRPr="00830C06" w:rsidTr="00830C06">
        <w:trPr>
          <w:jc w:val="center"/>
        </w:trPr>
        <w:tc>
          <w:tcPr>
            <w:tcW w:w="3037" w:type="dxa"/>
            <w:hideMark/>
          </w:tcPr>
          <w:p w:rsidR="00830C06" w:rsidRPr="00830C06" w:rsidRDefault="00830C06" w:rsidP="00830C06">
            <w:pPr>
              <w:pStyle w:val="ConsPlusNormal"/>
              <w:widowControl/>
              <w:jc w:val="both"/>
              <w:rPr>
                <w:rFonts w:ascii="Times New Roman" w:hAnsi="Times New Roman" w:cs="Times New Roman"/>
                <w:sz w:val="20"/>
                <w:lang w:eastAsia="en-US"/>
              </w:rPr>
            </w:pPr>
            <w:r w:rsidRPr="00830C06">
              <w:rPr>
                <w:rFonts w:ascii="Times New Roman" w:hAnsi="Times New Roman" w:cs="Times New Roman"/>
                <w:sz w:val="20"/>
                <w:lang w:eastAsia="en-US"/>
              </w:rPr>
              <w:t>Кийченко Оксана Николаевна</w:t>
            </w:r>
          </w:p>
        </w:tc>
        <w:tc>
          <w:tcPr>
            <w:tcW w:w="7741" w:type="dxa"/>
            <w:hideMark/>
          </w:tcPr>
          <w:p w:rsidR="00830C06" w:rsidRPr="00830C06" w:rsidRDefault="00830C06" w:rsidP="00830C06">
            <w:pPr>
              <w:pStyle w:val="ConsPlusNonformat"/>
              <w:widowControl/>
              <w:jc w:val="both"/>
              <w:rPr>
                <w:rFonts w:ascii="Times New Roman" w:hAnsi="Times New Roman" w:cs="Times New Roman"/>
                <w:lang w:eastAsia="en-US"/>
              </w:rPr>
            </w:pPr>
            <w:r w:rsidRPr="00830C06">
              <w:rPr>
                <w:rFonts w:ascii="Times New Roman" w:hAnsi="Times New Roman" w:cs="Times New Roman"/>
                <w:lang w:eastAsia="en-US"/>
              </w:rPr>
              <w:t>- заместитель начальника финансового отдела администрации Завитинского района</w:t>
            </w:r>
          </w:p>
        </w:tc>
      </w:tr>
      <w:tr w:rsidR="00830C06" w:rsidRPr="00830C06" w:rsidTr="00830C06">
        <w:trPr>
          <w:jc w:val="center"/>
        </w:trPr>
        <w:tc>
          <w:tcPr>
            <w:tcW w:w="3037" w:type="dxa"/>
            <w:hideMark/>
          </w:tcPr>
          <w:p w:rsidR="00830C06" w:rsidRPr="00830C06" w:rsidRDefault="00830C06" w:rsidP="00830C06">
            <w:pPr>
              <w:pStyle w:val="ConsPlusNormal"/>
              <w:widowControl/>
              <w:jc w:val="both"/>
              <w:rPr>
                <w:rFonts w:ascii="Times New Roman" w:hAnsi="Times New Roman" w:cs="Times New Roman"/>
                <w:sz w:val="20"/>
                <w:lang w:eastAsia="en-US"/>
              </w:rPr>
            </w:pPr>
            <w:r w:rsidRPr="00830C06">
              <w:rPr>
                <w:rFonts w:ascii="Times New Roman" w:hAnsi="Times New Roman" w:cs="Times New Roman"/>
                <w:sz w:val="20"/>
                <w:lang w:eastAsia="en-US"/>
              </w:rPr>
              <w:t>Климова Анна Владимировна</w:t>
            </w:r>
          </w:p>
        </w:tc>
        <w:tc>
          <w:tcPr>
            <w:tcW w:w="7741" w:type="dxa"/>
            <w:hideMark/>
          </w:tcPr>
          <w:p w:rsidR="00830C06" w:rsidRPr="00830C06" w:rsidRDefault="00830C06" w:rsidP="00830C06">
            <w:pPr>
              <w:pStyle w:val="ConsPlusNonformat"/>
              <w:widowControl/>
              <w:jc w:val="both"/>
              <w:rPr>
                <w:rFonts w:ascii="Times New Roman" w:hAnsi="Times New Roman" w:cs="Times New Roman"/>
                <w:lang w:eastAsia="en-US"/>
              </w:rPr>
            </w:pPr>
            <w:r w:rsidRPr="00830C06">
              <w:rPr>
                <w:rFonts w:ascii="Times New Roman" w:hAnsi="Times New Roman" w:cs="Times New Roman"/>
                <w:lang w:eastAsia="en-US"/>
              </w:rPr>
              <w:t>- начальник отдела экономического развития и муниципальных закупок администрации Завитинского района</w:t>
            </w:r>
          </w:p>
        </w:tc>
      </w:tr>
      <w:tr w:rsidR="00830C06" w:rsidRPr="00830C06" w:rsidTr="00830C06">
        <w:trPr>
          <w:jc w:val="center"/>
        </w:trPr>
        <w:tc>
          <w:tcPr>
            <w:tcW w:w="3037" w:type="dxa"/>
            <w:hideMark/>
          </w:tcPr>
          <w:p w:rsidR="00830C06" w:rsidRPr="00830C06" w:rsidRDefault="00830C06" w:rsidP="00830C06">
            <w:pPr>
              <w:pStyle w:val="ConsPlusNormal"/>
              <w:widowControl/>
              <w:jc w:val="both"/>
              <w:rPr>
                <w:rFonts w:ascii="Times New Roman" w:hAnsi="Times New Roman" w:cs="Times New Roman"/>
                <w:sz w:val="20"/>
                <w:lang w:eastAsia="en-US"/>
              </w:rPr>
            </w:pPr>
            <w:r w:rsidRPr="00830C06">
              <w:rPr>
                <w:rFonts w:ascii="Times New Roman" w:hAnsi="Times New Roman" w:cs="Times New Roman"/>
                <w:sz w:val="20"/>
                <w:lang w:eastAsia="en-US"/>
              </w:rPr>
              <w:t>Мацкан Сергей Владимирович</w:t>
            </w:r>
          </w:p>
        </w:tc>
        <w:tc>
          <w:tcPr>
            <w:tcW w:w="7741" w:type="dxa"/>
            <w:hideMark/>
          </w:tcPr>
          <w:p w:rsidR="00830C06" w:rsidRPr="00830C06" w:rsidRDefault="00830C06" w:rsidP="00830C06">
            <w:pPr>
              <w:pStyle w:val="ConsPlusNonformat"/>
              <w:widowControl/>
              <w:jc w:val="both"/>
              <w:rPr>
                <w:rFonts w:ascii="Times New Roman" w:hAnsi="Times New Roman" w:cs="Times New Roman"/>
                <w:lang w:eastAsia="en-US"/>
              </w:rPr>
            </w:pPr>
            <w:r w:rsidRPr="00830C06">
              <w:rPr>
                <w:rFonts w:ascii="Times New Roman" w:hAnsi="Times New Roman" w:cs="Times New Roman"/>
                <w:lang w:eastAsia="en-US"/>
              </w:rPr>
              <w:t>- председатель Совета по развитию малого и среднего предпринимательства при главе Завитинского района (по согласованию)</w:t>
            </w:r>
          </w:p>
        </w:tc>
      </w:tr>
      <w:tr w:rsidR="00830C06" w:rsidRPr="00830C06" w:rsidTr="00830C06">
        <w:trPr>
          <w:jc w:val="center"/>
        </w:trPr>
        <w:tc>
          <w:tcPr>
            <w:tcW w:w="3037" w:type="dxa"/>
            <w:hideMark/>
          </w:tcPr>
          <w:p w:rsidR="00830C06" w:rsidRPr="00830C06" w:rsidRDefault="00830C06" w:rsidP="00830C06">
            <w:pPr>
              <w:pStyle w:val="ConsPlusNormal"/>
              <w:widowControl/>
              <w:jc w:val="both"/>
              <w:rPr>
                <w:rFonts w:ascii="Times New Roman" w:hAnsi="Times New Roman" w:cs="Times New Roman"/>
                <w:sz w:val="20"/>
                <w:lang w:eastAsia="en-US"/>
              </w:rPr>
            </w:pPr>
            <w:r w:rsidRPr="00830C06">
              <w:rPr>
                <w:rFonts w:ascii="Times New Roman" w:hAnsi="Times New Roman" w:cs="Times New Roman"/>
                <w:sz w:val="20"/>
                <w:lang w:eastAsia="en-US"/>
              </w:rPr>
              <w:t>Соловьева Елена Григорьевна</w:t>
            </w:r>
          </w:p>
        </w:tc>
        <w:tc>
          <w:tcPr>
            <w:tcW w:w="7741" w:type="dxa"/>
            <w:hideMark/>
          </w:tcPr>
          <w:p w:rsidR="00830C06" w:rsidRPr="00830C06" w:rsidRDefault="00830C06" w:rsidP="00830C06">
            <w:pPr>
              <w:pStyle w:val="ConsPlusNonformat"/>
              <w:widowControl/>
              <w:jc w:val="both"/>
              <w:rPr>
                <w:rFonts w:ascii="Times New Roman" w:hAnsi="Times New Roman" w:cs="Times New Roman"/>
                <w:lang w:eastAsia="en-US"/>
              </w:rPr>
            </w:pPr>
            <w:r w:rsidRPr="00830C06">
              <w:rPr>
                <w:rFonts w:ascii="Times New Roman" w:hAnsi="Times New Roman" w:cs="Times New Roman"/>
                <w:lang w:eastAsia="en-US"/>
              </w:rPr>
              <w:t>- председатель комиссии по бюджету, налогам, финансам и собственности Завитинского районного Совета народных депутатов (по согласованию)</w:t>
            </w:r>
          </w:p>
        </w:tc>
      </w:tr>
    </w:tbl>
    <w:p w:rsidR="00D41354" w:rsidRPr="001E0572" w:rsidRDefault="001E0572" w:rsidP="00D41354">
      <w:pPr>
        <w:spacing w:after="0" w:line="240" w:lineRule="auto"/>
        <w:jc w:val="both"/>
        <w:rPr>
          <w:rFonts w:ascii="Times New Roman" w:hAnsi="Times New Roman" w:cs="Times New Roman"/>
          <w:b/>
          <w:sz w:val="20"/>
          <w:szCs w:val="20"/>
        </w:rPr>
      </w:pPr>
      <w:bookmarkStart w:id="17" w:name="_GoBack"/>
      <w:bookmarkEnd w:id="17"/>
      <w:r w:rsidRPr="001E0572">
        <w:rPr>
          <w:rFonts w:ascii="Times New Roman" w:hAnsi="Times New Roman" w:cs="Times New Roman"/>
          <w:b/>
          <w:sz w:val="20"/>
          <w:szCs w:val="20"/>
        </w:rPr>
        <w:t xml:space="preserve">Распоряжение </w:t>
      </w:r>
      <w:r w:rsidR="00D41354" w:rsidRPr="001E0572">
        <w:rPr>
          <w:rFonts w:ascii="Times New Roman" w:hAnsi="Times New Roman" w:cs="Times New Roman"/>
          <w:b/>
          <w:sz w:val="20"/>
          <w:szCs w:val="20"/>
        </w:rPr>
        <w:t>от 05.04.2021</w:t>
      </w:r>
      <w:r w:rsidR="00D41354" w:rsidRPr="001E0572">
        <w:rPr>
          <w:rFonts w:ascii="Times New Roman" w:hAnsi="Times New Roman" w:cs="Times New Roman"/>
          <w:b/>
          <w:sz w:val="20"/>
          <w:szCs w:val="20"/>
        </w:rPr>
        <w:tab/>
      </w:r>
      <w:r w:rsidR="00D41354" w:rsidRPr="001E0572">
        <w:rPr>
          <w:rFonts w:ascii="Times New Roman" w:hAnsi="Times New Roman" w:cs="Times New Roman"/>
          <w:b/>
          <w:sz w:val="20"/>
          <w:szCs w:val="20"/>
        </w:rPr>
        <w:tab/>
      </w:r>
      <w:r w:rsidR="00D41354" w:rsidRPr="001E0572">
        <w:rPr>
          <w:rFonts w:ascii="Times New Roman" w:hAnsi="Times New Roman" w:cs="Times New Roman"/>
          <w:b/>
          <w:sz w:val="20"/>
          <w:szCs w:val="20"/>
        </w:rPr>
        <w:tab/>
      </w:r>
      <w:r w:rsidR="00D41354" w:rsidRPr="001E0572">
        <w:rPr>
          <w:rFonts w:ascii="Times New Roman" w:hAnsi="Times New Roman" w:cs="Times New Roman"/>
          <w:b/>
          <w:sz w:val="20"/>
          <w:szCs w:val="20"/>
        </w:rPr>
        <w:tab/>
      </w:r>
      <w:r w:rsidR="00D41354" w:rsidRPr="001E0572">
        <w:rPr>
          <w:rFonts w:ascii="Times New Roman" w:hAnsi="Times New Roman" w:cs="Times New Roman"/>
          <w:b/>
          <w:sz w:val="20"/>
          <w:szCs w:val="20"/>
        </w:rPr>
        <w:tab/>
      </w:r>
      <w:r w:rsidR="00D41354" w:rsidRPr="001E0572">
        <w:rPr>
          <w:rFonts w:ascii="Times New Roman" w:hAnsi="Times New Roman" w:cs="Times New Roman"/>
          <w:b/>
          <w:sz w:val="20"/>
          <w:szCs w:val="20"/>
        </w:rPr>
        <w:tab/>
      </w:r>
      <w:r w:rsidR="00D41354" w:rsidRPr="001E0572">
        <w:rPr>
          <w:rFonts w:ascii="Times New Roman" w:hAnsi="Times New Roman" w:cs="Times New Roman"/>
          <w:b/>
          <w:sz w:val="20"/>
          <w:szCs w:val="20"/>
        </w:rPr>
        <w:tab/>
      </w:r>
      <w:r w:rsidR="00D41354" w:rsidRPr="001E0572">
        <w:rPr>
          <w:rFonts w:ascii="Times New Roman" w:hAnsi="Times New Roman" w:cs="Times New Roman"/>
          <w:b/>
          <w:sz w:val="20"/>
          <w:szCs w:val="20"/>
        </w:rPr>
        <w:tab/>
      </w:r>
      <w:r w:rsidR="00D41354" w:rsidRPr="001E0572">
        <w:rPr>
          <w:rFonts w:ascii="Times New Roman" w:hAnsi="Times New Roman" w:cs="Times New Roman"/>
          <w:b/>
          <w:sz w:val="20"/>
          <w:szCs w:val="20"/>
        </w:rPr>
        <w:tab/>
      </w:r>
      <w:r w:rsidRPr="001E0572">
        <w:rPr>
          <w:rFonts w:ascii="Times New Roman" w:hAnsi="Times New Roman" w:cs="Times New Roman"/>
          <w:b/>
          <w:sz w:val="20"/>
          <w:szCs w:val="20"/>
        </w:rPr>
        <w:tab/>
      </w:r>
      <w:r w:rsidRPr="001E0572">
        <w:rPr>
          <w:rFonts w:ascii="Times New Roman" w:hAnsi="Times New Roman" w:cs="Times New Roman"/>
          <w:b/>
          <w:sz w:val="20"/>
          <w:szCs w:val="20"/>
        </w:rPr>
        <w:tab/>
      </w:r>
      <w:r>
        <w:rPr>
          <w:rFonts w:ascii="Times New Roman" w:hAnsi="Times New Roman" w:cs="Times New Roman"/>
          <w:b/>
          <w:sz w:val="20"/>
          <w:szCs w:val="20"/>
        </w:rPr>
        <w:t xml:space="preserve">    </w:t>
      </w:r>
      <w:r w:rsidR="00D41354" w:rsidRPr="001E0572">
        <w:rPr>
          <w:rFonts w:ascii="Times New Roman" w:hAnsi="Times New Roman" w:cs="Times New Roman"/>
          <w:b/>
          <w:sz w:val="20"/>
          <w:szCs w:val="20"/>
        </w:rPr>
        <w:t>№ 83</w:t>
      </w:r>
    </w:p>
    <w:p w:rsidR="00D41354" w:rsidRPr="00D41354" w:rsidRDefault="00D41354" w:rsidP="00D41354">
      <w:pPr>
        <w:spacing w:after="0" w:line="240" w:lineRule="auto"/>
        <w:jc w:val="both"/>
        <w:rPr>
          <w:rFonts w:ascii="Times New Roman" w:hAnsi="Times New Roman" w:cs="Times New Roman"/>
          <w:sz w:val="20"/>
          <w:szCs w:val="20"/>
        </w:rPr>
      </w:pPr>
      <w:r w:rsidRPr="00D41354">
        <w:rPr>
          <w:rFonts w:ascii="Times New Roman" w:hAnsi="Times New Roman" w:cs="Times New Roman"/>
          <w:sz w:val="20"/>
          <w:szCs w:val="20"/>
        </w:rPr>
        <w:t xml:space="preserve">Об утверждении Положения и состава конкурсной комиссии по проведению конкурса проектов (программ) в сфере поддержки проектов (программ), </w:t>
      </w:r>
      <w:r w:rsidRPr="00D41354">
        <w:rPr>
          <w:rFonts w:ascii="Times New Roman" w:hAnsi="Times New Roman" w:cs="Times New Roman"/>
          <w:color w:val="000000"/>
          <w:sz w:val="20"/>
          <w:szCs w:val="20"/>
        </w:rPr>
        <w:t>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sidR="001915E4">
        <w:rPr>
          <w:rFonts w:ascii="Times New Roman" w:hAnsi="Times New Roman" w:cs="Times New Roman"/>
          <w:sz w:val="20"/>
          <w:szCs w:val="20"/>
        </w:rPr>
        <w:t xml:space="preserve"> </w:t>
      </w:r>
      <w:r w:rsidRPr="00D41354">
        <w:rPr>
          <w:rFonts w:ascii="Times New Roman" w:hAnsi="Times New Roman" w:cs="Times New Roman"/>
          <w:sz w:val="20"/>
          <w:szCs w:val="20"/>
        </w:rPr>
        <w:t>В целях реализации мероприятий муниципальной программы «Эффективное управление в Завитинском районе», утвержденной постановлением главы Завитинского района от 24.09.2014 № 362 (в редакции от 10.11.2020 № 445)</w:t>
      </w:r>
      <w:r w:rsidR="001915E4">
        <w:rPr>
          <w:rFonts w:ascii="Times New Roman" w:hAnsi="Times New Roman" w:cs="Times New Roman"/>
          <w:sz w:val="20"/>
          <w:szCs w:val="20"/>
        </w:rPr>
        <w:t xml:space="preserve"> </w:t>
      </w:r>
      <w:r w:rsidRPr="00D41354">
        <w:rPr>
          <w:rFonts w:ascii="Times New Roman" w:hAnsi="Times New Roman" w:cs="Times New Roman"/>
          <w:sz w:val="20"/>
          <w:szCs w:val="20"/>
        </w:rPr>
        <w:t>1. Утвердить:</w:t>
      </w:r>
      <w:r w:rsidR="001915E4">
        <w:rPr>
          <w:rFonts w:ascii="Times New Roman" w:hAnsi="Times New Roman" w:cs="Times New Roman"/>
          <w:sz w:val="20"/>
          <w:szCs w:val="20"/>
        </w:rPr>
        <w:t xml:space="preserve"> </w:t>
      </w:r>
      <w:r w:rsidRPr="00D41354">
        <w:rPr>
          <w:rFonts w:ascii="Times New Roman" w:hAnsi="Times New Roman" w:cs="Times New Roman"/>
          <w:sz w:val="20"/>
          <w:szCs w:val="20"/>
        </w:rPr>
        <w:t xml:space="preserve">1.1. Положение </w:t>
      </w:r>
      <w:r w:rsidRPr="00D41354">
        <w:rPr>
          <w:rFonts w:ascii="Times New Roman" w:hAnsi="Times New Roman" w:cs="Times New Roman"/>
          <w:color w:val="333333"/>
          <w:sz w:val="20"/>
          <w:szCs w:val="20"/>
        </w:rPr>
        <w:t xml:space="preserve">о комиссии </w:t>
      </w:r>
      <w:r w:rsidRPr="00D41354">
        <w:rPr>
          <w:rFonts w:ascii="Times New Roman" w:hAnsi="Times New Roman" w:cs="Times New Roman"/>
          <w:sz w:val="20"/>
          <w:szCs w:val="20"/>
        </w:rPr>
        <w:t xml:space="preserve">по проведению конкурса проектов (программ) в сфере поддержки проектов (программ), </w:t>
      </w:r>
      <w:r w:rsidRPr="00D41354">
        <w:rPr>
          <w:rFonts w:ascii="Times New Roman" w:hAnsi="Times New Roman" w:cs="Times New Roman"/>
          <w:color w:val="000000"/>
          <w:sz w:val="20"/>
          <w:szCs w:val="20"/>
        </w:rPr>
        <w:t>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r w:rsidRPr="00D41354">
        <w:rPr>
          <w:rFonts w:ascii="Times New Roman" w:hAnsi="Times New Roman" w:cs="Times New Roman"/>
          <w:sz w:val="20"/>
          <w:szCs w:val="20"/>
        </w:rPr>
        <w:t>, согласно приложению №1 к настоящему распоряжению.</w:t>
      </w:r>
      <w:r w:rsidR="001915E4">
        <w:rPr>
          <w:rFonts w:ascii="Times New Roman" w:hAnsi="Times New Roman" w:cs="Times New Roman"/>
          <w:sz w:val="20"/>
          <w:szCs w:val="20"/>
        </w:rPr>
        <w:t xml:space="preserve"> </w:t>
      </w:r>
      <w:r w:rsidRPr="00D41354">
        <w:rPr>
          <w:rFonts w:ascii="Times New Roman" w:hAnsi="Times New Roman" w:cs="Times New Roman"/>
          <w:sz w:val="20"/>
          <w:szCs w:val="20"/>
        </w:rPr>
        <w:t xml:space="preserve">1.2. Состав конкурсной комиссии по проведению конкурса проектов (программ) в сфере поддержки проектов (программ), </w:t>
      </w:r>
      <w:r w:rsidRPr="00D41354">
        <w:rPr>
          <w:rFonts w:ascii="Times New Roman" w:hAnsi="Times New Roman" w:cs="Times New Roman"/>
          <w:color w:val="000000"/>
          <w:sz w:val="20"/>
          <w:szCs w:val="20"/>
        </w:rPr>
        <w:t xml:space="preserve">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 </w:t>
      </w:r>
      <w:r w:rsidRPr="00D41354">
        <w:rPr>
          <w:rFonts w:ascii="Times New Roman" w:hAnsi="Times New Roman" w:cs="Times New Roman"/>
          <w:sz w:val="20"/>
          <w:szCs w:val="20"/>
        </w:rPr>
        <w:t>согласно приложению № 2 к настоящему распоряжению.</w:t>
      </w:r>
      <w:r w:rsidR="001915E4">
        <w:rPr>
          <w:rFonts w:ascii="Times New Roman" w:hAnsi="Times New Roman" w:cs="Times New Roman"/>
          <w:sz w:val="20"/>
          <w:szCs w:val="20"/>
        </w:rPr>
        <w:t xml:space="preserve"> </w:t>
      </w:r>
      <w:r w:rsidRPr="00D41354">
        <w:rPr>
          <w:rFonts w:ascii="Times New Roman" w:hAnsi="Times New Roman" w:cs="Times New Roman"/>
          <w:sz w:val="20"/>
          <w:szCs w:val="20"/>
        </w:rPr>
        <w:t>2. Настоящее распоряжение подлежит размещению на официальном сайте администрации Завитинского района.</w:t>
      </w:r>
      <w:r w:rsidR="001915E4">
        <w:rPr>
          <w:rFonts w:ascii="Times New Roman" w:hAnsi="Times New Roman" w:cs="Times New Roman"/>
          <w:sz w:val="20"/>
          <w:szCs w:val="20"/>
        </w:rPr>
        <w:t xml:space="preserve"> </w:t>
      </w:r>
      <w:r w:rsidRPr="00D41354">
        <w:rPr>
          <w:rFonts w:ascii="Times New Roman" w:hAnsi="Times New Roman" w:cs="Times New Roman"/>
          <w:sz w:val="20"/>
          <w:szCs w:val="20"/>
        </w:rPr>
        <w:t>3. Контроль за исполнением настоящего распоряжения оставляю за собой.</w:t>
      </w:r>
    </w:p>
    <w:p w:rsidR="00D41354" w:rsidRPr="00D41354" w:rsidRDefault="00D41354" w:rsidP="00D41354">
      <w:pPr>
        <w:spacing w:after="0" w:line="240" w:lineRule="auto"/>
        <w:jc w:val="both"/>
        <w:rPr>
          <w:rFonts w:ascii="Times New Roman" w:hAnsi="Times New Roman" w:cs="Times New Roman"/>
          <w:sz w:val="20"/>
          <w:szCs w:val="20"/>
        </w:rPr>
      </w:pPr>
      <w:r w:rsidRPr="00D41354">
        <w:rPr>
          <w:rFonts w:ascii="Times New Roman" w:hAnsi="Times New Roman" w:cs="Times New Roman"/>
          <w:sz w:val="20"/>
          <w:szCs w:val="20"/>
        </w:rPr>
        <w:lastRenderedPageBreak/>
        <w:t xml:space="preserve">Глава Завитинского района                                                   </w:t>
      </w:r>
      <w:r w:rsidR="000D3C6A">
        <w:rPr>
          <w:rFonts w:ascii="Times New Roman" w:hAnsi="Times New Roman" w:cs="Times New Roman"/>
          <w:sz w:val="20"/>
          <w:szCs w:val="20"/>
        </w:rPr>
        <w:tab/>
      </w:r>
      <w:r w:rsidR="000D3C6A">
        <w:rPr>
          <w:rFonts w:ascii="Times New Roman" w:hAnsi="Times New Roman" w:cs="Times New Roman"/>
          <w:sz w:val="20"/>
          <w:szCs w:val="20"/>
        </w:rPr>
        <w:tab/>
      </w:r>
      <w:r w:rsidR="000D3C6A">
        <w:rPr>
          <w:rFonts w:ascii="Times New Roman" w:hAnsi="Times New Roman" w:cs="Times New Roman"/>
          <w:sz w:val="20"/>
          <w:szCs w:val="20"/>
        </w:rPr>
        <w:tab/>
      </w:r>
      <w:r w:rsidR="000D3C6A">
        <w:rPr>
          <w:rFonts w:ascii="Times New Roman" w:hAnsi="Times New Roman" w:cs="Times New Roman"/>
          <w:sz w:val="20"/>
          <w:szCs w:val="20"/>
        </w:rPr>
        <w:tab/>
      </w:r>
      <w:r w:rsidR="000D3C6A">
        <w:rPr>
          <w:rFonts w:ascii="Times New Roman" w:hAnsi="Times New Roman" w:cs="Times New Roman"/>
          <w:sz w:val="20"/>
          <w:szCs w:val="20"/>
        </w:rPr>
        <w:tab/>
      </w:r>
      <w:r w:rsidR="000D3C6A">
        <w:rPr>
          <w:rFonts w:ascii="Times New Roman" w:hAnsi="Times New Roman" w:cs="Times New Roman"/>
          <w:sz w:val="20"/>
          <w:szCs w:val="20"/>
        </w:rPr>
        <w:tab/>
        <w:t xml:space="preserve">       </w:t>
      </w:r>
      <w:r w:rsidRPr="00D41354">
        <w:rPr>
          <w:rFonts w:ascii="Times New Roman" w:hAnsi="Times New Roman" w:cs="Times New Roman"/>
          <w:sz w:val="20"/>
          <w:szCs w:val="20"/>
        </w:rPr>
        <w:t xml:space="preserve">             С.С.Линевич</w:t>
      </w:r>
    </w:p>
    <w:p w:rsidR="009C5B12" w:rsidRPr="009C5B12" w:rsidRDefault="009C5B12" w:rsidP="009C5B12">
      <w:pPr>
        <w:pStyle w:val="pright"/>
        <w:shd w:val="clear" w:color="auto" w:fill="FFFFFF"/>
        <w:spacing w:before="0" w:beforeAutospacing="0" w:after="0" w:afterAutospacing="0"/>
        <w:jc w:val="both"/>
        <w:rPr>
          <w:color w:val="000000"/>
          <w:sz w:val="20"/>
          <w:szCs w:val="20"/>
        </w:rPr>
      </w:pPr>
      <w:r w:rsidRPr="009C5B12">
        <w:rPr>
          <w:color w:val="000000"/>
          <w:sz w:val="20"/>
          <w:szCs w:val="20"/>
        </w:rPr>
        <w:t xml:space="preserve">Приложение № 1 к распоряжению главы Завитинского района от </w:t>
      </w:r>
      <w:r w:rsidR="001E0572">
        <w:rPr>
          <w:color w:val="000000"/>
          <w:sz w:val="20"/>
          <w:szCs w:val="20"/>
        </w:rPr>
        <w:t xml:space="preserve">05.04.2021 </w:t>
      </w:r>
      <w:r w:rsidRPr="009C5B12">
        <w:rPr>
          <w:color w:val="000000"/>
          <w:sz w:val="20"/>
          <w:szCs w:val="20"/>
        </w:rPr>
        <w:t>№</w:t>
      </w:r>
      <w:r w:rsidR="001E0572">
        <w:rPr>
          <w:color w:val="000000"/>
          <w:sz w:val="20"/>
          <w:szCs w:val="20"/>
        </w:rPr>
        <w:t xml:space="preserve"> </w:t>
      </w:r>
      <w:bookmarkStart w:id="18" w:name="100642"/>
      <w:bookmarkEnd w:id="18"/>
      <w:r w:rsidR="001E0572">
        <w:rPr>
          <w:color w:val="000000"/>
          <w:sz w:val="20"/>
          <w:szCs w:val="20"/>
        </w:rPr>
        <w:t>83</w:t>
      </w:r>
      <w:r>
        <w:rPr>
          <w:color w:val="000000"/>
          <w:sz w:val="20"/>
          <w:szCs w:val="20"/>
        </w:rPr>
        <w:t xml:space="preserve"> </w:t>
      </w:r>
      <w:r w:rsidRPr="009C5B12">
        <w:rPr>
          <w:b/>
          <w:bCs/>
          <w:color w:val="333333"/>
          <w:sz w:val="20"/>
          <w:szCs w:val="20"/>
        </w:rPr>
        <w:t>ПОЛОЖЕНИЕ</w:t>
      </w:r>
      <w:bookmarkStart w:id="19" w:name="_Hlk67921013"/>
      <w:r w:rsidRPr="009C5B12">
        <w:rPr>
          <w:b/>
          <w:bCs/>
          <w:color w:val="333333"/>
          <w:sz w:val="20"/>
          <w:szCs w:val="20"/>
        </w:rPr>
        <w:t xml:space="preserve"> </w:t>
      </w:r>
      <w:r w:rsidRPr="009C5B12">
        <w:rPr>
          <w:color w:val="333333"/>
          <w:sz w:val="20"/>
          <w:szCs w:val="20"/>
        </w:rPr>
        <w:t xml:space="preserve">о комиссии </w:t>
      </w:r>
      <w:r w:rsidRPr="009C5B12">
        <w:rPr>
          <w:sz w:val="20"/>
          <w:szCs w:val="20"/>
        </w:rPr>
        <w:t xml:space="preserve">по проведению конкурса проектов (программ) в сфере поддержки проектов (программ), </w:t>
      </w:r>
      <w:r w:rsidRPr="009C5B12">
        <w:rPr>
          <w:color w:val="000000"/>
          <w:sz w:val="20"/>
          <w:szCs w:val="20"/>
        </w:rPr>
        <w:t>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bookmarkStart w:id="20" w:name="100643"/>
      <w:bookmarkStart w:id="21" w:name="100644"/>
      <w:bookmarkEnd w:id="19"/>
      <w:bookmarkEnd w:id="20"/>
      <w:bookmarkEnd w:id="21"/>
      <w:r w:rsidRPr="009C5B12">
        <w:rPr>
          <w:color w:val="000000"/>
          <w:sz w:val="20"/>
          <w:szCs w:val="20"/>
        </w:rPr>
        <w:t xml:space="preserve"> 1. Состав конкурсной комиссии формируется из представителей администрации Завитинского района, членов Общественного Совета при администрации Завитинского района. </w:t>
      </w:r>
      <w:bookmarkStart w:id="22" w:name="100645"/>
      <w:bookmarkEnd w:id="22"/>
      <w:r w:rsidRPr="009C5B12">
        <w:rPr>
          <w:color w:val="000000"/>
          <w:sz w:val="20"/>
          <w:szCs w:val="20"/>
        </w:rPr>
        <w:t>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статьей 31.1 Федерального закона от 12.01.1996 № 7-ФЗ "О некоммерческих организациях"</w:t>
      </w:r>
      <w:bookmarkStart w:id="23" w:name="100646"/>
      <w:bookmarkEnd w:id="23"/>
      <w:r w:rsidRPr="009C5B12">
        <w:rPr>
          <w:color w:val="000000"/>
          <w:sz w:val="20"/>
          <w:szCs w:val="20"/>
        </w:rPr>
        <w:t xml:space="preserve"> Число членов конкурсной комиссии должно быть нечетным.</w:t>
      </w:r>
      <w:bookmarkStart w:id="24" w:name="100649"/>
      <w:bookmarkStart w:id="25" w:name="100650"/>
      <w:bookmarkEnd w:id="24"/>
      <w:bookmarkEnd w:id="25"/>
      <w:r w:rsidRPr="009C5B12">
        <w:rPr>
          <w:color w:val="000000"/>
          <w:sz w:val="20"/>
          <w:szCs w:val="20"/>
        </w:rPr>
        <w:t xml:space="preserve"> Изменения в состав конкурсной комиссии вносятся распоряжением главы Завитинского района.</w:t>
      </w:r>
      <w:bookmarkStart w:id="26" w:name="100651"/>
      <w:bookmarkStart w:id="27" w:name="100652"/>
      <w:bookmarkEnd w:id="26"/>
      <w:bookmarkEnd w:id="27"/>
      <w:r w:rsidRPr="009C5B12">
        <w:rPr>
          <w:color w:val="000000"/>
          <w:sz w:val="20"/>
          <w:szCs w:val="20"/>
        </w:rPr>
        <w:t xml:space="preserve"> 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bookmarkStart w:id="28" w:name="100653"/>
      <w:bookmarkEnd w:id="28"/>
      <w:r>
        <w:rPr>
          <w:color w:val="000000"/>
          <w:sz w:val="20"/>
          <w:szCs w:val="20"/>
        </w:rPr>
        <w:t xml:space="preserve"> </w:t>
      </w:r>
      <w:r w:rsidRPr="009C5B12">
        <w:rPr>
          <w:color w:val="000000"/>
          <w:sz w:val="20"/>
          <w:szCs w:val="20"/>
        </w:rPr>
        <w:t>2.1. Председатель комиссии организует работу комиссии, распределяет обязанности между заместителем, секретарем и членами комиссии.</w:t>
      </w:r>
      <w:bookmarkStart w:id="29" w:name="100654"/>
      <w:bookmarkEnd w:id="29"/>
      <w:r>
        <w:rPr>
          <w:color w:val="000000"/>
          <w:sz w:val="20"/>
          <w:szCs w:val="20"/>
        </w:rPr>
        <w:t xml:space="preserve"> </w:t>
      </w:r>
      <w:r w:rsidRPr="009C5B12">
        <w:rPr>
          <w:color w:val="000000"/>
          <w:sz w:val="20"/>
          <w:szCs w:val="20"/>
        </w:rPr>
        <w:t>2.2. Заместитель председателя комиссии исполняет обязанности председателя в период его отсутствия.</w:t>
      </w:r>
      <w:bookmarkStart w:id="30" w:name="100655"/>
      <w:bookmarkEnd w:id="30"/>
      <w:r>
        <w:rPr>
          <w:color w:val="000000"/>
          <w:sz w:val="20"/>
          <w:szCs w:val="20"/>
        </w:rPr>
        <w:t xml:space="preserve"> </w:t>
      </w:r>
      <w:r w:rsidRPr="009C5B12">
        <w:rPr>
          <w:color w:val="000000"/>
          <w:sz w:val="20"/>
          <w:szCs w:val="20"/>
        </w:rPr>
        <w:t>2.3. Секретарь комиссии оповещает членов комиссии о времени и месте заседания комиссии, ведет протоколы заседаний комиссии.</w:t>
      </w:r>
      <w:bookmarkStart w:id="31" w:name="100656"/>
      <w:bookmarkEnd w:id="31"/>
      <w:r>
        <w:rPr>
          <w:color w:val="000000"/>
          <w:sz w:val="20"/>
          <w:szCs w:val="20"/>
        </w:rPr>
        <w:t xml:space="preserve"> </w:t>
      </w:r>
      <w:r w:rsidRPr="009C5B12">
        <w:rPr>
          <w:color w:val="000000"/>
          <w:sz w:val="20"/>
          <w:szCs w:val="20"/>
        </w:rPr>
        <w:t>3. Порядок деятельности комиссии:</w:t>
      </w:r>
      <w:bookmarkStart w:id="32" w:name="100657"/>
      <w:bookmarkEnd w:id="32"/>
      <w:r>
        <w:rPr>
          <w:color w:val="000000"/>
          <w:sz w:val="20"/>
          <w:szCs w:val="20"/>
        </w:rPr>
        <w:t xml:space="preserve"> </w:t>
      </w:r>
      <w:r w:rsidRPr="009C5B12">
        <w:rPr>
          <w:color w:val="000000"/>
          <w:sz w:val="20"/>
          <w:szCs w:val="20"/>
        </w:rPr>
        <w:t>3.1. Члены комиссии осуществляют свою деятельность на общественных началах и принимают личное участие в ее работе.</w:t>
      </w:r>
      <w:bookmarkStart w:id="33" w:name="100658"/>
      <w:bookmarkEnd w:id="33"/>
      <w:r>
        <w:rPr>
          <w:color w:val="000000"/>
          <w:sz w:val="20"/>
          <w:szCs w:val="20"/>
        </w:rPr>
        <w:t xml:space="preserve"> </w:t>
      </w:r>
      <w:r w:rsidRPr="009C5B12">
        <w:rPr>
          <w:color w:val="000000"/>
          <w:sz w:val="20"/>
          <w:szCs w:val="20"/>
        </w:rPr>
        <w:t>3.2. Формой работы комиссии является ее заседание.</w:t>
      </w:r>
      <w:bookmarkStart w:id="34" w:name="100659"/>
      <w:bookmarkStart w:id="35" w:name="100660"/>
      <w:bookmarkEnd w:id="34"/>
      <w:bookmarkEnd w:id="35"/>
      <w:r>
        <w:rPr>
          <w:color w:val="000000"/>
          <w:sz w:val="20"/>
          <w:szCs w:val="20"/>
        </w:rPr>
        <w:t xml:space="preserve"> </w:t>
      </w:r>
      <w:r w:rsidRPr="009C5B12">
        <w:rPr>
          <w:color w:val="000000"/>
          <w:sz w:val="20"/>
          <w:szCs w:val="20"/>
        </w:rPr>
        <w:t>3.3. Заседание конкурсной комиссии является правомочным, если на нем присутствует большинство от общего числа членов конкурсной комиссии.</w:t>
      </w:r>
      <w:bookmarkStart w:id="36" w:name="100661"/>
      <w:bookmarkEnd w:id="36"/>
      <w:r>
        <w:rPr>
          <w:color w:val="000000"/>
          <w:sz w:val="20"/>
          <w:szCs w:val="20"/>
        </w:rPr>
        <w:t xml:space="preserve"> </w:t>
      </w:r>
      <w:r w:rsidRPr="009C5B12">
        <w:rPr>
          <w:color w:val="000000"/>
          <w:sz w:val="20"/>
          <w:szCs w:val="20"/>
        </w:rPr>
        <w:t>3.4. Каждый член конкурсной комиссии обладает одним голосом. Член конкурсной комиссии не вправе передавать право голоса другому лицу.</w:t>
      </w:r>
      <w:bookmarkStart w:id="37" w:name="100662"/>
      <w:bookmarkEnd w:id="37"/>
      <w:r>
        <w:rPr>
          <w:color w:val="000000"/>
          <w:sz w:val="20"/>
          <w:szCs w:val="20"/>
        </w:rPr>
        <w:t xml:space="preserve"> </w:t>
      </w:r>
      <w:r w:rsidRPr="009C5B12">
        <w:rPr>
          <w:color w:val="000000"/>
          <w:sz w:val="20"/>
          <w:szCs w:val="20"/>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bookmarkStart w:id="38" w:name="100663"/>
      <w:bookmarkEnd w:id="38"/>
      <w:r>
        <w:rPr>
          <w:color w:val="000000"/>
          <w:sz w:val="20"/>
          <w:szCs w:val="20"/>
        </w:rPr>
        <w:t xml:space="preserve"> </w:t>
      </w:r>
      <w:r w:rsidRPr="009C5B12">
        <w:rPr>
          <w:color w:val="000000"/>
          <w:sz w:val="20"/>
          <w:szCs w:val="20"/>
        </w:rPr>
        <w:t>3.5.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bookmarkStart w:id="39" w:name="100664"/>
      <w:bookmarkEnd w:id="39"/>
      <w:r>
        <w:rPr>
          <w:color w:val="000000"/>
          <w:sz w:val="20"/>
          <w:szCs w:val="20"/>
        </w:rPr>
        <w:t xml:space="preserve"> </w:t>
      </w:r>
      <w:r w:rsidRPr="009C5B12">
        <w:rPr>
          <w:color w:val="000000"/>
          <w:sz w:val="20"/>
          <w:szCs w:val="20"/>
        </w:rPr>
        <w:t>4. Рассмотрение и оценка программ (проектов), иных представленных документов осуществляются согласно Порядку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 утвержденному постановлением главы Завитинского района от 11.03.2021 №107.</w:t>
      </w:r>
      <w:bookmarkStart w:id="40" w:name="100669"/>
      <w:bookmarkEnd w:id="40"/>
      <w:r>
        <w:rPr>
          <w:color w:val="000000"/>
          <w:sz w:val="20"/>
          <w:szCs w:val="20"/>
        </w:rPr>
        <w:t xml:space="preserve"> </w:t>
      </w:r>
      <w:r w:rsidRPr="009C5B12">
        <w:rPr>
          <w:color w:val="000000"/>
          <w:sz w:val="20"/>
          <w:szCs w:val="20"/>
        </w:rPr>
        <w:t>4.1.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bookmarkStart w:id="41" w:name="100670"/>
      <w:bookmarkEnd w:id="41"/>
      <w:r>
        <w:rPr>
          <w:color w:val="000000"/>
          <w:sz w:val="20"/>
          <w:szCs w:val="20"/>
        </w:rPr>
        <w:t xml:space="preserve"> </w:t>
      </w:r>
      <w:r w:rsidRPr="009C5B12">
        <w:rPr>
          <w:color w:val="000000"/>
          <w:sz w:val="20"/>
          <w:szCs w:val="20"/>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bookmarkStart w:id="42" w:name="100671"/>
      <w:bookmarkStart w:id="43" w:name="100672"/>
      <w:bookmarkStart w:id="44" w:name="100673"/>
      <w:bookmarkEnd w:id="42"/>
      <w:bookmarkEnd w:id="43"/>
      <w:bookmarkEnd w:id="44"/>
      <w:r>
        <w:rPr>
          <w:color w:val="000000"/>
          <w:sz w:val="20"/>
          <w:szCs w:val="20"/>
        </w:rPr>
        <w:t xml:space="preserve"> </w:t>
      </w:r>
      <w:r w:rsidRPr="009C5B12">
        <w:rPr>
          <w:color w:val="000000"/>
          <w:sz w:val="20"/>
          <w:szCs w:val="20"/>
        </w:rPr>
        <w:t>4.2. Член конкурсной комиссии вправе знакомиться с документами заявок на участие в конкурсе.</w:t>
      </w:r>
      <w:bookmarkStart w:id="45" w:name="100674"/>
      <w:bookmarkEnd w:id="45"/>
      <w:r>
        <w:rPr>
          <w:color w:val="000000"/>
          <w:sz w:val="20"/>
          <w:szCs w:val="20"/>
        </w:rPr>
        <w:t xml:space="preserve"> </w:t>
      </w:r>
      <w:r w:rsidRPr="009C5B12">
        <w:rPr>
          <w:color w:val="000000"/>
          <w:sz w:val="20"/>
          <w:szCs w:val="20"/>
        </w:rPr>
        <w:t>4.3. Член конкурсной комиссии не вправе самостоятельно вступать в личные контакты с участниками конкурса.</w:t>
      </w:r>
    </w:p>
    <w:p w:rsidR="009C5B12" w:rsidRPr="00B1748B"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Приложение № 2</w:t>
      </w:r>
      <w:r>
        <w:rPr>
          <w:rFonts w:ascii="Times New Roman" w:hAnsi="Times New Roman" w:cs="Times New Roman"/>
          <w:sz w:val="20"/>
          <w:szCs w:val="20"/>
        </w:rPr>
        <w:t xml:space="preserve"> </w:t>
      </w:r>
      <w:r w:rsidRPr="009C5B12">
        <w:rPr>
          <w:rFonts w:ascii="Times New Roman" w:hAnsi="Times New Roman" w:cs="Times New Roman"/>
          <w:sz w:val="20"/>
          <w:szCs w:val="20"/>
        </w:rPr>
        <w:t xml:space="preserve">к распоряжению главы Завитинского </w:t>
      </w:r>
      <w:r w:rsidRPr="00B1748B">
        <w:rPr>
          <w:rFonts w:ascii="Times New Roman" w:hAnsi="Times New Roman" w:cs="Times New Roman"/>
          <w:sz w:val="20"/>
          <w:szCs w:val="20"/>
        </w:rPr>
        <w:t xml:space="preserve">района от </w:t>
      </w:r>
      <w:r w:rsidR="00B1748B" w:rsidRPr="00B1748B">
        <w:rPr>
          <w:rFonts w:ascii="Times New Roman" w:hAnsi="Times New Roman" w:cs="Times New Roman"/>
          <w:color w:val="000000"/>
          <w:sz w:val="20"/>
          <w:szCs w:val="20"/>
        </w:rPr>
        <w:t>05.04.2021 № 83</w:t>
      </w:r>
    </w:p>
    <w:p w:rsidR="009C5B12" w:rsidRPr="009C5B12" w:rsidRDefault="009C5B12" w:rsidP="009C5B12">
      <w:pPr>
        <w:spacing w:after="0" w:line="240" w:lineRule="auto"/>
        <w:jc w:val="both"/>
        <w:rPr>
          <w:rFonts w:ascii="Times New Roman" w:hAnsi="Times New Roman" w:cs="Times New Roman"/>
          <w:sz w:val="20"/>
          <w:szCs w:val="20"/>
        </w:rPr>
      </w:pPr>
      <w:r w:rsidRPr="00B1748B">
        <w:rPr>
          <w:rFonts w:ascii="Times New Roman" w:hAnsi="Times New Roman" w:cs="Times New Roman"/>
          <w:sz w:val="20"/>
          <w:szCs w:val="20"/>
        </w:rPr>
        <w:t xml:space="preserve">СОСТАВ </w:t>
      </w:r>
      <w:bookmarkStart w:id="46" w:name="_Hlk67920921"/>
      <w:r w:rsidRPr="00B1748B">
        <w:rPr>
          <w:rFonts w:ascii="Times New Roman" w:hAnsi="Times New Roman" w:cs="Times New Roman"/>
          <w:sz w:val="20"/>
          <w:szCs w:val="20"/>
        </w:rPr>
        <w:t>конкурсной комиссии по проведению конкурса проектов (программ) в сфере</w:t>
      </w:r>
      <w:r w:rsidRPr="009C5B12">
        <w:rPr>
          <w:rFonts w:ascii="Times New Roman" w:hAnsi="Times New Roman" w:cs="Times New Roman"/>
          <w:sz w:val="20"/>
          <w:szCs w:val="20"/>
        </w:rPr>
        <w:t xml:space="preserve"> поддержки проектов (программ), </w:t>
      </w:r>
      <w:bookmarkEnd w:id="46"/>
      <w:r w:rsidRPr="009C5B12">
        <w:rPr>
          <w:rFonts w:ascii="Times New Roman" w:hAnsi="Times New Roman" w:cs="Times New Roman"/>
          <w:color w:val="000000"/>
          <w:sz w:val="20"/>
          <w:szCs w:val="20"/>
        </w:rPr>
        <w:t>направленных на социальную поддержку и защиту граждан пожилого возраста (пенсионеров), ветеранов, социальную реабилитацию и интеграцию в общество, популяризацию их творчества, духовное развитие и просвещение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098"/>
      </w:tblGrid>
      <w:tr w:rsidR="009C5B12" w:rsidRPr="009C5B12" w:rsidTr="009C5B12">
        <w:trPr>
          <w:jc w:val="center"/>
        </w:trPr>
        <w:tc>
          <w:tcPr>
            <w:tcW w:w="3397"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Мацкан Андрей Николаевич</w:t>
            </w:r>
          </w:p>
        </w:tc>
        <w:tc>
          <w:tcPr>
            <w:tcW w:w="7098"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 первый заместитель главы администрации Завитинского района (председатель комиссии)</w:t>
            </w:r>
          </w:p>
        </w:tc>
      </w:tr>
      <w:tr w:rsidR="009C5B12" w:rsidRPr="009C5B12" w:rsidTr="009C5B12">
        <w:trPr>
          <w:jc w:val="center"/>
        </w:trPr>
        <w:tc>
          <w:tcPr>
            <w:tcW w:w="3397"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Татарникова Анна Александровна</w:t>
            </w:r>
          </w:p>
        </w:tc>
        <w:tc>
          <w:tcPr>
            <w:tcW w:w="7098"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-заместитель главы администрации Завитинского района по социальным вопросам (заместитель председателя комиссии)</w:t>
            </w:r>
          </w:p>
        </w:tc>
      </w:tr>
      <w:tr w:rsidR="009C5B12" w:rsidRPr="009C5B12" w:rsidTr="009C5B12">
        <w:trPr>
          <w:jc w:val="center"/>
        </w:trPr>
        <w:tc>
          <w:tcPr>
            <w:tcW w:w="3397"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Аносова Инна Владимировна</w:t>
            </w:r>
          </w:p>
        </w:tc>
        <w:tc>
          <w:tcPr>
            <w:tcW w:w="7098"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 начальник организационного отдела администрации Завитинского района (секретарь комиссии)</w:t>
            </w:r>
          </w:p>
        </w:tc>
      </w:tr>
      <w:tr w:rsidR="009C5B12" w:rsidRPr="009C5B12" w:rsidTr="009C5B12">
        <w:trPr>
          <w:jc w:val="center"/>
        </w:trPr>
        <w:tc>
          <w:tcPr>
            <w:tcW w:w="3397"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Афанасьева Светлана Владимировна</w:t>
            </w:r>
          </w:p>
        </w:tc>
        <w:tc>
          <w:tcPr>
            <w:tcW w:w="7098"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 председатель Общественного Совета при администрации Завитинского района (по согласованию)</w:t>
            </w:r>
          </w:p>
        </w:tc>
      </w:tr>
      <w:tr w:rsidR="009C5B12" w:rsidRPr="009C5B12" w:rsidTr="009C5B12">
        <w:trPr>
          <w:jc w:val="center"/>
        </w:trPr>
        <w:tc>
          <w:tcPr>
            <w:tcW w:w="3397"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Журман Айгуль</w:t>
            </w:r>
            <w:r>
              <w:rPr>
                <w:rFonts w:ascii="Times New Roman" w:hAnsi="Times New Roman" w:cs="Times New Roman"/>
                <w:sz w:val="20"/>
                <w:szCs w:val="20"/>
              </w:rPr>
              <w:t xml:space="preserve"> </w:t>
            </w:r>
            <w:r w:rsidRPr="009C5B12">
              <w:rPr>
                <w:rFonts w:ascii="Times New Roman" w:hAnsi="Times New Roman" w:cs="Times New Roman"/>
                <w:sz w:val="20"/>
                <w:szCs w:val="20"/>
              </w:rPr>
              <w:t>Оразовна</w:t>
            </w:r>
          </w:p>
        </w:tc>
        <w:tc>
          <w:tcPr>
            <w:tcW w:w="7098"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 начальник ГКУ АО «Управление социальной защиты населения по г. Завитинск и Завитинскому району» (по согласованию)</w:t>
            </w:r>
          </w:p>
        </w:tc>
      </w:tr>
      <w:tr w:rsidR="009C5B12" w:rsidRPr="009C5B12" w:rsidTr="009C5B12">
        <w:trPr>
          <w:jc w:val="center"/>
        </w:trPr>
        <w:tc>
          <w:tcPr>
            <w:tcW w:w="3397"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Сегодина Светлана Сергеевна</w:t>
            </w:r>
          </w:p>
        </w:tc>
        <w:tc>
          <w:tcPr>
            <w:tcW w:w="7098"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 начальник отдела по труду, социальным и правовым вопросам администрации Завитинского района</w:t>
            </w:r>
          </w:p>
        </w:tc>
      </w:tr>
      <w:tr w:rsidR="009C5B12" w:rsidRPr="009C5B12" w:rsidTr="009C5B12">
        <w:trPr>
          <w:jc w:val="center"/>
        </w:trPr>
        <w:tc>
          <w:tcPr>
            <w:tcW w:w="3397"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Климова Анна Владимировна</w:t>
            </w:r>
          </w:p>
        </w:tc>
        <w:tc>
          <w:tcPr>
            <w:tcW w:w="7098"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 начальник отдела экономического развития и муниципальных закупок администрации Завитинского района</w:t>
            </w:r>
          </w:p>
        </w:tc>
      </w:tr>
      <w:tr w:rsidR="009C5B12" w:rsidRPr="009C5B12" w:rsidTr="009C5B12">
        <w:trPr>
          <w:jc w:val="center"/>
        </w:trPr>
        <w:tc>
          <w:tcPr>
            <w:tcW w:w="3397"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Курдина Валентина Васильевна</w:t>
            </w:r>
          </w:p>
        </w:tc>
        <w:tc>
          <w:tcPr>
            <w:tcW w:w="7098"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 главный специалист финансового отдела администрации Завитинского района</w:t>
            </w:r>
          </w:p>
        </w:tc>
      </w:tr>
      <w:tr w:rsidR="009C5B12" w:rsidRPr="009C5B12" w:rsidTr="009C5B12">
        <w:trPr>
          <w:jc w:val="center"/>
        </w:trPr>
        <w:tc>
          <w:tcPr>
            <w:tcW w:w="3397"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Розенко Елена Владимировна</w:t>
            </w:r>
          </w:p>
        </w:tc>
        <w:tc>
          <w:tcPr>
            <w:tcW w:w="7098" w:type="dxa"/>
            <w:shd w:val="clear" w:color="auto" w:fill="auto"/>
          </w:tcPr>
          <w:p w:rsidR="009C5B12" w:rsidRPr="009C5B12" w:rsidRDefault="009C5B12" w:rsidP="009C5B12">
            <w:pPr>
              <w:spacing w:after="0" w:line="240" w:lineRule="auto"/>
              <w:jc w:val="both"/>
              <w:rPr>
                <w:rFonts w:ascii="Times New Roman" w:hAnsi="Times New Roman" w:cs="Times New Roman"/>
                <w:sz w:val="20"/>
                <w:szCs w:val="20"/>
              </w:rPr>
            </w:pPr>
            <w:r w:rsidRPr="009C5B12">
              <w:rPr>
                <w:rFonts w:ascii="Times New Roman" w:hAnsi="Times New Roman" w:cs="Times New Roman"/>
                <w:sz w:val="20"/>
                <w:szCs w:val="20"/>
              </w:rPr>
              <w:t xml:space="preserve">- управляющий делами администрации Завитинского района </w:t>
            </w:r>
          </w:p>
        </w:tc>
      </w:tr>
    </w:tbl>
    <w:p w:rsidR="00AD07C5" w:rsidRPr="00AD07C5" w:rsidRDefault="001E0572" w:rsidP="00AD07C5">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Распоряжение от 05.04.2021</w: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t xml:space="preserve">                                                                                                                </w:t>
      </w:r>
      <w:r w:rsidR="00AD07C5" w:rsidRPr="00AD07C5">
        <w:rPr>
          <w:rFonts w:ascii="Times New Roman" w:hAnsi="Times New Roman" w:cs="Times New Roman"/>
          <w:b/>
          <w:bCs/>
          <w:sz w:val="20"/>
          <w:szCs w:val="20"/>
        </w:rPr>
        <w:t>№  84</w:t>
      </w:r>
    </w:p>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Об утверждении Положения и состава конкурсной комиссии 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w:t>
      </w:r>
      <w:r>
        <w:rPr>
          <w:rFonts w:ascii="Times New Roman" w:hAnsi="Times New Roman" w:cs="Times New Roman"/>
          <w:sz w:val="20"/>
          <w:szCs w:val="20"/>
        </w:rPr>
        <w:t xml:space="preserve"> </w:t>
      </w:r>
      <w:r w:rsidRPr="00AD07C5">
        <w:rPr>
          <w:rFonts w:ascii="Times New Roman" w:hAnsi="Times New Roman" w:cs="Times New Roman"/>
          <w:sz w:val="20"/>
          <w:szCs w:val="20"/>
        </w:rPr>
        <w:t>В целях реализации мероприятий муниципальной программы «Эффективное управление в Завитинском районе», утвержденной постановлением главы Завитинского района от 24.09.2014 № 362 (в редакции от 10.11.2020 № 445)</w:t>
      </w:r>
      <w:r>
        <w:rPr>
          <w:rFonts w:ascii="Times New Roman" w:hAnsi="Times New Roman" w:cs="Times New Roman"/>
          <w:sz w:val="20"/>
          <w:szCs w:val="20"/>
        </w:rPr>
        <w:t xml:space="preserve"> </w:t>
      </w:r>
      <w:r w:rsidRPr="00AD07C5">
        <w:rPr>
          <w:rFonts w:ascii="Times New Roman" w:hAnsi="Times New Roman" w:cs="Times New Roman"/>
          <w:sz w:val="20"/>
          <w:szCs w:val="20"/>
        </w:rPr>
        <w:t>1. Утвердить:</w:t>
      </w:r>
      <w:r>
        <w:rPr>
          <w:rFonts w:ascii="Times New Roman" w:hAnsi="Times New Roman" w:cs="Times New Roman"/>
          <w:sz w:val="20"/>
          <w:szCs w:val="20"/>
        </w:rPr>
        <w:t xml:space="preserve"> </w:t>
      </w:r>
      <w:r w:rsidRPr="00AD07C5">
        <w:rPr>
          <w:rFonts w:ascii="Times New Roman" w:hAnsi="Times New Roman" w:cs="Times New Roman"/>
          <w:sz w:val="20"/>
          <w:szCs w:val="20"/>
        </w:rPr>
        <w:t xml:space="preserve">1.1. Положение </w:t>
      </w:r>
      <w:r w:rsidRPr="00AD07C5">
        <w:rPr>
          <w:rFonts w:ascii="Times New Roman" w:hAnsi="Times New Roman" w:cs="Times New Roman"/>
          <w:color w:val="333333"/>
          <w:sz w:val="20"/>
          <w:szCs w:val="20"/>
        </w:rPr>
        <w:t xml:space="preserve">о комиссии </w:t>
      </w:r>
      <w:r w:rsidRPr="00AD07C5">
        <w:rPr>
          <w:rFonts w:ascii="Times New Roman" w:hAnsi="Times New Roman" w:cs="Times New Roman"/>
          <w:sz w:val="20"/>
          <w:szCs w:val="20"/>
        </w:rPr>
        <w:t>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 согласно приложению №1 к настоящему распоряжению.</w:t>
      </w:r>
      <w:r>
        <w:rPr>
          <w:rFonts w:ascii="Times New Roman" w:hAnsi="Times New Roman" w:cs="Times New Roman"/>
          <w:sz w:val="20"/>
          <w:szCs w:val="20"/>
        </w:rPr>
        <w:t xml:space="preserve"> </w:t>
      </w:r>
      <w:r w:rsidRPr="00AD07C5">
        <w:rPr>
          <w:rFonts w:ascii="Times New Roman" w:hAnsi="Times New Roman" w:cs="Times New Roman"/>
          <w:sz w:val="20"/>
          <w:szCs w:val="20"/>
        </w:rPr>
        <w:t xml:space="preserve">1.2. Состав конкурсной комиссии по </w:t>
      </w:r>
      <w:r w:rsidRPr="00AD07C5">
        <w:rPr>
          <w:rFonts w:ascii="Times New Roman" w:hAnsi="Times New Roman" w:cs="Times New Roman"/>
          <w:sz w:val="20"/>
          <w:szCs w:val="20"/>
        </w:rPr>
        <w:lastRenderedPageBreak/>
        <w:t>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 согласно приложению № 2 к настоящему распоряжению.</w:t>
      </w:r>
      <w:r>
        <w:rPr>
          <w:rFonts w:ascii="Times New Roman" w:hAnsi="Times New Roman" w:cs="Times New Roman"/>
          <w:sz w:val="20"/>
          <w:szCs w:val="20"/>
        </w:rPr>
        <w:t xml:space="preserve"> </w:t>
      </w:r>
      <w:r w:rsidRPr="00AD07C5">
        <w:rPr>
          <w:rFonts w:ascii="Times New Roman" w:hAnsi="Times New Roman" w:cs="Times New Roman"/>
          <w:sz w:val="20"/>
          <w:szCs w:val="20"/>
        </w:rPr>
        <w:t>2. Настоящее распоряжение подлежит размещению на официальном сайте администрации Завитинского района.</w:t>
      </w:r>
      <w:r>
        <w:rPr>
          <w:rFonts w:ascii="Times New Roman" w:hAnsi="Times New Roman" w:cs="Times New Roman"/>
          <w:sz w:val="20"/>
          <w:szCs w:val="20"/>
        </w:rPr>
        <w:t xml:space="preserve"> </w:t>
      </w:r>
      <w:r w:rsidRPr="00AD07C5">
        <w:rPr>
          <w:rFonts w:ascii="Times New Roman" w:hAnsi="Times New Roman" w:cs="Times New Roman"/>
          <w:sz w:val="20"/>
          <w:szCs w:val="20"/>
        </w:rPr>
        <w:t>3. Контроль за исполнением настоящего распоряжения оставляю за собой.</w:t>
      </w:r>
    </w:p>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 xml:space="preserve">Глава Завитинского района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AD07C5">
        <w:rPr>
          <w:rFonts w:ascii="Times New Roman" w:hAnsi="Times New Roman" w:cs="Times New Roman"/>
          <w:sz w:val="20"/>
          <w:szCs w:val="20"/>
        </w:rPr>
        <w:t xml:space="preserve">                          С.С.Линевич</w:t>
      </w:r>
    </w:p>
    <w:p w:rsidR="00AD07C5" w:rsidRPr="00AD07C5" w:rsidRDefault="00AD07C5" w:rsidP="00AD07C5">
      <w:pPr>
        <w:pStyle w:val="pright"/>
        <w:shd w:val="clear" w:color="auto" w:fill="FFFFFF"/>
        <w:spacing w:before="0" w:beforeAutospacing="0" w:after="0" w:afterAutospacing="0"/>
        <w:jc w:val="both"/>
        <w:rPr>
          <w:color w:val="000000"/>
          <w:sz w:val="20"/>
          <w:szCs w:val="20"/>
        </w:rPr>
      </w:pPr>
      <w:r w:rsidRPr="00AD07C5">
        <w:rPr>
          <w:color w:val="000000"/>
          <w:sz w:val="20"/>
          <w:szCs w:val="20"/>
        </w:rPr>
        <w:t>Приложение № 1</w:t>
      </w:r>
      <w:r>
        <w:rPr>
          <w:color w:val="000000"/>
          <w:sz w:val="20"/>
          <w:szCs w:val="20"/>
        </w:rPr>
        <w:t xml:space="preserve"> </w:t>
      </w:r>
      <w:r w:rsidRPr="00AD07C5">
        <w:rPr>
          <w:color w:val="000000"/>
          <w:sz w:val="20"/>
          <w:szCs w:val="20"/>
        </w:rPr>
        <w:t xml:space="preserve">к распоряжению </w:t>
      </w:r>
      <w:r>
        <w:rPr>
          <w:color w:val="000000"/>
          <w:sz w:val="20"/>
          <w:szCs w:val="20"/>
        </w:rPr>
        <w:t xml:space="preserve"> </w:t>
      </w:r>
      <w:r w:rsidRPr="00AD07C5">
        <w:rPr>
          <w:color w:val="000000"/>
          <w:sz w:val="20"/>
          <w:szCs w:val="20"/>
        </w:rPr>
        <w:t>главы Завитинского района</w:t>
      </w:r>
      <w:r>
        <w:rPr>
          <w:color w:val="000000"/>
          <w:sz w:val="20"/>
          <w:szCs w:val="20"/>
        </w:rPr>
        <w:t xml:space="preserve"> </w:t>
      </w:r>
      <w:r w:rsidRPr="00AD07C5">
        <w:rPr>
          <w:color w:val="000000"/>
          <w:sz w:val="20"/>
          <w:szCs w:val="20"/>
        </w:rPr>
        <w:t>от 05.04.2021 г. №84</w:t>
      </w:r>
      <w:r>
        <w:rPr>
          <w:color w:val="000000"/>
          <w:sz w:val="20"/>
          <w:szCs w:val="20"/>
        </w:rPr>
        <w:t xml:space="preserve"> </w:t>
      </w:r>
      <w:r w:rsidRPr="00AD07C5">
        <w:rPr>
          <w:b/>
          <w:bCs/>
          <w:color w:val="333333"/>
          <w:sz w:val="20"/>
          <w:szCs w:val="20"/>
        </w:rPr>
        <w:t>ПОЛОЖЕНИЕ</w:t>
      </w:r>
      <w:r>
        <w:rPr>
          <w:b/>
          <w:bCs/>
          <w:color w:val="333333"/>
          <w:sz w:val="20"/>
          <w:szCs w:val="20"/>
        </w:rPr>
        <w:t xml:space="preserve"> </w:t>
      </w:r>
      <w:r w:rsidRPr="00AD07C5">
        <w:rPr>
          <w:color w:val="333333"/>
          <w:sz w:val="20"/>
          <w:szCs w:val="20"/>
        </w:rPr>
        <w:t xml:space="preserve">о комиссии </w:t>
      </w:r>
      <w:r w:rsidRPr="00AD07C5">
        <w:rPr>
          <w:sz w:val="20"/>
          <w:szCs w:val="20"/>
        </w:rPr>
        <w:t>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w:t>
      </w:r>
      <w:r>
        <w:rPr>
          <w:sz w:val="20"/>
          <w:szCs w:val="20"/>
        </w:rPr>
        <w:t xml:space="preserve"> </w:t>
      </w:r>
      <w:r w:rsidRPr="00AD07C5">
        <w:rPr>
          <w:color w:val="000000"/>
          <w:sz w:val="20"/>
          <w:szCs w:val="20"/>
        </w:rPr>
        <w:t xml:space="preserve">1. Состав конкурсной комиссии формируется из представителей администрации Завитинского района, членов Общественного Совета при администрации Завитинского района. </w:t>
      </w:r>
      <w:r>
        <w:rPr>
          <w:color w:val="000000"/>
          <w:sz w:val="20"/>
          <w:szCs w:val="20"/>
        </w:rPr>
        <w:t xml:space="preserve"> </w:t>
      </w:r>
      <w:r w:rsidRPr="00AD07C5">
        <w:rPr>
          <w:color w:val="000000"/>
          <w:sz w:val="20"/>
          <w:szCs w:val="20"/>
        </w:rPr>
        <w:t>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статьей 31.1 Федерального закона от 12.01.1996 № 7-ФЗ "О некоммерческих организациях".</w:t>
      </w:r>
      <w:r>
        <w:rPr>
          <w:color w:val="000000"/>
          <w:sz w:val="20"/>
          <w:szCs w:val="20"/>
        </w:rPr>
        <w:t xml:space="preserve"> </w:t>
      </w:r>
      <w:r w:rsidRPr="00AD07C5">
        <w:rPr>
          <w:color w:val="000000"/>
          <w:sz w:val="20"/>
          <w:szCs w:val="20"/>
        </w:rPr>
        <w:t>Число членов конкурсной комиссии должно быть нечетным.</w:t>
      </w:r>
      <w:r>
        <w:rPr>
          <w:color w:val="000000"/>
          <w:sz w:val="20"/>
          <w:szCs w:val="20"/>
        </w:rPr>
        <w:t xml:space="preserve"> </w:t>
      </w:r>
      <w:r w:rsidRPr="00AD07C5">
        <w:rPr>
          <w:color w:val="000000"/>
          <w:sz w:val="20"/>
          <w:szCs w:val="20"/>
        </w:rPr>
        <w:t>Изменения в состав конкурсной комиссии вносятся распоряжением главы Завитинского района.</w:t>
      </w:r>
      <w:r>
        <w:rPr>
          <w:color w:val="000000"/>
          <w:sz w:val="20"/>
          <w:szCs w:val="20"/>
        </w:rPr>
        <w:t xml:space="preserve"> </w:t>
      </w:r>
      <w:r w:rsidRPr="00AD07C5">
        <w:rPr>
          <w:color w:val="000000"/>
          <w:sz w:val="20"/>
          <w:szCs w:val="20"/>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r>
        <w:rPr>
          <w:color w:val="000000"/>
          <w:sz w:val="20"/>
          <w:szCs w:val="20"/>
        </w:rPr>
        <w:t xml:space="preserve"> </w:t>
      </w:r>
      <w:r w:rsidRPr="00AD07C5">
        <w:rPr>
          <w:color w:val="000000"/>
          <w:sz w:val="20"/>
          <w:szCs w:val="20"/>
        </w:rPr>
        <w:t>2.1. Председатель комиссии организует работу комиссии, распределяет обязанности между заместителем, секретарем и членами комиссии.</w:t>
      </w:r>
      <w:r>
        <w:rPr>
          <w:color w:val="000000"/>
          <w:sz w:val="20"/>
          <w:szCs w:val="20"/>
        </w:rPr>
        <w:t xml:space="preserve"> </w:t>
      </w:r>
      <w:r w:rsidRPr="00AD07C5">
        <w:rPr>
          <w:color w:val="000000"/>
          <w:sz w:val="20"/>
          <w:szCs w:val="20"/>
        </w:rPr>
        <w:t>2.2. Заместитель председателя комиссии исполняет обязанности председателя в период его отсутствия.</w:t>
      </w:r>
      <w:r>
        <w:rPr>
          <w:color w:val="000000"/>
          <w:sz w:val="20"/>
          <w:szCs w:val="20"/>
        </w:rPr>
        <w:t xml:space="preserve"> </w:t>
      </w:r>
      <w:r w:rsidRPr="00AD07C5">
        <w:rPr>
          <w:color w:val="000000"/>
          <w:sz w:val="20"/>
          <w:szCs w:val="20"/>
        </w:rPr>
        <w:t>2.3. Секретарь комиссии оповещает членов комиссии о времени и месте заседания комиссии, ведет протоколы заседаний комиссии.</w:t>
      </w:r>
      <w:r>
        <w:rPr>
          <w:color w:val="000000"/>
          <w:sz w:val="20"/>
          <w:szCs w:val="20"/>
        </w:rPr>
        <w:t xml:space="preserve"> </w:t>
      </w:r>
      <w:r w:rsidRPr="00AD07C5">
        <w:rPr>
          <w:color w:val="000000"/>
          <w:sz w:val="20"/>
          <w:szCs w:val="20"/>
        </w:rPr>
        <w:t>3. Порядок деятельности комиссии:</w:t>
      </w:r>
      <w:r>
        <w:rPr>
          <w:color w:val="000000"/>
          <w:sz w:val="20"/>
          <w:szCs w:val="20"/>
        </w:rPr>
        <w:t xml:space="preserve"> </w:t>
      </w:r>
      <w:r w:rsidRPr="00AD07C5">
        <w:rPr>
          <w:color w:val="000000"/>
          <w:sz w:val="20"/>
          <w:szCs w:val="20"/>
        </w:rPr>
        <w:t>3.1. Члены комиссии осуществляют свою деятельность на общественных началах и принимают личное участие в ее работе.</w:t>
      </w:r>
      <w:r>
        <w:rPr>
          <w:color w:val="000000"/>
          <w:sz w:val="20"/>
          <w:szCs w:val="20"/>
        </w:rPr>
        <w:t xml:space="preserve"> </w:t>
      </w:r>
      <w:r w:rsidRPr="00AD07C5">
        <w:rPr>
          <w:color w:val="000000"/>
          <w:sz w:val="20"/>
          <w:szCs w:val="20"/>
        </w:rPr>
        <w:t>3.2. Формой работы комиссии является ее заседание.</w:t>
      </w:r>
      <w:r>
        <w:rPr>
          <w:color w:val="000000"/>
          <w:sz w:val="20"/>
          <w:szCs w:val="20"/>
        </w:rPr>
        <w:t xml:space="preserve"> </w:t>
      </w:r>
      <w:r w:rsidRPr="00AD07C5">
        <w:rPr>
          <w:color w:val="000000"/>
          <w:sz w:val="20"/>
          <w:szCs w:val="20"/>
        </w:rPr>
        <w:t>3.3. Заседание конкурсной комиссии является правомочным, если на нем присутствует большинство от общего числа членов конкурсной комиссии.</w:t>
      </w:r>
      <w:r>
        <w:rPr>
          <w:color w:val="000000"/>
          <w:sz w:val="20"/>
          <w:szCs w:val="20"/>
        </w:rPr>
        <w:t xml:space="preserve"> </w:t>
      </w:r>
      <w:r w:rsidRPr="00AD07C5">
        <w:rPr>
          <w:color w:val="000000"/>
          <w:sz w:val="20"/>
          <w:szCs w:val="20"/>
        </w:rPr>
        <w:t>3.4. Каждый член конкурсной комиссии обладает одним голосом. Член конкурсной комиссии не вправе передавать право голоса другому лицу.</w:t>
      </w:r>
      <w:r>
        <w:rPr>
          <w:color w:val="000000"/>
          <w:sz w:val="20"/>
          <w:szCs w:val="20"/>
        </w:rPr>
        <w:t xml:space="preserve"> </w:t>
      </w:r>
      <w:r w:rsidRPr="00AD07C5">
        <w:rPr>
          <w:color w:val="000000"/>
          <w:sz w:val="20"/>
          <w:szCs w:val="20"/>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r>
        <w:rPr>
          <w:color w:val="000000"/>
          <w:sz w:val="20"/>
          <w:szCs w:val="20"/>
        </w:rPr>
        <w:t xml:space="preserve"> </w:t>
      </w:r>
      <w:r w:rsidRPr="00AD07C5">
        <w:rPr>
          <w:color w:val="000000"/>
          <w:sz w:val="20"/>
          <w:szCs w:val="20"/>
        </w:rPr>
        <w:t>3.5.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r>
        <w:rPr>
          <w:color w:val="000000"/>
          <w:sz w:val="20"/>
          <w:szCs w:val="20"/>
        </w:rPr>
        <w:t xml:space="preserve"> </w:t>
      </w:r>
      <w:r w:rsidRPr="00AD07C5">
        <w:rPr>
          <w:color w:val="000000"/>
          <w:sz w:val="20"/>
          <w:szCs w:val="20"/>
        </w:rPr>
        <w:t>4. Рассмотрение и оценка программ (проектов), иных представленных документов осуществляются согласно Порядку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поддержку инициатив общественных объединений граждан с ограниченными возможностями здоровья, защиту законных прав и интересов  инвалидов и их семей, создание условий и возможностей для их участия в жизни общества, обеспечение им достойного положения в обществе и удовлетворение их духовных потребностей, утвержденному постановлением главы Завитинского района от 11.03.2021 №106.</w:t>
      </w:r>
      <w:r>
        <w:rPr>
          <w:color w:val="000000"/>
          <w:sz w:val="20"/>
          <w:szCs w:val="20"/>
        </w:rPr>
        <w:t xml:space="preserve"> </w:t>
      </w:r>
      <w:r w:rsidRPr="00AD07C5">
        <w:rPr>
          <w:color w:val="000000"/>
          <w:sz w:val="20"/>
          <w:szCs w:val="20"/>
        </w:rPr>
        <w:t>4.1.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r>
        <w:rPr>
          <w:color w:val="000000"/>
          <w:sz w:val="20"/>
          <w:szCs w:val="20"/>
        </w:rPr>
        <w:t xml:space="preserve"> </w:t>
      </w:r>
      <w:r w:rsidRPr="00AD07C5">
        <w:rPr>
          <w:color w:val="000000"/>
          <w:sz w:val="20"/>
          <w:szCs w:val="20"/>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 комиссии связан финансовыми или иными обязательствами.</w:t>
      </w:r>
      <w:r>
        <w:rPr>
          <w:color w:val="000000"/>
          <w:sz w:val="20"/>
          <w:szCs w:val="20"/>
        </w:rPr>
        <w:t xml:space="preserve"> </w:t>
      </w:r>
      <w:r w:rsidRPr="00AD07C5">
        <w:rPr>
          <w:color w:val="000000"/>
          <w:sz w:val="20"/>
          <w:szCs w:val="20"/>
        </w:rPr>
        <w:t>4.2. Член конкурсной комиссии вправе знакомиться с документами заявок на участие в конкурсе.</w:t>
      </w:r>
      <w:r>
        <w:rPr>
          <w:color w:val="000000"/>
          <w:sz w:val="20"/>
          <w:szCs w:val="20"/>
        </w:rPr>
        <w:t xml:space="preserve"> </w:t>
      </w:r>
      <w:r w:rsidRPr="00AD07C5">
        <w:rPr>
          <w:color w:val="000000"/>
          <w:sz w:val="20"/>
          <w:szCs w:val="20"/>
        </w:rPr>
        <w:t>4.3. Член конкурсной комиссии не вправе самостоятельно вступать в личные контакты с участниками конкурса.</w:t>
      </w:r>
      <w:r>
        <w:rPr>
          <w:color w:val="000000"/>
          <w:sz w:val="20"/>
          <w:szCs w:val="20"/>
        </w:rPr>
        <w:t xml:space="preserve"> </w:t>
      </w:r>
      <w:r w:rsidRPr="00AD07C5">
        <w:rPr>
          <w:sz w:val="20"/>
          <w:szCs w:val="20"/>
        </w:rPr>
        <w:t>Приложение № 2</w:t>
      </w:r>
      <w:r>
        <w:rPr>
          <w:sz w:val="20"/>
          <w:szCs w:val="20"/>
        </w:rPr>
        <w:t xml:space="preserve"> </w:t>
      </w:r>
      <w:r w:rsidRPr="00AD07C5">
        <w:rPr>
          <w:sz w:val="20"/>
          <w:szCs w:val="20"/>
        </w:rPr>
        <w:t>к распоряжению главы Завитинского района</w:t>
      </w:r>
      <w:r>
        <w:rPr>
          <w:sz w:val="20"/>
          <w:szCs w:val="20"/>
        </w:rPr>
        <w:t xml:space="preserve"> </w:t>
      </w:r>
      <w:r w:rsidRPr="00AD07C5">
        <w:rPr>
          <w:sz w:val="20"/>
          <w:szCs w:val="20"/>
        </w:rPr>
        <w:t>от 05.04.2021 № 84</w:t>
      </w:r>
      <w:r>
        <w:rPr>
          <w:sz w:val="20"/>
          <w:szCs w:val="20"/>
        </w:rPr>
        <w:t xml:space="preserve"> </w:t>
      </w:r>
      <w:r w:rsidRPr="00AD07C5">
        <w:rPr>
          <w:sz w:val="20"/>
          <w:szCs w:val="20"/>
        </w:rPr>
        <w:t>СОСТАВ конкурсной комиссии по проведению конкурса проектов (программ) в сфере поддержки инициатив общественных объединений граждан с ограниченными возможностями здоровья, защиты законных прав и интересов инвалидов и их семей, создания условий и возможностей для их участия в жизни общества, обеспечения им достойного положения в обществе и удовлетворения их духовных потребностей</w:t>
      </w:r>
    </w:p>
    <w:tbl>
      <w:tblPr>
        <w:tblW w:w="10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7239"/>
      </w:tblGrid>
      <w:tr w:rsidR="00AD07C5" w:rsidRPr="00AD07C5" w:rsidTr="00AD07C5">
        <w:trPr>
          <w:jc w:val="center"/>
        </w:trPr>
        <w:tc>
          <w:tcPr>
            <w:tcW w:w="3397"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Мацкан Андрей Николаевич</w:t>
            </w:r>
          </w:p>
        </w:tc>
        <w:tc>
          <w:tcPr>
            <w:tcW w:w="7239"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 первый заместитель главы администрации Завитинского района (председатель комиссии)</w:t>
            </w:r>
          </w:p>
        </w:tc>
      </w:tr>
      <w:tr w:rsidR="00AD07C5" w:rsidRPr="00AD07C5" w:rsidTr="00AD07C5">
        <w:trPr>
          <w:jc w:val="center"/>
        </w:trPr>
        <w:tc>
          <w:tcPr>
            <w:tcW w:w="3397"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Татарникова Анна Александровна</w:t>
            </w:r>
          </w:p>
        </w:tc>
        <w:tc>
          <w:tcPr>
            <w:tcW w:w="7239"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-заместитель главы администрации Завитинского района по социальным вопросам (заместитель председателя комиссии)</w:t>
            </w:r>
          </w:p>
        </w:tc>
      </w:tr>
      <w:tr w:rsidR="00AD07C5" w:rsidRPr="00AD07C5" w:rsidTr="00AD07C5">
        <w:trPr>
          <w:jc w:val="center"/>
        </w:trPr>
        <w:tc>
          <w:tcPr>
            <w:tcW w:w="3397"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Аносова Инна Владимировна</w:t>
            </w:r>
          </w:p>
        </w:tc>
        <w:tc>
          <w:tcPr>
            <w:tcW w:w="7239"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 начальник организационного отдела администрации Завитинского района (секретарь комиссии)</w:t>
            </w:r>
          </w:p>
        </w:tc>
      </w:tr>
      <w:tr w:rsidR="00AD07C5" w:rsidRPr="00AD07C5" w:rsidTr="00AD07C5">
        <w:trPr>
          <w:jc w:val="center"/>
        </w:trPr>
        <w:tc>
          <w:tcPr>
            <w:tcW w:w="3397"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Афанасьева Светлана Владимировна</w:t>
            </w:r>
          </w:p>
        </w:tc>
        <w:tc>
          <w:tcPr>
            <w:tcW w:w="7239"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 председатель Общественного Совета при администрации Завитинского района (по согласованию)</w:t>
            </w:r>
          </w:p>
        </w:tc>
      </w:tr>
      <w:tr w:rsidR="00AD07C5" w:rsidRPr="00AD07C5" w:rsidTr="00AD07C5">
        <w:trPr>
          <w:jc w:val="center"/>
        </w:trPr>
        <w:tc>
          <w:tcPr>
            <w:tcW w:w="3397"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 xml:space="preserve">Журман </w:t>
            </w:r>
            <w:r>
              <w:rPr>
                <w:rFonts w:ascii="Times New Roman" w:hAnsi="Times New Roman" w:cs="Times New Roman"/>
                <w:sz w:val="20"/>
                <w:szCs w:val="20"/>
              </w:rPr>
              <w:t xml:space="preserve"> </w:t>
            </w:r>
            <w:r w:rsidRPr="00AD07C5">
              <w:rPr>
                <w:rFonts w:ascii="Times New Roman" w:hAnsi="Times New Roman" w:cs="Times New Roman"/>
                <w:sz w:val="20"/>
                <w:szCs w:val="20"/>
              </w:rPr>
              <w:t>Айгуль Оразовна</w:t>
            </w:r>
          </w:p>
        </w:tc>
        <w:tc>
          <w:tcPr>
            <w:tcW w:w="7239"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 начальник ГКУ АО «Управление социальной защиты населения по г. Завитинск и Завитинскому району» (по согласованию)</w:t>
            </w:r>
          </w:p>
        </w:tc>
      </w:tr>
      <w:tr w:rsidR="00AD07C5" w:rsidRPr="00AD07C5" w:rsidTr="00AD07C5">
        <w:trPr>
          <w:jc w:val="center"/>
        </w:trPr>
        <w:tc>
          <w:tcPr>
            <w:tcW w:w="3397"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Сегодина Светлана Сергеевна</w:t>
            </w:r>
          </w:p>
        </w:tc>
        <w:tc>
          <w:tcPr>
            <w:tcW w:w="7239"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 начальник отдела по труду, социальным и правовым вопросам администрации Завитинского района</w:t>
            </w:r>
          </w:p>
        </w:tc>
      </w:tr>
      <w:tr w:rsidR="00AD07C5" w:rsidRPr="00AD07C5" w:rsidTr="00AD07C5">
        <w:trPr>
          <w:jc w:val="center"/>
        </w:trPr>
        <w:tc>
          <w:tcPr>
            <w:tcW w:w="3397"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Климова Анна Владимировна</w:t>
            </w:r>
          </w:p>
        </w:tc>
        <w:tc>
          <w:tcPr>
            <w:tcW w:w="7239"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 начальник отдела экономического развития и муниципальных закупок администрации Завитинского района</w:t>
            </w:r>
          </w:p>
        </w:tc>
      </w:tr>
      <w:tr w:rsidR="00AD07C5" w:rsidRPr="00AD07C5" w:rsidTr="00AD07C5">
        <w:trPr>
          <w:jc w:val="center"/>
        </w:trPr>
        <w:tc>
          <w:tcPr>
            <w:tcW w:w="3397"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Курдина Валентина Васильевна</w:t>
            </w:r>
          </w:p>
        </w:tc>
        <w:tc>
          <w:tcPr>
            <w:tcW w:w="7239"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 главный специалист финансового отдела администрации Завитинского района</w:t>
            </w:r>
          </w:p>
        </w:tc>
      </w:tr>
      <w:tr w:rsidR="00AD07C5" w:rsidRPr="00AD07C5" w:rsidTr="00AD07C5">
        <w:trPr>
          <w:jc w:val="center"/>
        </w:trPr>
        <w:tc>
          <w:tcPr>
            <w:tcW w:w="3397"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Розенко Елена Владимировна</w:t>
            </w:r>
          </w:p>
        </w:tc>
        <w:tc>
          <w:tcPr>
            <w:tcW w:w="7239" w:type="dxa"/>
            <w:shd w:val="clear" w:color="auto" w:fill="auto"/>
          </w:tcPr>
          <w:p w:rsidR="00AD07C5" w:rsidRPr="00AD07C5" w:rsidRDefault="00AD07C5" w:rsidP="00AD07C5">
            <w:pPr>
              <w:spacing w:after="0" w:line="240" w:lineRule="auto"/>
              <w:jc w:val="both"/>
              <w:rPr>
                <w:rFonts w:ascii="Times New Roman" w:hAnsi="Times New Roman" w:cs="Times New Roman"/>
                <w:sz w:val="20"/>
                <w:szCs w:val="20"/>
              </w:rPr>
            </w:pPr>
            <w:r w:rsidRPr="00AD07C5">
              <w:rPr>
                <w:rFonts w:ascii="Times New Roman" w:hAnsi="Times New Roman" w:cs="Times New Roman"/>
                <w:sz w:val="20"/>
                <w:szCs w:val="20"/>
              </w:rPr>
              <w:t xml:space="preserve">- управляющий делами администрации Завитинского района </w:t>
            </w:r>
          </w:p>
        </w:tc>
      </w:tr>
    </w:tbl>
    <w:p w:rsidR="00BF00DC" w:rsidRPr="00BF00DC" w:rsidRDefault="00B1748B" w:rsidP="00BF00DC">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Распоряжение </w:t>
      </w:r>
      <w:r w:rsidR="00BF00DC" w:rsidRPr="00BF00DC">
        <w:rPr>
          <w:rFonts w:ascii="Times New Roman" w:hAnsi="Times New Roman" w:cs="Times New Roman"/>
          <w:b/>
          <w:bCs/>
          <w:sz w:val="20"/>
          <w:szCs w:val="20"/>
        </w:rPr>
        <w:t>от 05.04.2021</w:t>
      </w:r>
      <w:r w:rsidR="00BF00DC" w:rsidRPr="00BF00DC">
        <w:rPr>
          <w:rFonts w:ascii="Times New Roman" w:hAnsi="Times New Roman" w:cs="Times New Roman"/>
          <w:b/>
          <w:bCs/>
          <w:sz w:val="20"/>
          <w:szCs w:val="20"/>
        </w:rPr>
        <w:tab/>
      </w:r>
      <w:r w:rsidR="00BF00DC" w:rsidRPr="00BF00DC">
        <w:rPr>
          <w:rFonts w:ascii="Times New Roman" w:hAnsi="Times New Roman" w:cs="Times New Roman"/>
          <w:b/>
          <w:bCs/>
          <w:sz w:val="20"/>
          <w:szCs w:val="20"/>
        </w:rPr>
        <w:tab/>
      </w:r>
      <w:r w:rsidR="00BF00DC" w:rsidRPr="00BF00DC">
        <w:rPr>
          <w:rFonts w:ascii="Times New Roman" w:hAnsi="Times New Roman" w:cs="Times New Roman"/>
          <w:b/>
          <w:bCs/>
          <w:sz w:val="20"/>
          <w:szCs w:val="20"/>
        </w:rPr>
        <w:tab/>
      </w:r>
      <w:r w:rsidR="00BF00DC" w:rsidRPr="00BF00DC">
        <w:rPr>
          <w:rFonts w:ascii="Times New Roman" w:hAnsi="Times New Roman" w:cs="Times New Roman"/>
          <w:b/>
          <w:bCs/>
          <w:sz w:val="20"/>
          <w:szCs w:val="20"/>
        </w:rPr>
        <w:tab/>
      </w:r>
      <w:r w:rsidR="00BF00DC" w:rsidRPr="00BF00DC">
        <w:rPr>
          <w:rFonts w:ascii="Times New Roman" w:hAnsi="Times New Roman" w:cs="Times New Roman"/>
          <w:b/>
          <w:bCs/>
          <w:sz w:val="20"/>
          <w:szCs w:val="20"/>
        </w:rPr>
        <w:tab/>
      </w:r>
      <w:r w:rsidR="00BF00DC" w:rsidRPr="00BF00DC">
        <w:rPr>
          <w:rFonts w:ascii="Times New Roman" w:hAnsi="Times New Roman" w:cs="Times New Roman"/>
          <w:b/>
          <w:bCs/>
          <w:sz w:val="20"/>
          <w:szCs w:val="20"/>
        </w:rPr>
        <w:tab/>
      </w:r>
      <w:r w:rsidR="00BF00DC" w:rsidRPr="00BF00DC">
        <w:rPr>
          <w:rFonts w:ascii="Times New Roman" w:hAnsi="Times New Roman" w:cs="Times New Roman"/>
          <w:b/>
          <w:bCs/>
          <w:sz w:val="20"/>
          <w:szCs w:val="20"/>
        </w:rPr>
        <w:tab/>
      </w:r>
      <w:r w:rsidR="00BF00DC" w:rsidRPr="00BF00DC">
        <w:rPr>
          <w:rFonts w:ascii="Times New Roman" w:hAnsi="Times New Roman" w:cs="Times New Roman"/>
          <w:b/>
          <w:bCs/>
          <w:sz w:val="20"/>
          <w:szCs w:val="20"/>
        </w:rPr>
        <w:tab/>
      </w:r>
      <w:r w:rsidR="00BF00DC" w:rsidRPr="00BF00DC">
        <w:rPr>
          <w:rFonts w:ascii="Times New Roman" w:hAnsi="Times New Roman" w:cs="Times New Roman"/>
          <w:b/>
          <w:bCs/>
          <w:sz w:val="20"/>
          <w:szCs w:val="20"/>
        </w:rPr>
        <w:tab/>
      </w:r>
      <w:r w:rsidR="00BF00DC" w:rsidRPr="00BF00DC">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BF00DC" w:rsidRPr="00BF00DC">
        <w:rPr>
          <w:rFonts w:ascii="Times New Roman" w:hAnsi="Times New Roman" w:cs="Times New Roman"/>
          <w:b/>
          <w:bCs/>
          <w:sz w:val="20"/>
          <w:szCs w:val="20"/>
        </w:rPr>
        <w:t>№ 85</w:t>
      </w:r>
    </w:p>
    <w:p w:rsidR="00BF00DC" w:rsidRPr="00BF00DC" w:rsidRDefault="00BF00DC" w:rsidP="00BF00DC">
      <w:pPr>
        <w:pStyle w:val="a6"/>
        <w:jc w:val="both"/>
        <w:rPr>
          <w:b w:val="0"/>
          <w:bCs/>
          <w:sz w:val="20"/>
        </w:rPr>
      </w:pPr>
      <w:r w:rsidRPr="00BF00DC">
        <w:rPr>
          <w:b w:val="0"/>
          <w:bCs/>
          <w:w w:val="105"/>
          <w:sz w:val="20"/>
        </w:rPr>
        <w:t>Об</w:t>
      </w:r>
      <w:r w:rsidRPr="00BF00DC">
        <w:rPr>
          <w:b w:val="0"/>
          <w:bCs/>
          <w:spacing w:val="-28"/>
          <w:w w:val="105"/>
          <w:sz w:val="20"/>
        </w:rPr>
        <w:t xml:space="preserve"> </w:t>
      </w:r>
      <w:r w:rsidRPr="00BF00DC">
        <w:rPr>
          <w:b w:val="0"/>
          <w:bCs/>
          <w:w w:val="105"/>
          <w:sz w:val="20"/>
        </w:rPr>
        <w:t>утверждении</w:t>
      </w:r>
      <w:r w:rsidRPr="00BF00DC">
        <w:rPr>
          <w:b w:val="0"/>
          <w:bCs/>
          <w:spacing w:val="-15"/>
          <w:w w:val="105"/>
          <w:sz w:val="20"/>
        </w:rPr>
        <w:t xml:space="preserve"> </w:t>
      </w:r>
      <w:r w:rsidRPr="00BF00DC">
        <w:rPr>
          <w:b w:val="0"/>
          <w:bCs/>
          <w:w w:val="105"/>
          <w:sz w:val="20"/>
        </w:rPr>
        <w:t>Положения</w:t>
      </w:r>
      <w:r w:rsidRPr="00BF00DC">
        <w:rPr>
          <w:b w:val="0"/>
          <w:bCs/>
          <w:spacing w:val="-19"/>
          <w:w w:val="105"/>
          <w:sz w:val="20"/>
        </w:rPr>
        <w:t xml:space="preserve"> </w:t>
      </w:r>
      <w:r w:rsidRPr="00BF00DC">
        <w:rPr>
          <w:b w:val="0"/>
          <w:bCs/>
          <w:w w:val="105"/>
          <w:sz w:val="20"/>
        </w:rPr>
        <w:t>и</w:t>
      </w:r>
      <w:r w:rsidRPr="00BF00DC">
        <w:rPr>
          <w:b w:val="0"/>
          <w:bCs/>
          <w:spacing w:val="-28"/>
          <w:w w:val="105"/>
          <w:sz w:val="20"/>
        </w:rPr>
        <w:t xml:space="preserve"> </w:t>
      </w:r>
      <w:r w:rsidRPr="00BF00DC">
        <w:rPr>
          <w:b w:val="0"/>
          <w:bCs/>
          <w:w w:val="105"/>
          <w:sz w:val="20"/>
        </w:rPr>
        <w:t>состава</w:t>
      </w:r>
      <w:r w:rsidRPr="00BF00DC">
        <w:rPr>
          <w:b w:val="0"/>
          <w:bCs/>
          <w:spacing w:val="-26"/>
          <w:w w:val="105"/>
          <w:sz w:val="20"/>
        </w:rPr>
        <w:t xml:space="preserve"> </w:t>
      </w:r>
      <w:r w:rsidRPr="00BF00DC">
        <w:rPr>
          <w:b w:val="0"/>
          <w:bCs/>
          <w:w w:val="105"/>
          <w:sz w:val="20"/>
        </w:rPr>
        <w:t>конкурсной</w:t>
      </w:r>
      <w:r w:rsidRPr="00BF00DC">
        <w:rPr>
          <w:b w:val="0"/>
          <w:bCs/>
          <w:spacing w:val="-13"/>
          <w:w w:val="105"/>
          <w:sz w:val="20"/>
        </w:rPr>
        <w:t xml:space="preserve"> </w:t>
      </w:r>
      <w:r w:rsidRPr="00BF00DC">
        <w:rPr>
          <w:b w:val="0"/>
          <w:bCs/>
          <w:w w:val="105"/>
          <w:sz w:val="20"/>
        </w:rPr>
        <w:t>комиссии</w:t>
      </w:r>
      <w:r w:rsidRPr="00BF00DC">
        <w:rPr>
          <w:b w:val="0"/>
          <w:bCs/>
          <w:spacing w:val="-19"/>
          <w:w w:val="105"/>
          <w:sz w:val="20"/>
        </w:rPr>
        <w:t xml:space="preserve"> </w:t>
      </w:r>
      <w:r w:rsidRPr="00BF00DC">
        <w:rPr>
          <w:b w:val="0"/>
          <w:bCs/>
          <w:w w:val="105"/>
          <w:sz w:val="20"/>
        </w:rPr>
        <w:t>по</w:t>
      </w:r>
      <w:r w:rsidRPr="00BF00DC">
        <w:rPr>
          <w:b w:val="0"/>
          <w:bCs/>
          <w:spacing w:val="-29"/>
          <w:w w:val="105"/>
          <w:sz w:val="20"/>
        </w:rPr>
        <w:t xml:space="preserve"> </w:t>
      </w:r>
      <w:r w:rsidRPr="00BF00DC">
        <w:rPr>
          <w:b w:val="0"/>
          <w:bCs/>
          <w:w w:val="105"/>
          <w:sz w:val="20"/>
        </w:rPr>
        <w:t xml:space="preserve">проведению конкурса проектов (программ) в сфере поддержки проектов </w:t>
      </w:r>
      <w:r w:rsidRPr="00BF00DC">
        <w:rPr>
          <w:b w:val="0"/>
          <w:bCs/>
          <w:spacing w:val="-9"/>
          <w:w w:val="105"/>
          <w:sz w:val="20"/>
        </w:rPr>
        <w:t xml:space="preserve">(программ), </w:t>
      </w:r>
      <w:r w:rsidRPr="00BF00DC">
        <w:rPr>
          <w:b w:val="0"/>
          <w:bCs/>
          <w:w w:val="105"/>
          <w:sz w:val="20"/>
        </w:rPr>
        <w:t xml:space="preserve">направленных на решение проблем </w:t>
      </w:r>
      <w:r w:rsidRPr="00BF00DC">
        <w:rPr>
          <w:b w:val="0"/>
          <w:bCs/>
          <w:spacing w:val="-5"/>
          <w:w w:val="105"/>
          <w:sz w:val="20"/>
        </w:rPr>
        <w:t xml:space="preserve">семьи, </w:t>
      </w:r>
      <w:r w:rsidRPr="00BF00DC">
        <w:rPr>
          <w:b w:val="0"/>
          <w:bCs/>
          <w:spacing w:val="-9"/>
          <w:w w:val="105"/>
          <w:sz w:val="20"/>
        </w:rPr>
        <w:t xml:space="preserve">детства, </w:t>
      </w:r>
      <w:r w:rsidRPr="00BF00DC">
        <w:rPr>
          <w:b w:val="0"/>
          <w:bCs/>
          <w:w w:val="105"/>
          <w:sz w:val="20"/>
        </w:rPr>
        <w:t xml:space="preserve">женщин, материнства, </w:t>
      </w:r>
      <w:r w:rsidRPr="00BF00DC">
        <w:rPr>
          <w:b w:val="0"/>
          <w:bCs/>
          <w:spacing w:val="-4"/>
          <w:w w:val="105"/>
          <w:sz w:val="20"/>
        </w:rPr>
        <w:t xml:space="preserve">отцовства, </w:t>
      </w:r>
      <w:r w:rsidRPr="00BF00DC">
        <w:rPr>
          <w:b w:val="0"/>
          <w:bCs/>
          <w:w w:val="105"/>
          <w:sz w:val="20"/>
        </w:rPr>
        <w:t xml:space="preserve">и </w:t>
      </w:r>
      <w:r w:rsidRPr="00BF00DC">
        <w:rPr>
          <w:b w:val="0"/>
          <w:bCs/>
          <w:w w:val="105"/>
          <w:sz w:val="20"/>
        </w:rPr>
        <w:lastRenderedPageBreak/>
        <w:t>социальную поддержку из районного бюджета социально ориентированным некоммерческим</w:t>
      </w:r>
      <w:r w:rsidRPr="00BF00DC">
        <w:rPr>
          <w:b w:val="0"/>
          <w:bCs/>
          <w:spacing w:val="-4"/>
          <w:w w:val="105"/>
          <w:sz w:val="20"/>
        </w:rPr>
        <w:t xml:space="preserve"> </w:t>
      </w:r>
      <w:r w:rsidRPr="00BF00DC">
        <w:rPr>
          <w:b w:val="0"/>
          <w:bCs/>
          <w:w w:val="105"/>
          <w:sz w:val="20"/>
        </w:rPr>
        <w:t>организациям</w:t>
      </w:r>
      <w:r w:rsidRPr="00BF00DC">
        <w:rPr>
          <w:b w:val="0"/>
          <w:bCs/>
          <w:sz w:val="20"/>
        </w:rPr>
        <w:t xml:space="preserve"> </w:t>
      </w:r>
      <w:r w:rsidRPr="00BF00DC">
        <w:rPr>
          <w:b w:val="0"/>
          <w:bCs/>
          <w:w w:val="105"/>
          <w:sz w:val="20"/>
        </w:rPr>
        <w:t>В целях реализации мероприятий муниципальной программы</w:t>
      </w:r>
      <w:r w:rsidRPr="00BF00DC">
        <w:rPr>
          <w:b w:val="0"/>
          <w:bCs/>
          <w:sz w:val="20"/>
        </w:rPr>
        <w:t xml:space="preserve"> «Эффективное управление в Завитинском районе», утвержденной постановлением главы Завитинского района от 24.09.2014 № 362 (в редакции от 10.11.2020 №</w:t>
      </w:r>
      <w:r w:rsidRPr="00BF00DC">
        <w:rPr>
          <w:b w:val="0"/>
          <w:bCs/>
          <w:spacing w:val="-11"/>
          <w:sz w:val="20"/>
        </w:rPr>
        <w:t xml:space="preserve"> </w:t>
      </w:r>
      <w:r w:rsidRPr="00BF00DC">
        <w:rPr>
          <w:b w:val="0"/>
          <w:bCs/>
          <w:sz w:val="20"/>
        </w:rPr>
        <w:t xml:space="preserve">445) Утвердить: </w:t>
      </w:r>
      <w:r w:rsidRPr="00BF00DC">
        <w:rPr>
          <w:b w:val="0"/>
          <w:bCs/>
          <w:w w:val="105"/>
          <w:sz w:val="20"/>
        </w:rPr>
        <w:t>Положение</w:t>
      </w:r>
      <w:r w:rsidRPr="00BF00DC">
        <w:rPr>
          <w:b w:val="0"/>
          <w:bCs/>
          <w:spacing w:val="-14"/>
          <w:w w:val="105"/>
          <w:sz w:val="20"/>
        </w:rPr>
        <w:t xml:space="preserve"> </w:t>
      </w:r>
      <w:r w:rsidRPr="00BF00DC">
        <w:rPr>
          <w:b w:val="0"/>
          <w:bCs/>
          <w:w w:val="105"/>
          <w:sz w:val="20"/>
        </w:rPr>
        <w:t>о</w:t>
      </w:r>
      <w:r w:rsidRPr="00BF00DC">
        <w:rPr>
          <w:b w:val="0"/>
          <w:bCs/>
          <w:spacing w:val="-29"/>
          <w:w w:val="105"/>
          <w:sz w:val="20"/>
        </w:rPr>
        <w:t xml:space="preserve"> </w:t>
      </w:r>
      <w:r w:rsidRPr="00BF00DC">
        <w:rPr>
          <w:b w:val="0"/>
          <w:bCs/>
          <w:w w:val="105"/>
          <w:sz w:val="20"/>
        </w:rPr>
        <w:t>комиссии</w:t>
      </w:r>
      <w:r w:rsidRPr="00BF00DC">
        <w:rPr>
          <w:b w:val="0"/>
          <w:bCs/>
          <w:spacing w:val="-19"/>
          <w:w w:val="105"/>
          <w:sz w:val="20"/>
        </w:rPr>
        <w:t xml:space="preserve"> </w:t>
      </w:r>
      <w:r w:rsidRPr="00BF00DC">
        <w:rPr>
          <w:b w:val="0"/>
          <w:bCs/>
          <w:w w:val="105"/>
          <w:sz w:val="20"/>
        </w:rPr>
        <w:t>по</w:t>
      </w:r>
      <w:r w:rsidRPr="00BF00DC">
        <w:rPr>
          <w:b w:val="0"/>
          <w:bCs/>
          <w:spacing w:val="-27"/>
          <w:w w:val="105"/>
          <w:sz w:val="20"/>
        </w:rPr>
        <w:t xml:space="preserve"> </w:t>
      </w:r>
      <w:r w:rsidRPr="00BF00DC">
        <w:rPr>
          <w:b w:val="0"/>
          <w:bCs/>
          <w:w w:val="105"/>
          <w:sz w:val="20"/>
        </w:rPr>
        <w:t>проведению</w:t>
      </w:r>
      <w:r w:rsidRPr="00BF00DC">
        <w:rPr>
          <w:b w:val="0"/>
          <w:bCs/>
          <w:spacing w:val="-11"/>
          <w:w w:val="105"/>
          <w:sz w:val="20"/>
        </w:rPr>
        <w:t xml:space="preserve"> </w:t>
      </w:r>
      <w:r w:rsidRPr="00BF00DC">
        <w:rPr>
          <w:b w:val="0"/>
          <w:bCs/>
          <w:w w:val="105"/>
          <w:sz w:val="20"/>
        </w:rPr>
        <w:t>конкурса</w:t>
      </w:r>
      <w:r w:rsidRPr="00BF00DC">
        <w:rPr>
          <w:b w:val="0"/>
          <w:bCs/>
          <w:spacing w:val="-15"/>
          <w:w w:val="105"/>
          <w:sz w:val="20"/>
        </w:rPr>
        <w:t xml:space="preserve"> </w:t>
      </w:r>
      <w:r w:rsidRPr="00BF00DC">
        <w:rPr>
          <w:b w:val="0"/>
          <w:bCs/>
          <w:w w:val="105"/>
          <w:sz w:val="20"/>
        </w:rPr>
        <w:t>проектов</w:t>
      </w:r>
      <w:r w:rsidRPr="00BF00DC">
        <w:rPr>
          <w:b w:val="0"/>
          <w:bCs/>
          <w:spacing w:val="-16"/>
          <w:w w:val="105"/>
          <w:sz w:val="20"/>
        </w:rPr>
        <w:t xml:space="preserve"> </w:t>
      </w:r>
      <w:r w:rsidRPr="00BF00DC">
        <w:rPr>
          <w:b w:val="0"/>
          <w:bCs/>
          <w:w w:val="105"/>
          <w:sz w:val="20"/>
        </w:rPr>
        <w:t xml:space="preserve">(программ) в сфере поддержки проектов </w:t>
      </w:r>
      <w:r w:rsidRPr="00BF00DC">
        <w:rPr>
          <w:b w:val="0"/>
          <w:bCs/>
          <w:spacing w:val="-9"/>
          <w:w w:val="105"/>
          <w:sz w:val="20"/>
        </w:rPr>
        <w:t xml:space="preserve">(программ), </w:t>
      </w:r>
      <w:r w:rsidRPr="00BF00DC">
        <w:rPr>
          <w:b w:val="0"/>
          <w:bCs/>
          <w:w w:val="105"/>
          <w:sz w:val="20"/>
        </w:rPr>
        <w:t xml:space="preserve">направленных на решение проблем </w:t>
      </w:r>
      <w:r w:rsidRPr="00BF00DC">
        <w:rPr>
          <w:b w:val="0"/>
          <w:bCs/>
          <w:spacing w:val="-5"/>
          <w:w w:val="105"/>
          <w:sz w:val="20"/>
        </w:rPr>
        <w:t xml:space="preserve">семьи, </w:t>
      </w:r>
      <w:r w:rsidRPr="00BF00DC">
        <w:rPr>
          <w:b w:val="0"/>
          <w:bCs/>
          <w:w w:val="105"/>
          <w:sz w:val="20"/>
        </w:rPr>
        <w:t xml:space="preserve">детства, женщин, </w:t>
      </w:r>
      <w:r w:rsidRPr="00BF00DC">
        <w:rPr>
          <w:b w:val="0"/>
          <w:bCs/>
          <w:spacing w:val="-3"/>
          <w:w w:val="105"/>
          <w:sz w:val="20"/>
        </w:rPr>
        <w:t xml:space="preserve">материнства, </w:t>
      </w:r>
      <w:r w:rsidRPr="00BF00DC">
        <w:rPr>
          <w:b w:val="0"/>
          <w:bCs/>
          <w:w w:val="105"/>
          <w:sz w:val="20"/>
        </w:rPr>
        <w:t>отцовства, и социальную поддержку</w:t>
      </w:r>
      <w:r w:rsidRPr="00BF00DC">
        <w:rPr>
          <w:b w:val="0"/>
          <w:bCs/>
          <w:spacing w:val="66"/>
          <w:w w:val="105"/>
          <w:sz w:val="20"/>
        </w:rPr>
        <w:t xml:space="preserve"> </w:t>
      </w:r>
      <w:r w:rsidRPr="00BF00DC">
        <w:rPr>
          <w:b w:val="0"/>
          <w:bCs/>
          <w:w w:val="105"/>
          <w:sz w:val="20"/>
        </w:rPr>
        <w:t xml:space="preserve">из районного бюджета социально ориентированным некоммерческим </w:t>
      </w:r>
      <w:r w:rsidRPr="00BF00DC">
        <w:rPr>
          <w:b w:val="0"/>
          <w:bCs/>
          <w:spacing w:val="-3"/>
          <w:w w:val="105"/>
          <w:sz w:val="20"/>
        </w:rPr>
        <w:t xml:space="preserve">организациям, </w:t>
      </w:r>
      <w:r w:rsidRPr="00BF00DC">
        <w:rPr>
          <w:b w:val="0"/>
          <w:bCs/>
          <w:w w:val="105"/>
          <w:sz w:val="20"/>
        </w:rPr>
        <w:t>согласно приложению №1</w:t>
      </w:r>
      <w:r w:rsidRPr="00BF00DC">
        <w:rPr>
          <w:b w:val="0"/>
          <w:bCs/>
          <w:spacing w:val="-74"/>
          <w:w w:val="105"/>
          <w:sz w:val="20"/>
        </w:rPr>
        <w:t xml:space="preserve">     </w:t>
      </w:r>
      <w:r w:rsidRPr="00BF00DC">
        <w:rPr>
          <w:b w:val="0"/>
          <w:bCs/>
          <w:w w:val="105"/>
          <w:sz w:val="20"/>
        </w:rPr>
        <w:t xml:space="preserve">к настоящему распоряжению. Состав конкурсной комиссии по проведению конкурса проектов (программ) в сфере поддержки проектов </w:t>
      </w:r>
      <w:r w:rsidRPr="00BF00DC">
        <w:rPr>
          <w:b w:val="0"/>
          <w:bCs/>
          <w:spacing w:val="-9"/>
          <w:w w:val="105"/>
          <w:sz w:val="20"/>
        </w:rPr>
        <w:t xml:space="preserve">(программ), </w:t>
      </w:r>
      <w:r w:rsidRPr="00BF00DC">
        <w:rPr>
          <w:b w:val="0"/>
          <w:bCs/>
          <w:w w:val="105"/>
          <w:sz w:val="20"/>
        </w:rPr>
        <w:t>направленных на решение проблем семьи, детства, женщин, материнства, отцовства и социальную поддержку</w:t>
      </w:r>
      <w:r w:rsidRPr="00BF00DC">
        <w:rPr>
          <w:b w:val="0"/>
          <w:bCs/>
          <w:spacing w:val="-36"/>
          <w:w w:val="105"/>
          <w:sz w:val="20"/>
        </w:rPr>
        <w:t xml:space="preserve"> </w:t>
      </w:r>
      <w:r w:rsidRPr="00BF00DC">
        <w:rPr>
          <w:b w:val="0"/>
          <w:bCs/>
          <w:w w:val="105"/>
          <w:sz w:val="20"/>
        </w:rPr>
        <w:t>из</w:t>
      </w:r>
      <w:r w:rsidRPr="00BF00DC">
        <w:rPr>
          <w:b w:val="0"/>
          <w:bCs/>
          <w:spacing w:val="-46"/>
          <w:w w:val="105"/>
          <w:sz w:val="20"/>
        </w:rPr>
        <w:t xml:space="preserve"> </w:t>
      </w:r>
      <w:r w:rsidRPr="00BF00DC">
        <w:rPr>
          <w:b w:val="0"/>
          <w:bCs/>
          <w:w w:val="105"/>
          <w:sz w:val="20"/>
        </w:rPr>
        <w:t>районного</w:t>
      </w:r>
      <w:r w:rsidRPr="00BF00DC">
        <w:rPr>
          <w:b w:val="0"/>
          <w:bCs/>
          <w:spacing w:val="-32"/>
          <w:w w:val="105"/>
          <w:sz w:val="20"/>
        </w:rPr>
        <w:t xml:space="preserve"> </w:t>
      </w:r>
      <w:r w:rsidRPr="00BF00DC">
        <w:rPr>
          <w:b w:val="0"/>
          <w:bCs/>
          <w:w w:val="105"/>
          <w:sz w:val="20"/>
        </w:rPr>
        <w:t>бюджета</w:t>
      </w:r>
      <w:r w:rsidRPr="00BF00DC">
        <w:rPr>
          <w:b w:val="0"/>
          <w:bCs/>
          <w:spacing w:val="-40"/>
          <w:w w:val="105"/>
          <w:sz w:val="20"/>
        </w:rPr>
        <w:t xml:space="preserve"> </w:t>
      </w:r>
      <w:r w:rsidRPr="00BF00DC">
        <w:rPr>
          <w:b w:val="0"/>
          <w:bCs/>
          <w:w w:val="105"/>
          <w:sz w:val="20"/>
        </w:rPr>
        <w:t>социально</w:t>
      </w:r>
      <w:r w:rsidRPr="00BF00DC">
        <w:rPr>
          <w:b w:val="0"/>
          <w:bCs/>
          <w:spacing w:val="-41"/>
          <w:w w:val="105"/>
          <w:sz w:val="20"/>
        </w:rPr>
        <w:t xml:space="preserve"> </w:t>
      </w:r>
      <w:r w:rsidRPr="00BF00DC">
        <w:rPr>
          <w:b w:val="0"/>
          <w:bCs/>
          <w:w w:val="105"/>
          <w:sz w:val="20"/>
        </w:rPr>
        <w:t>ориентированным</w:t>
      </w:r>
      <w:r w:rsidRPr="00BF00DC">
        <w:rPr>
          <w:b w:val="0"/>
          <w:bCs/>
          <w:spacing w:val="-47"/>
          <w:w w:val="105"/>
          <w:sz w:val="20"/>
        </w:rPr>
        <w:t xml:space="preserve"> </w:t>
      </w:r>
      <w:r w:rsidRPr="00BF00DC">
        <w:rPr>
          <w:b w:val="0"/>
          <w:bCs/>
          <w:w w:val="105"/>
          <w:sz w:val="20"/>
        </w:rPr>
        <w:t xml:space="preserve">некоммерческим </w:t>
      </w:r>
      <w:r w:rsidRPr="00BF00DC">
        <w:rPr>
          <w:b w:val="0"/>
          <w:bCs/>
          <w:spacing w:val="-3"/>
          <w:w w:val="105"/>
          <w:sz w:val="20"/>
        </w:rPr>
        <w:t xml:space="preserve">организациям, </w:t>
      </w:r>
      <w:r w:rsidRPr="00BF00DC">
        <w:rPr>
          <w:b w:val="0"/>
          <w:bCs/>
          <w:w w:val="105"/>
          <w:sz w:val="20"/>
        </w:rPr>
        <w:t>согласно приложению No 2 к настоящему</w:t>
      </w:r>
      <w:r w:rsidRPr="00BF00DC">
        <w:rPr>
          <w:b w:val="0"/>
          <w:bCs/>
          <w:spacing w:val="-13"/>
          <w:w w:val="105"/>
          <w:sz w:val="20"/>
        </w:rPr>
        <w:t xml:space="preserve"> </w:t>
      </w:r>
      <w:r w:rsidRPr="00BF00DC">
        <w:rPr>
          <w:b w:val="0"/>
          <w:bCs/>
          <w:w w:val="105"/>
          <w:sz w:val="20"/>
        </w:rPr>
        <w:t xml:space="preserve">распоряжению. </w:t>
      </w:r>
      <w:r w:rsidRPr="00BF00DC">
        <w:rPr>
          <w:b w:val="0"/>
          <w:bCs/>
          <w:sz w:val="20"/>
        </w:rPr>
        <w:t>Настоящее распоряжение подлежит размещению на официальном сайте администрации Завитинского</w:t>
      </w:r>
      <w:r w:rsidRPr="00BF00DC">
        <w:rPr>
          <w:b w:val="0"/>
          <w:bCs/>
          <w:spacing w:val="14"/>
          <w:sz w:val="20"/>
        </w:rPr>
        <w:t xml:space="preserve"> </w:t>
      </w:r>
      <w:r w:rsidRPr="00BF00DC">
        <w:rPr>
          <w:b w:val="0"/>
          <w:bCs/>
          <w:spacing w:val="-5"/>
          <w:sz w:val="20"/>
        </w:rPr>
        <w:t>района.</w:t>
      </w:r>
      <w:r w:rsidRPr="00BF00DC">
        <w:rPr>
          <w:b w:val="0"/>
          <w:bCs/>
          <w:w w:val="105"/>
          <w:sz w:val="20"/>
        </w:rPr>
        <w:t xml:space="preserve"> 3.Контроль</w:t>
      </w:r>
      <w:r w:rsidRPr="00BF00DC">
        <w:rPr>
          <w:b w:val="0"/>
          <w:bCs/>
          <w:spacing w:val="-7"/>
          <w:w w:val="105"/>
          <w:sz w:val="20"/>
        </w:rPr>
        <w:t xml:space="preserve"> </w:t>
      </w:r>
      <w:r w:rsidRPr="00BF00DC">
        <w:rPr>
          <w:b w:val="0"/>
          <w:bCs/>
          <w:w w:val="105"/>
          <w:sz w:val="20"/>
        </w:rPr>
        <w:t>за</w:t>
      </w:r>
      <w:r w:rsidRPr="00BF00DC">
        <w:rPr>
          <w:b w:val="0"/>
          <w:bCs/>
          <w:spacing w:val="-25"/>
          <w:w w:val="105"/>
          <w:sz w:val="20"/>
        </w:rPr>
        <w:t xml:space="preserve"> </w:t>
      </w:r>
      <w:r w:rsidRPr="00BF00DC">
        <w:rPr>
          <w:b w:val="0"/>
          <w:bCs/>
          <w:w w:val="105"/>
          <w:sz w:val="20"/>
        </w:rPr>
        <w:t>исполнением</w:t>
      </w:r>
      <w:r w:rsidRPr="00BF00DC">
        <w:rPr>
          <w:b w:val="0"/>
          <w:bCs/>
          <w:spacing w:val="-2"/>
          <w:w w:val="105"/>
          <w:sz w:val="20"/>
        </w:rPr>
        <w:t xml:space="preserve"> </w:t>
      </w:r>
      <w:r w:rsidRPr="00BF00DC">
        <w:rPr>
          <w:b w:val="0"/>
          <w:bCs/>
          <w:w w:val="105"/>
          <w:sz w:val="20"/>
        </w:rPr>
        <w:t>настоящего</w:t>
      </w:r>
      <w:r w:rsidRPr="00BF00DC">
        <w:rPr>
          <w:b w:val="0"/>
          <w:bCs/>
          <w:spacing w:val="-8"/>
          <w:w w:val="105"/>
          <w:sz w:val="20"/>
        </w:rPr>
        <w:t xml:space="preserve"> </w:t>
      </w:r>
      <w:r w:rsidRPr="00BF00DC">
        <w:rPr>
          <w:b w:val="0"/>
          <w:bCs/>
          <w:w w:val="105"/>
          <w:sz w:val="20"/>
        </w:rPr>
        <w:t>распоряжения</w:t>
      </w:r>
      <w:r w:rsidRPr="00BF00DC">
        <w:rPr>
          <w:b w:val="0"/>
          <w:bCs/>
          <w:spacing w:val="-4"/>
          <w:w w:val="105"/>
          <w:sz w:val="20"/>
        </w:rPr>
        <w:t xml:space="preserve"> </w:t>
      </w:r>
      <w:r w:rsidRPr="00BF00DC">
        <w:rPr>
          <w:b w:val="0"/>
          <w:bCs/>
          <w:w w:val="105"/>
          <w:sz w:val="20"/>
        </w:rPr>
        <w:t>оставляю</w:t>
      </w:r>
      <w:r w:rsidRPr="00BF00DC">
        <w:rPr>
          <w:b w:val="0"/>
          <w:bCs/>
          <w:spacing w:val="-18"/>
          <w:w w:val="105"/>
          <w:sz w:val="20"/>
        </w:rPr>
        <w:t xml:space="preserve"> </w:t>
      </w:r>
      <w:r w:rsidRPr="00BF00DC">
        <w:rPr>
          <w:b w:val="0"/>
          <w:bCs/>
          <w:w w:val="105"/>
          <w:sz w:val="20"/>
        </w:rPr>
        <w:t>за</w:t>
      </w:r>
      <w:r w:rsidRPr="00BF00DC">
        <w:rPr>
          <w:b w:val="0"/>
          <w:bCs/>
          <w:spacing w:val="-25"/>
          <w:w w:val="105"/>
          <w:sz w:val="20"/>
        </w:rPr>
        <w:t xml:space="preserve"> </w:t>
      </w:r>
      <w:r w:rsidRPr="00BF00DC">
        <w:rPr>
          <w:b w:val="0"/>
          <w:bCs/>
          <w:spacing w:val="-3"/>
          <w:w w:val="105"/>
          <w:sz w:val="20"/>
        </w:rPr>
        <w:t>собой.</w:t>
      </w:r>
    </w:p>
    <w:p w:rsidR="00BF00DC" w:rsidRPr="00BF00DC" w:rsidRDefault="00BF00DC" w:rsidP="00BF00DC">
      <w:pPr>
        <w:pStyle w:val="a6"/>
        <w:tabs>
          <w:tab w:val="left" w:pos="7855"/>
        </w:tabs>
        <w:jc w:val="both"/>
        <w:rPr>
          <w:b w:val="0"/>
          <w:bCs/>
          <w:sz w:val="20"/>
        </w:rPr>
      </w:pPr>
      <w:r w:rsidRPr="00BF00DC">
        <w:rPr>
          <w:b w:val="0"/>
          <w:bCs/>
          <w:sz w:val="20"/>
        </w:rPr>
        <w:t>Глава</w:t>
      </w:r>
      <w:r w:rsidRPr="00BF00DC">
        <w:rPr>
          <w:b w:val="0"/>
          <w:bCs/>
          <w:spacing w:val="21"/>
          <w:sz w:val="20"/>
        </w:rPr>
        <w:t xml:space="preserve"> </w:t>
      </w:r>
      <w:r w:rsidRPr="00BF00DC">
        <w:rPr>
          <w:b w:val="0"/>
          <w:bCs/>
          <w:sz w:val="20"/>
        </w:rPr>
        <w:t>Завитинского</w:t>
      </w:r>
      <w:r w:rsidRPr="00BF00DC">
        <w:rPr>
          <w:b w:val="0"/>
          <w:bCs/>
          <w:spacing w:val="43"/>
          <w:sz w:val="20"/>
        </w:rPr>
        <w:t xml:space="preserve"> </w:t>
      </w:r>
      <w:r w:rsidRPr="00BF00DC">
        <w:rPr>
          <w:b w:val="0"/>
          <w:bCs/>
          <w:sz w:val="20"/>
        </w:rPr>
        <w:t>района</w:t>
      </w:r>
      <w:r w:rsidRPr="00BF00DC">
        <w:rPr>
          <w:b w:val="0"/>
          <w:bCs/>
          <w:sz w:val="20"/>
        </w:rPr>
        <w:tab/>
      </w:r>
      <w:r w:rsidRPr="00BF00DC">
        <w:rPr>
          <w:b w:val="0"/>
          <w:bCs/>
          <w:sz w:val="20"/>
        </w:rPr>
        <w:tab/>
      </w:r>
      <w:r w:rsidRPr="00BF00DC">
        <w:rPr>
          <w:b w:val="0"/>
          <w:bCs/>
          <w:sz w:val="20"/>
        </w:rPr>
        <w:tab/>
        <w:t xml:space="preserve">     </w:t>
      </w:r>
      <w:r w:rsidRPr="00BF00DC">
        <w:rPr>
          <w:b w:val="0"/>
          <w:bCs/>
          <w:position w:val="1"/>
          <w:sz w:val="20"/>
        </w:rPr>
        <w:t>С.С.Линевич</w:t>
      </w:r>
    </w:p>
    <w:p w:rsidR="00BF00DC" w:rsidRPr="00BF00DC" w:rsidRDefault="00BF00DC" w:rsidP="00885D8F">
      <w:pPr>
        <w:pStyle w:val="pright"/>
        <w:shd w:val="clear" w:color="auto" w:fill="FFFFFF"/>
        <w:spacing w:before="0" w:beforeAutospacing="0" w:after="0" w:afterAutospacing="0"/>
        <w:jc w:val="both"/>
        <w:rPr>
          <w:sz w:val="20"/>
          <w:szCs w:val="20"/>
        </w:rPr>
      </w:pPr>
      <w:r w:rsidRPr="00BF00DC">
        <w:rPr>
          <w:sz w:val="20"/>
          <w:szCs w:val="20"/>
        </w:rPr>
        <w:t>Приложение № 1</w:t>
      </w:r>
      <w:r>
        <w:rPr>
          <w:sz w:val="20"/>
          <w:szCs w:val="20"/>
        </w:rPr>
        <w:t xml:space="preserve"> </w:t>
      </w:r>
      <w:r w:rsidRPr="00BF00DC">
        <w:rPr>
          <w:sz w:val="20"/>
          <w:szCs w:val="20"/>
        </w:rPr>
        <w:t>к распоряжению главы Завитинского района</w:t>
      </w:r>
      <w:r>
        <w:rPr>
          <w:sz w:val="20"/>
          <w:szCs w:val="20"/>
        </w:rPr>
        <w:t xml:space="preserve"> </w:t>
      </w:r>
      <w:r w:rsidRPr="00BF00DC">
        <w:rPr>
          <w:sz w:val="20"/>
          <w:szCs w:val="20"/>
        </w:rPr>
        <w:t>от 05.04.2021 г. №85</w:t>
      </w:r>
      <w:r>
        <w:rPr>
          <w:sz w:val="20"/>
          <w:szCs w:val="20"/>
        </w:rPr>
        <w:t xml:space="preserve"> </w:t>
      </w:r>
      <w:r w:rsidRPr="00BF00DC">
        <w:rPr>
          <w:b/>
          <w:bCs/>
          <w:sz w:val="20"/>
          <w:szCs w:val="20"/>
        </w:rPr>
        <w:t>ПОЛОЖЕНИЕ</w:t>
      </w:r>
      <w:r>
        <w:rPr>
          <w:b/>
          <w:bCs/>
          <w:sz w:val="20"/>
          <w:szCs w:val="20"/>
        </w:rPr>
        <w:t xml:space="preserve"> </w:t>
      </w:r>
      <w:r w:rsidRPr="00BF00DC">
        <w:rPr>
          <w:sz w:val="20"/>
          <w:szCs w:val="20"/>
        </w:rPr>
        <w:t>о комиссии по проведению конкурса проектов (программ) в сфере поддержки  (программ), направленных на решение проблем семьи, детства, женщин, материнства, отцовства, и социальную  поддержку из районного бюджета социально ориентированным некоммерческим организациям</w:t>
      </w:r>
      <w:r>
        <w:rPr>
          <w:sz w:val="20"/>
          <w:szCs w:val="20"/>
        </w:rPr>
        <w:t xml:space="preserve"> </w:t>
      </w:r>
      <w:r w:rsidRPr="00BF00DC">
        <w:rPr>
          <w:sz w:val="20"/>
          <w:szCs w:val="20"/>
        </w:rPr>
        <w:t>1. Состав конкурсной комиссии формируется из представителей администрации Завитинского района, членов Общественного Совета при администрации Завитинского района. В состав конкурсной комиссии могут быть также включены представители органов местного самоуправления, а также граждане, обладающие признанной высокой квалификацией по видам деятельности, предусмотренным статьей 31.1 Федерального закона от 12.01.1996 № 7-ФЗ "О некоммерческих организациях".</w:t>
      </w:r>
      <w:r>
        <w:rPr>
          <w:sz w:val="20"/>
          <w:szCs w:val="20"/>
        </w:rPr>
        <w:t xml:space="preserve"> </w:t>
      </w:r>
      <w:r w:rsidRPr="00BF00DC">
        <w:rPr>
          <w:sz w:val="20"/>
          <w:szCs w:val="20"/>
        </w:rPr>
        <w:t>Число членов конкурсной комиссии должно быть нечетным.</w:t>
      </w:r>
      <w:r>
        <w:rPr>
          <w:sz w:val="20"/>
          <w:szCs w:val="20"/>
        </w:rPr>
        <w:t xml:space="preserve"> </w:t>
      </w:r>
      <w:r w:rsidRPr="00BF00DC">
        <w:rPr>
          <w:sz w:val="20"/>
          <w:szCs w:val="20"/>
        </w:rPr>
        <w:t>Изменения в состав конкурсной комиссии вносятся распоряжением главы Завитинского района.</w:t>
      </w:r>
      <w:r>
        <w:rPr>
          <w:sz w:val="20"/>
          <w:szCs w:val="20"/>
        </w:rPr>
        <w:t xml:space="preserve"> </w:t>
      </w:r>
      <w:r w:rsidRPr="00BF00DC">
        <w:rPr>
          <w:sz w:val="20"/>
          <w:szCs w:val="20"/>
        </w:rPr>
        <w:t>2. Комиссия является коллегиальным органом. В ее состав входят председатель комиссии, заместитель председателя комиссии, секретарь комиссии и члены комиссии.</w:t>
      </w:r>
      <w:r>
        <w:rPr>
          <w:sz w:val="20"/>
          <w:szCs w:val="20"/>
        </w:rPr>
        <w:t xml:space="preserve"> </w:t>
      </w:r>
      <w:r w:rsidRPr="00BF00DC">
        <w:rPr>
          <w:sz w:val="20"/>
          <w:szCs w:val="20"/>
        </w:rPr>
        <w:t>2.1. Председатель комиссии организует работу комиссии, распределяет обязанности между заместителем, секретарем и членами комиссии.</w:t>
      </w:r>
      <w:r>
        <w:rPr>
          <w:sz w:val="20"/>
          <w:szCs w:val="20"/>
        </w:rPr>
        <w:t xml:space="preserve"> </w:t>
      </w:r>
      <w:r w:rsidRPr="00BF00DC">
        <w:rPr>
          <w:sz w:val="20"/>
          <w:szCs w:val="20"/>
        </w:rPr>
        <w:t>2.2. Заместитель председателя комиссии исполняет обязанности председателя в период его отсутствия.</w:t>
      </w:r>
      <w:r>
        <w:rPr>
          <w:sz w:val="20"/>
          <w:szCs w:val="20"/>
        </w:rPr>
        <w:t xml:space="preserve"> </w:t>
      </w:r>
      <w:r w:rsidRPr="00BF00DC">
        <w:rPr>
          <w:sz w:val="20"/>
          <w:szCs w:val="20"/>
        </w:rPr>
        <w:t>2.3. Секретарь комиссии оповещает членов комиссии о времени и месте заседания комиссии, ведет протоколы заседаний комиссии.</w:t>
      </w:r>
      <w:r>
        <w:rPr>
          <w:sz w:val="20"/>
          <w:szCs w:val="20"/>
        </w:rPr>
        <w:t xml:space="preserve"> </w:t>
      </w:r>
      <w:r w:rsidRPr="00BF00DC">
        <w:rPr>
          <w:sz w:val="20"/>
          <w:szCs w:val="20"/>
        </w:rPr>
        <w:t>3. Порядок деятельности комиссии:</w:t>
      </w:r>
      <w:r>
        <w:rPr>
          <w:sz w:val="20"/>
          <w:szCs w:val="20"/>
        </w:rPr>
        <w:t xml:space="preserve"> </w:t>
      </w:r>
      <w:r w:rsidRPr="00BF00DC">
        <w:rPr>
          <w:sz w:val="20"/>
          <w:szCs w:val="20"/>
        </w:rPr>
        <w:t>3.1. Члены комиссии осуществляют свою деятельность на общественных началах и принимают личное участие в ее работе.3.2. Формой работы комиссии является ее заседание.</w:t>
      </w:r>
      <w:r>
        <w:rPr>
          <w:sz w:val="20"/>
          <w:szCs w:val="20"/>
        </w:rPr>
        <w:t xml:space="preserve"> </w:t>
      </w:r>
      <w:r w:rsidRPr="00BF00DC">
        <w:rPr>
          <w:sz w:val="20"/>
          <w:szCs w:val="20"/>
        </w:rPr>
        <w:t>3.3. Заседание конкурсной комиссии является правомочным, если на нем присутствует большинство от общего числа членов конкурсной комиссии.</w:t>
      </w:r>
      <w:r>
        <w:rPr>
          <w:sz w:val="20"/>
          <w:szCs w:val="20"/>
        </w:rPr>
        <w:t xml:space="preserve"> </w:t>
      </w:r>
      <w:r w:rsidRPr="00BF00DC">
        <w:rPr>
          <w:sz w:val="20"/>
          <w:szCs w:val="20"/>
        </w:rPr>
        <w:t>3.4. Каждый член конкурсной комиссии обладает одним голосом. Член конкурсной комиссии не вправе передавать право голоса другому лицу.</w:t>
      </w:r>
      <w:r>
        <w:rPr>
          <w:sz w:val="20"/>
          <w:szCs w:val="20"/>
        </w:rPr>
        <w:t xml:space="preserve"> </w:t>
      </w:r>
      <w:r w:rsidRPr="00BF00DC">
        <w:rPr>
          <w:sz w:val="20"/>
          <w:szCs w:val="20"/>
        </w:rPr>
        <w:t>При равенстве голосов принимается решение, за которое проголосовал председатель конкурсной комиссии или другой член конкурсной комиссии, председательствовавший на заседании конкурсной комиссии по поручению председателя конкурсной комиссии.</w:t>
      </w:r>
      <w:r>
        <w:rPr>
          <w:sz w:val="20"/>
          <w:szCs w:val="20"/>
        </w:rPr>
        <w:t xml:space="preserve"> </w:t>
      </w:r>
      <w:r w:rsidRPr="00BF00DC">
        <w:rPr>
          <w:sz w:val="20"/>
          <w:szCs w:val="20"/>
        </w:rPr>
        <w:t>3.5. Решения конкурсной комиссии оформляются протоколом, который подписывают члены конкурсной комиссии, присутствовавшие на заседании конкурсной комиссии. В протоколе заседания конкурсной комиссии указывается особое мнение членов конкурсной комиссии (при его наличии).</w:t>
      </w:r>
      <w:r>
        <w:rPr>
          <w:sz w:val="20"/>
          <w:szCs w:val="20"/>
        </w:rPr>
        <w:t xml:space="preserve"> </w:t>
      </w:r>
      <w:r w:rsidRPr="00BF00DC">
        <w:rPr>
          <w:sz w:val="20"/>
          <w:szCs w:val="20"/>
        </w:rPr>
        <w:t>4. Рассмотрение и оценка программ (проектов), иных представленных документов осуществляются согласно Порядку предоставления  субсидии некоммерческим организациям, не являющимся государственными (муниципальными) учреждениями, на реализацию социально значимых проектов, направленных на решение проблем семьи, детства, женщин, материнства, отцовства, утвержденному постановлению главы Завитинского района от 11.03.2021 №105.</w:t>
      </w:r>
      <w:r>
        <w:rPr>
          <w:sz w:val="20"/>
          <w:szCs w:val="20"/>
        </w:rPr>
        <w:t xml:space="preserve"> </w:t>
      </w:r>
      <w:r w:rsidRPr="00BF00DC">
        <w:rPr>
          <w:sz w:val="20"/>
          <w:szCs w:val="20"/>
        </w:rPr>
        <w:t>4.1. В случае, если член конкурсной комиссии лично, прямо или косвенно заинтересован в итогах конкурса, он обязан проинформировать об этом конкурсную комиссию до начала рассмотрения заявок на участие в конкурсе.</w:t>
      </w:r>
      <w:r>
        <w:rPr>
          <w:sz w:val="20"/>
          <w:szCs w:val="20"/>
        </w:rPr>
        <w:t xml:space="preserve"> </w:t>
      </w:r>
      <w:r w:rsidRPr="00BF00DC">
        <w:rPr>
          <w:sz w:val="20"/>
          <w:szCs w:val="20"/>
        </w:rPr>
        <w:t>Для целей настоящего Положения под личной заинтересованностью члена конкурсной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конкурсной комиссии, его близких родственников, а также граждан или организаций, с которыми член конкурсной</w:t>
      </w:r>
      <w:r>
        <w:rPr>
          <w:sz w:val="20"/>
          <w:szCs w:val="20"/>
        </w:rPr>
        <w:t xml:space="preserve"> </w:t>
      </w:r>
      <w:r w:rsidRPr="00BF00DC">
        <w:rPr>
          <w:sz w:val="20"/>
          <w:szCs w:val="20"/>
        </w:rPr>
        <w:t>комиссии связан финансовыми или иными обязательствами.</w:t>
      </w:r>
      <w:r>
        <w:rPr>
          <w:sz w:val="20"/>
          <w:szCs w:val="20"/>
        </w:rPr>
        <w:t xml:space="preserve"> </w:t>
      </w:r>
      <w:r w:rsidRPr="00BF00DC">
        <w:rPr>
          <w:sz w:val="20"/>
          <w:szCs w:val="20"/>
        </w:rPr>
        <w:t>4.2. Член конкурсной комиссии вправе знакомиться с документами заявок на участие в конкурсе.</w:t>
      </w:r>
      <w:r>
        <w:rPr>
          <w:sz w:val="20"/>
          <w:szCs w:val="20"/>
        </w:rPr>
        <w:t xml:space="preserve"> </w:t>
      </w:r>
      <w:r w:rsidRPr="00BF00DC">
        <w:rPr>
          <w:sz w:val="20"/>
          <w:szCs w:val="20"/>
        </w:rPr>
        <w:t>4.3. Член конкурсной комиссии не вправе самостоятельно вступать в личные контакты с участниками конкурса.</w:t>
      </w:r>
    </w:p>
    <w:p w:rsidR="00BF00DC" w:rsidRPr="00BF00DC" w:rsidRDefault="00BF00DC" w:rsidP="00BF00DC">
      <w:pPr>
        <w:spacing w:after="0" w:line="240" w:lineRule="auto"/>
        <w:jc w:val="both"/>
        <w:rPr>
          <w:rFonts w:ascii="Times New Roman" w:hAnsi="Times New Roman" w:cs="Times New Roman"/>
          <w:sz w:val="20"/>
          <w:szCs w:val="20"/>
        </w:rPr>
      </w:pPr>
      <w:r w:rsidRPr="000D3C6A">
        <w:rPr>
          <w:rFonts w:ascii="Times New Roman" w:hAnsi="Times New Roman" w:cs="Times New Roman"/>
          <w:b/>
          <w:bCs/>
          <w:sz w:val="20"/>
          <w:szCs w:val="20"/>
        </w:rPr>
        <w:t>Приложение № 2</w:t>
      </w:r>
      <w:r w:rsidR="00885D8F">
        <w:rPr>
          <w:rFonts w:ascii="Times New Roman" w:hAnsi="Times New Roman" w:cs="Times New Roman"/>
          <w:sz w:val="20"/>
          <w:szCs w:val="20"/>
        </w:rPr>
        <w:t xml:space="preserve"> </w:t>
      </w:r>
      <w:r w:rsidRPr="00BF00DC">
        <w:rPr>
          <w:rFonts w:ascii="Times New Roman" w:hAnsi="Times New Roman" w:cs="Times New Roman"/>
          <w:sz w:val="20"/>
          <w:szCs w:val="20"/>
        </w:rPr>
        <w:t>к распоряжению главы Завитинского района</w:t>
      </w:r>
      <w:r w:rsidR="00885D8F">
        <w:rPr>
          <w:rFonts w:ascii="Times New Roman" w:hAnsi="Times New Roman" w:cs="Times New Roman"/>
          <w:sz w:val="20"/>
          <w:szCs w:val="20"/>
        </w:rPr>
        <w:t xml:space="preserve"> </w:t>
      </w:r>
      <w:r w:rsidRPr="00BF00DC">
        <w:rPr>
          <w:rFonts w:ascii="Times New Roman" w:hAnsi="Times New Roman" w:cs="Times New Roman"/>
          <w:sz w:val="20"/>
          <w:szCs w:val="20"/>
        </w:rPr>
        <w:t>от 05.04.2021 № 85</w:t>
      </w:r>
      <w:r w:rsidR="00885D8F">
        <w:rPr>
          <w:rFonts w:ascii="Times New Roman" w:hAnsi="Times New Roman" w:cs="Times New Roman"/>
          <w:sz w:val="20"/>
          <w:szCs w:val="20"/>
        </w:rPr>
        <w:t xml:space="preserve"> </w:t>
      </w:r>
      <w:r w:rsidRPr="00BF00DC">
        <w:rPr>
          <w:rFonts w:ascii="Times New Roman" w:hAnsi="Times New Roman" w:cs="Times New Roman"/>
          <w:sz w:val="20"/>
          <w:szCs w:val="20"/>
        </w:rPr>
        <w:t>СОСТАВ конкурсной комиссии по проведению конкурса проектов (программ) в сфере поддержки  (программ), направленных на решение проблем семьи, детства, женщин, материнства, отцовства, и социальную  поддержку из районного бюджета социально ориентированным некоммерческим организациям</w:t>
      </w: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7088"/>
      </w:tblGrid>
      <w:tr w:rsidR="00BF00DC" w:rsidRPr="00BF00DC" w:rsidTr="00885D8F">
        <w:trPr>
          <w:jc w:val="center"/>
        </w:trPr>
        <w:tc>
          <w:tcPr>
            <w:tcW w:w="3539"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Мацкан Андрей Николаевич</w:t>
            </w:r>
          </w:p>
        </w:tc>
        <w:tc>
          <w:tcPr>
            <w:tcW w:w="7088"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 первый заместитель главы администрации Завитинского района (председатель комиссии)</w:t>
            </w:r>
          </w:p>
        </w:tc>
      </w:tr>
      <w:tr w:rsidR="00BF00DC" w:rsidRPr="00BF00DC" w:rsidTr="00885D8F">
        <w:trPr>
          <w:jc w:val="center"/>
        </w:trPr>
        <w:tc>
          <w:tcPr>
            <w:tcW w:w="3539"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Татарникова Анна Александровна</w:t>
            </w:r>
          </w:p>
        </w:tc>
        <w:tc>
          <w:tcPr>
            <w:tcW w:w="7088"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-заместитель главы администрации Завитинского района по социальным вопросам (заместитель председателя комиссии)</w:t>
            </w:r>
          </w:p>
        </w:tc>
      </w:tr>
      <w:tr w:rsidR="00BF00DC" w:rsidRPr="00BF00DC" w:rsidTr="00885D8F">
        <w:trPr>
          <w:jc w:val="center"/>
        </w:trPr>
        <w:tc>
          <w:tcPr>
            <w:tcW w:w="3539"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Аносова Инна Владимировна</w:t>
            </w:r>
          </w:p>
        </w:tc>
        <w:tc>
          <w:tcPr>
            <w:tcW w:w="7088"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 начальник организационного отдела администрации Завитинского района (секретарь комиссии)</w:t>
            </w:r>
          </w:p>
        </w:tc>
      </w:tr>
      <w:tr w:rsidR="00BF00DC" w:rsidRPr="00BF00DC" w:rsidTr="00885D8F">
        <w:trPr>
          <w:jc w:val="center"/>
        </w:trPr>
        <w:tc>
          <w:tcPr>
            <w:tcW w:w="3539" w:type="dxa"/>
            <w:shd w:val="clear" w:color="auto" w:fill="auto"/>
          </w:tcPr>
          <w:p w:rsidR="00BF00DC" w:rsidRPr="00BF00DC" w:rsidRDefault="00BF00DC" w:rsidP="00885D8F">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Афанасьева Светлана Владимировна</w:t>
            </w:r>
            <w:r w:rsidR="00885D8F">
              <w:rPr>
                <w:rFonts w:ascii="Times New Roman" w:hAnsi="Times New Roman" w:cs="Times New Roman"/>
                <w:sz w:val="20"/>
                <w:szCs w:val="20"/>
              </w:rPr>
              <w:t xml:space="preserve"> </w:t>
            </w:r>
          </w:p>
        </w:tc>
        <w:tc>
          <w:tcPr>
            <w:tcW w:w="7088"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 председатель Общественного Совета при администрации Завитинского района (по согласованию)</w:t>
            </w:r>
          </w:p>
        </w:tc>
      </w:tr>
      <w:tr w:rsidR="00BF00DC" w:rsidRPr="00BF00DC" w:rsidTr="00885D8F">
        <w:trPr>
          <w:jc w:val="center"/>
        </w:trPr>
        <w:tc>
          <w:tcPr>
            <w:tcW w:w="3539" w:type="dxa"/>
            <w:shd w:val="clear" w:color="auto" w:fill="auto"/>
          </w:tcPr>
          <w:p w:rsidR="00BF00DC" w:rsidRPr="00BF00DC" w:rsidRDefault="00885D8F" w:rsidP="00885D8F">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 xml:space="preserve">Журман </w:t>
            </w:r>
            <w:r>
              <w:rPr>
                <w:rFonts w:ascii="Times New Roman" w:hAnsi="Times New Roman" w:cs="Times New Roman"/>
                <w:sz w:val="20"/>
                <w:szCs w:val="20"/>
              </w:rPr>
              <w:t xml:space="preserve"> </w:t>
            </w:r>
            <w:r w:rsidRPr="00BF00DC">
              <w:rPr>
                <w:rFonts w:ascii="Times New Roman" w:hAnsi="Times New Roman" w:cs="Times New Roman"/>
                <w:sz w:val="20"/>
                <w:szCs w:val="20"/>
              </w:rPr>
              <w:t>Айгуль Оразовна</w:t>
            </w:r>
          </w:p>
        </w:tc>
        <w:tc>
          <w:tcPr>
            <w:tcW w:w="7088"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 начальник ГКУ АО «Управление социальной защиты населения по г. Завитинск и Завитинскому району» (по согласованию)</w:t>
            </w:r>
          </w:p>
        </w:tc>
      </w:tr>
      <w:tr w:rsidR="00BF00DC" w:rsidRPr="00BF00DC" w:rsidTr="00885D8F">
        <w:trPr>
          <w:jc w:val="center"/>
        </w:trPr>
        <w:tc>
          <w:tcPr>
            <w:tcW w:w="3539"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Сегодина Светлана Сергеевна</w:t>
            </w:r>
          </w:p>
        </w:tc>
        <w:tc>
          <w:tcPr>
            <w:tcW w:w="7088"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 начальник отдела по труду, социальным и правовым вопросам администрации Завитинского района</w:t>
            </w:r>
          </w:p>
        </w:tc>
      </w:tr>
      <w:tr w:rsidR="00BF00DC" w:rsidRPr="00BF00DC" w:rsidTr="00885D8F">
        <w:trPr>
          <w:jc w:val="center"/>
        </w:trPr>
        <w:tc>
          <w:tcPr>
            <w:tcW w:w="3539"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Климова Анна Владимировна</w:t>
            </w:r>
          </w:p>
        </w:tc>
        <w:tc>
          <w:tcPr>
            <w:tcW w:w="7088"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 начальник отдела экономического развития и муниципальных закупок администрации Завитинского района</w:t>
            </w:r>
          </w:p>
        </w:tc>
      </w:tr>
      <w:tr w:rsidR="00BF00DC" w:rsidRPr="00BF00DC" w:rsidTr="00885D8F">
        <w:trPr>
          <w:jc w:val="center"/>
        </w:trPr>
        <w:tc>
          <w:tcPr>
            <w:tcW w:w="3539"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Курдина Валентина Васильевна</w:t>
            </w:r>
          </w:p>
        </w:tc>
        <w:tc>
          <w:tcPr>
            <w:tcW w:w="7088"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 главный специалист финансового отдела администрации Завитинского района</w:t>
            </w:r>
          </w:p>
        </w:tc>
      </w:tr>
      <w:tr w:rsidR="00BF00DC" w:rsidRPr="00BF00DC" w:rsidTr="00885D8F">
        <w:trPr>
          <w:jc w:val="center"/>
        </w:trPr>
        <w:tc>
          <w:tcPr>
            <w:tcW w:w="3539"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Розенко Елена Владимировна</w:t>
            </w:r>
          </w:p>
        </w:tc>
        <w:tc>
          <w:tcPr>
            <w:tcW w:w="7088" w:type="dxa"/>
            <w:shd w:val="clear" w:color="auto" w:fill="auto"/>
          </w:tcPr>
          <w:p w:rsidR="00BF00DC" w:rsidRPr="00BF00DC" w:rsidRDefault="00BF00DC" w:rsidP="00BF00DC">
            <w:pPr>
              <w:spacing w:after="0" w:line="240" w:lineRule="auto"/>
              <w:jc w:val="both"/>
              <w:rPr>
                <w:rFonts w:ascii="Times New Roman" w:hAnsi="Times New Roman" w:cs="Times New Roman"/>
                <w:sz w:val="20"/>
                <w:szCs w:val="20"/>
              </w:rPr>
            </w:pPr>
            <w:r w:rsidRPr="00BF00DC">
              <w:rPr>
                <w:rFonts w:ascii="Times New Roman" w:hAnsi="Times New Roman" w:cs="Times New Roman"/>
                <w:sz w:val="20"/>
                <w:szCs w:val="20"/>
              </w:rPr>
              <w:t xml:space="preserve">- управляющий делами администрации Завитинского района </w:t>
            </w:r>
          </w:p>
        </w:tc>
      </w:tr>
    </w:tbl>
    <w:p w:rsidR="00B1748B" w:rsidRDefault="00B1748B" w:rsidP="0092201D">
      <w:pPr>
        <w:spacing w:after="0" w:line="240" w:lineRule="auto"/>
        <w:jc w:val="both"/>
        <w:rPr>
          <w:rFonts w:ascii="Times New Roman" w:hAnsi="Times New Roman" w:cs="Times New Roman"/>
          <w:b/>
          <w:sz w:val="20"/>
          <w:szCs w:val="20"/>
        </w:rPr>
      </w:pPr>
    </w:p>
    <w:p w:rsidR="0092201D" w:rsidRPr="00B1748B" w:rsidRDefault="00B1748B" w:rsidP="0092201D">
      <w:pPr>
        <w:spacing w:after="0" w:line="240" w:lineRule="auto"/>
        <w:jc w:val="both"/>
        <w:rPr>
          <w:rFonts w:ascii="Times New Roman" w:hAnsi="Times New Roman"/>
          <w:b/>
          <w:sz w:val="20"/>
          <w:szCs w:val="20"/>
        </w:rPr>
      </w:pPr>
      <w:r>
        <w:rPr>
          <w:rFonts w:ascii="Times New Roman" w:hAnsi="Times New Roman" w:cs="Times New Roman"/>
          <w:b/>
          <w:sz w:val="20"/>
          <w:szCs w:val="20"/>
        </w:rPr>
        <w:lastRenderedPageBreak/>
        <w:t>Решение</w:t>
      </w:r>
      <w:r w:rsidR="00885D8F" w:rsidRPr="00B1748B">
        <w:rPr>
          <w:rFonts w:ascii="Times New Roman" w:hAnsi="Times New Roman" w:cs="Times New Roman"/>
          <w:b/>
          <w:sz w:val="20"/>
          <w:szCs w:val="20"/>
        </w:rPr>
        <w:t xml:space="preserve"> </w:t>
      </w:r>
      <w:r>
        <w:rPr>
          <w:rFonts w:ascii="Times New Roman" w:hAnsi="Times New Roman" w:cs="Times New Roman"/>
          <w:b/>
          <w:sz w:val="20"/>
          <w:szCs w:val="20"/>
        </w:rPr>
        <w:t xml:space="preserve">Завитинского </w:t>
      </w:r>
      <w:r w:rsidR="00885D8F" w:rsidRPr="00B1748B">
        <w:rPr>
          <w:rFonts w:ascii="Times New Roman" w:hAnsi="Times New Roman" w:cs="Times New Roman"/>
          <w:b/>
          <w:sz w:val="20"/>
          <w:szCs w:val="20"/>
        </w:rPr>
        <w:t>райо</w:t>
      </w:r>
      <w:r>
        <w:rPr>
          <w:rFonts w:ascii="Times New Roman" w:hAnsi="Times New Roman" w:cs="Times New Roman"/>
          <w:b/>
          <w:sz w:val="20"/>
          <w:szCs w:val="20"/>
        </w:rPr>
        <w:t xml:space="preserve">нного Совета народных депутатов </w:t>
      </w:r>
      <w:r w:rsidR="0092201D" w:rsidRPr="00B1748B">
        <w:rPr>
          <w:rFonts w:ascii="Times New Roman" w:hAnsi="Times New Roman"/>
          <w:b/>
          <w:sz w:val="20"/>
          <w:szCs w:val="20"/>
        </w:rPr>
        <w:t>от 2</w:t>
      </w:r>
      <w:r w:rsidRPr="00B1748B">
        <w:rPr>
          <w:rFonts w:ascii="Times New Roman" w:hAnsi="Times New Roman"/>
          <w:b/>
          <w:sz w:val="20"/>
          <w:szCs w:val="20"/>
        </w:rPr>
        <w:t xml:space="preserve">2.04.2021 </w:t>
      </w:r>
      <w:r w:rsidRPr="00B1748B">
        <w:rPr>
          <w:rFonts w:ascii="Times New Roman" w:hAnsi="Times New Roman"/>
          <w:b/>
          <w:sz w:val="20"/>
          <w:szCs w:val="20"/>
        </w:rPr>
        <w:tab/>
      </w:r>
      <w:r>
        <w:rPr>
          <w:rFonts w:ascii="Times New Roman" w:hAnsi="Times New Roman"/>
          <w:b/>
          <w:sz w:val="20"/>
          <w:szCs w:val="20"/>
        </w:rPr>
        <w:t xml:space="preserve">                                                    </w:t>
      </w:r>
      <w:r w:rsidR="0092201D" w:rsidRPr="00B1748B">
        <w:rPr>
          <w:rFonts w:ascii="Times New Roman" w:hAnsi="Times New Roman"/>
          <w:b/>
          <w:sz w:val="20"/>
          <w:szCs w:val="20"/>
        </w:rPr>
        <w:t>№ 159/29</w:t>
      </w:r>
    </w:p>
    <w:p w:rsidR="0092201D" w:rsidRPr="0092201D" w:rsidRDefault="0092201D" w:rsidP="0092201D">
      <w:pPr>
        <w:pStyle w:val="3"/>
        <w:spacing w:before="0" w:beforeAutospacing="0" w:after="0" w:afterAutospacing="0"/>
        <w:contextualSpacing/>
        <w:jc w:val="both"/>
        <w:rPr>
          <w:sz w:val="20"/>
          <w:szCs w:val="20"/>
        </w:rPr>
      </w:pPr>
      <w:r w:rsidRPr="0092201D">
        <w:rPr>
          <w:sz w:val="20"/>
          <w:szCs w:val="20"/>
        </w:rPr>
        <w:t>О внесении изменений в решение районного Совета народных депутатов от 17.12.2020 № 148/26 «Об утверждении бюджета Завитинского района на 2021 год и плановый период 2022-2023 годов» (с учетом изменений от 21.01.2021 №150/27, от 18.02.2021 №154/28)</w:t>
      </w:r>
      <w:r>
        <w:rPr>
          <w:sz w:val="20"/>
          <w:szCs w:val="20"/>
        </w:rPr>
        <w:t xml:space="preserve"> </w:t>
      </w:r>
      <w:r w:rsidRPr="0092201D">
        <w:rPr>
          <w:sz w:val="20"/>
          <w:szCs w:val="20"/>
        </w:rPr>
        <w:t>Принято решением районного Совета народных депутатов 21 апреля 2021</w:t>
      </w:r>
    </w:p>
    <w:p w:rsidR="0092201D" w:rsidRPr="0092201D" w:rsidRDefault="0092201D" w:rsidP="0092201D">
      <w:pPr>
        <w:spacing w:after="0" w:line="240" w:lineRule="auto"/>
        <w:jc w:val="both"/>
        <w:rPr>
          <w:rFonts w:ascii="Times New Roman" w:hAnsi="Times New Roman"/>
          <w:b/>
          <w:sz w:val="20"/>
          <w:szCs w:val="20"/>
        </w:rPr>
      </w:pPr>
      <w:r w:rsidRPr="0092201D">
        <w:rPr>
          <w:rFonts w:ascii="Times New Roman" w:hAnsi="Times New Roman"/>
          <w:sz w:val="20"/>
          <w:szCs w:val="20"/>
        </w:rPr>
        <w:t xml:space="preserve"> </w:t>
      </w:r>
      <w:r w:rsidRPr="0092201D">
        <w:rPr>
          <w:rFonts w:ascii="Times New Roman" w:hAnsi="Times New Roman"/>
          <w:b/>
          <w:sz w:val="20"/>
          <w:szCs w:val="20"/>
        </w:rPr>
        <w:t xml:space="preserve">Статья 1 </w:t>
      </w:r>
      <w:r>
        <w:rPr>
          <w:rFonts w:ascii="Times New Roman" w:hAnsi="Times New Roman"/>
          <w:b/>
          <w:sz w:val="20"/>
          <w:szCs w:val="20"/>
        </w:rPr>
        <w:t xml:space="preserve"> </w:t>
      </w:r>
      <w:r w:rsidRPr="0092201D">
        <w:rPr>
          <w:rFonts w:ascii="Times New Roman" w:hAnsi="Times New Roman"/>
          <w:sz w:val="20"/>
          <w:szCs w:val="20"/>
        </w:rPr>
        <w:t>Внести в решение районного Совета народных депутатов от 17.12.2020 № 148/26 «Об утверждении бюджета Завитинского района на 2021 год и плановый период 2022-2023 годов» (с учетом изменений от 21.01.2021 №150/27, от 18.02.2021 №154/28) следующие изменения:</w:t>
      </w:r>
      <w:r>
        <w:rPr>
          <w:rFonts w:ascii="Times New Roman" w:hAnsi="Times New Roman"/>
          <w:b/>
          <w:sz w:val="20"/>
          <w:szCs w:val="20"/>
        </w:rPr>
        <w:t xml:space="preserve"> </w:t>
      </w:r>
      <w:r w:rsidRPr="0092201D">
        <w:rPr>
          <w:rFonts w:ascii="Times New Roman" w:hAnsi="Times New Roman"/>
          <w:sz w:val="20"/>
          <w:szCs w:val="20"/>
        </w:rPr>
        <w:t>1.В части 1 статьи 1:</w:t>
      </w:r>
      <w:r>
        <w:rPr>
          <w:rFonts w:ascii="Times New Roman" w:hAnsi="Times New Roman"/>
          <w:b/>
          <w:sz w:val="20"/>
          <w:szCs w:val="20"/>
        </w:rPr>
        <w:t xml:space="preserve"> </w:t>
      </w:r>
      <w:r w:rsidRPr="0092201D">
        <w:rPr>
          <w:rFonts w:ascii="Times New Roman" w:hAnsi="Times New Roman"/>
          <w:sz w:val="20"/>
          <w:szCs w:val="20"/>
        </w:rPr>
        <w:t>1) в пункте 1 сумму «746989,3 тыс. руб.» заменить суммой «754907,6 тыс. руб.»;</w:t>
      </w:r>
      <w:r>
        <w:rPr>
          <w:rFonts w:ascii="Times New Roman" w:hAnsi="Times New Roman"/>
          <w:b/>
          <w:sz w:val="20"/>
          <w:szCs w:val="20"/>
        </w:rPr>
        <w:t xml:space="preserve"> </w:t>
      </w:r>
      <w:r w:rsidRPr="0092201D">
        <w:rPr>
          <w:rFonts w:ascii="Times New Roman" w:hAnsi="Times New Roman"/>
          <w:sz w:val="20"/>
          <w:szCs w:val="20"/>
        </w:rPr>
        <w:t>2) в пункте 2 сумму «779398,0 тыс. руб.» заменить суммой «787316,3 тыс. руб.»;</w:t>
      </w:r>
      <w:r>
        <w:rPr>
          <w:rFonts w:ascii="Times New Roman" w:hAnsi="Times New Roman"/>
          <w:b/>
          <w:sz w:val="20"/>
          <w:szCs w:val="20"/>
        </w:rPr>
        <w:t xml:space="preserve"> </w:t>
      </w:r>
      <w:r w:rsidRPr="0092201D">
        <w:rPr>
          <w:rFonts w:ascii="Times New Roman" w:hAnsi="Times New Roman"/>
          <w:sz w:val="20"/>
          <w:szCs w:val="20"/>
        </w:rPr>
        <w:t>2. В части 2 статьи 2:</w:t>
      </w:r>
      <w:r>
        <w:rPr>
          <w:rFonts w:ascii="Times New Roman" w:hAnsi="Times New Roman"/>
          <w:sz w:val="20"/>
          <w:szCs w:val="20"/>
        </w:rPr>
        <w:t xml:space="preserve"> </w:t>
      </w:r>
      <w:r w:rsidRPr="0092201D">
        <w:rPr>
          <w:rFonts w:ascii="Times New Roman" w:hAnsi="Times New Roman"/>
          <w:sz w:val="20"/>
          <w:szCs w:val="20"/>
        </w:rPr>
        <w:t>1) в первом абзаце сумму «610673,5» тыс. рублей» заменить суммой «617591,8 тыс. рублей»;</w:t>
      </w:r>
      <w:r>
        <w:rPr>
          <w:rFonts w:ascii="Times New Roman" w:hAnsi="Times New Roman"/>
          <w:b/>
          <w:sz w:val="20"/>
          <w:szCs w:val="20"/>
        </w:rPr>
        <w:t xml:space="preserve"> </w:t>
      </w:r>
      <w:r w:rsidRPr="0092201D">
        <w:rPr>
          <w:rFonts w:ascii="Times New Roman" w:hAnsi="Times New Roman"/>
          <w:sz w:val="20"/>
          <w:szCs w:val="20"/>
        </w:rPr>
        <w:t>2) приложение № 2 «Прогнозируемые объемы безвозмездных поступлений в районный бюджет на 2021 год и плановый период 2022-2023 годов по кодам видов и подвидов доходов» изложить в новой редакции согласно приложения №1 к настоящему решению;</w:t>
      </w:r>
      <w:r>
        <w:rPr>
          <w:rFonts w:ascii="Times New Roman" w:hAnsi="Times New Roman"/>
          <w:b/>
          <w:sz w:val="20"/>
          <w:szCs w:val="20"/>
        </w:rPr>
        <w:t xml:space="preserve"> </w:t>
      </w:r>
      <w:r w:rsidRPr="0092201D">
        <w:rPr>
          <w:rFonts w:ascii="Times New Roman" w:hAnsi="Times New Roman"/>
          <w:sz w:val="20"/>
          <w:szCs w:val="20"/>
        </w:rPr>
        <w:t>3. В части 1 статьи 4 приложение № 4 «Перечень главных администраторов доходов районного бюджета, закрепляемые за ними виды (подвиды) доходов» изложить в новой редакции согласно приложения № 2 к настоящему решению;</w:t>
      </w:r>
      <w:r>
        <w:rPr>
          <w:rFonts w:ascii="Times New Roman" w:hAnsi="Times New Roman"/>
          <w:b/>
          <w:sz w:val="20"/>
          <w:szCs w:val="20"/>
        </w:rPr>
        <w:t xml:space="preserve"> </w:t>
      </w:r>
      <w:r w:rsidRPr="0092201D">
        <w:rPr>
          <w:rFonts w:ascii="Times New Roman" w:hAnsi="Times New Roman"/>
          <w:sz w:val="20"/>
          <w:szCs w:val="20"/>
        </w:rPr>
        <w:t>4. В статье 5 приложение № 6 «Источники финансирования дефицита районного бюджета на 2021 год и плановый период 2022-2023 годов</w:t>
      </w:r>
      <w:bookmarkStart w:id="47" w:name="_Hlk536195950"/>
      <w:r w:rsidRPr="0092201D">
        <w:rPr>
          <w:rFonts w:ascii="Times New Roman" w:hAnsi="Times New Roman"/>
          <w:sz w:val="20"/>
          <w:szCs w:val="20"/>
        </w:rPr>
        <w:t>» изложить в новой редакции согласно приложения №3 к настоящему решению;</w:t>
      </w:r>
      <w:bookmarkEnd w:id="47"/>
      <w:r>
        <w:rPr>
          <w:rFonts w:ascii="Times New Roman" w:hAnsi="Times New Roman"/>
          <w:b/>
          <w:sz w:val="20"/>
          <w:szCs w:val="20"/>
        </w:rPr>
        <w:t xml:space="preserve"> </w:t>
      </w:r>
      <w:r w:rsidRPr="0092201D">
        <w:rPr>
          <w:rFonts w:ascii="Times New Roman" w:hAnsi="Times New Roman"/>
          <w:sz w:val="20"/>
          <w:szCs w:val="20"/>
        </w:rPr>
        <w:t>5. В статье 9:</w:t>
      </w:r>
      <w:r>
        <w:rPr>
          <w:rFonts w:ascii="Times New Roman" w:hAnsi="Times New Roman"/>
          <w:b/>
          <w:sz w:val="20"/>
          <w:szCs w:val="20"/>
        </w:rPr>
        <w:t xml:space="preserve"> </w:t>
      </w:r>
      <w:r w:rsidRPr="0092201D">
        <w:rPr>
          <w:rFonts w:ascii="Times New Roman" w:hAnsi="Times New Roman"/>
          <w:sz w:val="20"/>
          <w:szCs w:val="20"/>
        </w:rPr>
        <w:t>1) в части 1 приложение № 9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районного бюджета на 2021 год и плановый период 2022-2023 годов» изложить в новой редакции согласно приложения № 4 к настоящему решению;</w:t>
      </w:r>
      <w:r>
        <w:rPr>
          <w:rFonts w:ascii="Times New Roman" w:hAnsi="Times New Roman"/>
          <w:b/>
          <w:sz w:val="20"/>
          <w:szCs w:val="20"/>
        </w:rPr>
        <w:t xml:space="preserve"> </w:t>
      </w:r>
      <w:r w:rsidRPr="0092201D">
        <w:rPr>
          <w:rFonts w:ascii="Times New Roman" w:hAnsi="Times New Roman"/>
          <w:sz w:val="20"/>
          <w:szCs w:val="20"/>
        </w:rPr>
        <w:t xml:space="preserve">2) в части 2 приложение № 10 «Ведомственная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 </w:t>
      </w:r>
      <w:bookmarkStart w:id="48" w:name="_Hlk536711036"/>
      <w:r w:rsidRPr="0092201D">
        <w:rPr>
          <w:rFonts w:ascii="Times New Roman" w:hAnsi="Times New Roman"/>
          <w:sz w:val="20"/>
          <w:szCs w:val="20"/>
        </w:rPr>
        <w:t>изложить в новой редакции согласно приложения №5 к настоящему решению;</w:t>
      </w:r>
      <w:bookmarkEnd w:id="48"/>
      <w:r>
        <w:rPr>
          <w:rFonts w:ascii="Times New Roman" w:hAnsi="Times New Roman"/>
          <w:b/>
          <w:sz w:val="20"/>
          <w:szCs w:val="20"/>
        </w:rPr>
        <w:t xml:space="preserve"> </w:t>
      </w:r>
      <w:r w:rsidRPr="0092201D">
        <w:rPr>
          <w:rFonts w:ascii="Times New Roman" w:hAnsi="Times New Roman"/>
          <w:sz w:val="20"/>
          <w:szCs w:val="20"/>
        </w:rPr>
        <w:t>6. В статье 12:</w:t>
      </w:r>
      <w:r>
        <w:rPr>
          <w:rFonts w:ascii="Times New Roman" w:hAnsi="Times New Roman"/>
          <w:sz w:val="20"/>
          <w:szCs w:val="20"/>
        </w:rPr>
        <w:t xml:space="preserve"> </w:t>
      </w:r>
      <w:r w:rsidRPr="0092201D">
        <w:rPr>
          <w:rFonts w:ascii="Times New Roman" w:hAnsi="Times New Roman"/>
          <w:sz w:val="20"/>
          <w:szCs w:val="20"/>
        </w:rPr>
        <w:t>1) в части 1 сумму «34290,8 тыс. рублей» заменить суммой «38890,8 тыс. рублей»;</w:t>
      </w:r>
      <w:r>
        <w:rPr>
          <w:rFonts w:ascii="Times New Roman" w:hAnsi="Times New Roman"/>
          <w:b/>
          <w:sz w:val="20"/>
          <w:szCs w:val="20"/>
        </w:rPr>
        <w:t xml:space="preserve"> </w:t>
      </w:r>
      <w:r w:rsidRPr="0092201D">
        <w:rPr>
          <w:rFonts w:ascii="Times New Roman" w:hAnsi="Times New Roman"/>
          <w:sz w:val="20"/>
          <w:szCs w:val="20"/>
        </w:rPr>
        <w:t>2) дополнить частью 6 следующего содержания: «6. Утвердить объем иных межбюджетных трансфертов на выпадающие доходы на 2021 год в сумме 4600,0 тыс. рублей согласно приложению № 16 к настоящему решению».</w:t>
      </w:r>
      <w:r>
        <w:rPr>
          <w:rFonts w:ascii="Times New Roman" w:hAnsi="Times New Roman"/>
          <w:b/>
          <w:sz w:val="20"/>
          <w:szCs w:val="20"/>
        </w:rPr>
        <w:t xml:space="preserve"> </w:t>
      </w:r>
      <w:r w:rsidRPr="0092201D">
        <w:rPr>
          <w:rFonts w:ascii="Times New Roman" w:hAnsi="Times New Roman"/>
          <w:sz w:val="20"/>
          <w:szCs w:val="20"/>
        </w:rPr>
        <w:t>7. Дополнить приложением № 16 «Объем иных межбюджетных трансфертов на выпадающие доходы на 2021 год» согласно приложения № 6 к настоящему решению.</w:t>
      </w:r>
      <w:r>
        <w:rPr>
          <w:rFonts w:ascii="Times New Roman" w:hAnsi="Times New Roman"/>
          <w:b/>
          <w:sz w:val="20"/>
          <w:szCs w:val="20"/>
        </w:rPr>
        <w:t xml:space="preserve"> </w:t>
      </w:r>
      <w:r w:rsidRPr="0092201D">
        <w:rPr>
          <w:rFonts w:ascii="Times New Roman" w:hAnsi="Times New Roman"/>
          <w:sz w:val="20"/>
          <w:szCs w:val="20"/>
        </w:rPr>
        <w:t>8. В статье 13 приложение № 15 «Объем межбюджетных трансфертов передаваемых из бюджетов поселений в районный бюджет на 2021 год и плановый период 2022-2023 годов» изложить в новой редакции согласно приложению № 7 к настоящему решению.</w:t>
      </w:r>
      <w:r>
        <w:rPr>
          <w:rFonts w:ascii="Times New Roman" w:hAnsi="Times New Roman"/>
          <w:b/>
          <w:sz w:val="20"/>
          <w:szCs w:val="20"/>
        </w:rPr>
        <w:t xml:space="preserve"> </w:t>
      </w:r>
      <w:r w:rsidRPr="0092201D">
        <w:rPr>
          <w:rFonts w:ascii="Times New Roman" w:hAnsi="Times New Roman"/>
          <w:b/>
          <w:sz w:val="20"/>
          <w:szCs w:val="20"/>
        </w:rPr>
        <w:t>Статья 2.</w:t>
      </w:r>
      <w:r w:rsidRPr="0092201D">
        <w:rPr>
          <w:rFonts w:ascii="Times New Roman" w:hAnsi="Times New Roman"/>
          <w:sz w:val="20"/>
          <w:szCs w:val="20"/>
        </w:rPr>
        <w:t>1.Настоящее решение вступает в силу со дня его официального опубликования.</w:t>
      </w:r>
    </w:p>
    <w:p w:rsidR="005E04D7" w:rsidRDefault="0092201D" w:rsidP="003664B1">
      <w:pPr>
        <w:spacing w:after="0" w:line="240" w:lineRule="auto"/>
        <w:jc w:val="both"/>
        <w:rPr>
          <w:rFonts w:ascii="Times New Roman" w:hAnsi="Times New Roman"/>
          <w:sz w:val="20"/>
          <w:szCs w:val="20"/>
        </w:rPr>
      </w:pPr>
      <w:r w:rsidRPr="0092201D">
        <w:rPr>
          <w:rFonts w:ascii="Times New Roman" w:hAnsi="Times New Roman"/>
          <w:sz w:val="20"/>
          <w:szCs w:val="20"/>
        </w:rPr>
        <w:t xml:space="preserve">Глава Завитинского района </w:t>
      </w:r>
      <w:r w:rsidRPr="0092201D">
        <w:rPr>
          <w:rFonts w:ascii="Times New Roman" w:hAnsi="Times New Roman"/>
          <w:sz w:val="20"/>
          <w:szCs w:val="20"/>
        </w:rPr>
        <w:tab/>
      </w:r>
      <w:r w:rsidRPr="0092201D">
        <w:rPr>
          <w:rFonts w:ascii="Times New Roman" w:hAnsi="Times New Roman"/>
          <w:sz w:val="20"/>
          <w:szCs w:val="20"/>
        </w:rPr>
        <w:tab/>
      </w:r>
      <w:r w:rsidRPr="0092201D">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92201D">
        <w:rPr>
          <w:rFonts w:ascii="Times New Roman" w:hAnsi="Times New Roman"/>
          <w:sz w:val="20"/>
          <w:szCs w:val="20"/>
        </w:rPr>
        <w:t xml:space="preserve">                                            С.С.Линеви</w:t>
      </w:r>
      <w:bookmarkEnd w:id="14"/>
      <w:r>
        <w:rPr>
          <w:rFonts w:ascii="Times New Roman" w:hAnsi="Times New Roman"/>
          <w:sz w:val="20"/>
          <w:szCs w:val="20"/>
        </w:rPr>
        <w:t>ч</w:t>
      </w:r>
    </w:p>
    <w:p w:rsidR="0092201D" w:rsidRDefault="0092201D" w:rsidP="003664B1">
      <w:pPr>
        <w:spacing w:after="0" w:line="240" w:lineRule="auto"/>
        <w:jc w:val="both"/>
        <w:rPr>
          <w:rFonts w:ascii="Times New Roman" w:hAnsi="Times New Roman"/>
          <w:sz w:val="20"/>
          <w:szCs w:val="20"/>
        </w:rPr>
        <w:sectPr w:rsidR="0092201D" w:rsidSect="00830C06">
          <w:pgSz w:w="11906" w:h="16838"/>
          <w:pgMar w:top="567" w:right="567" w:bottom="567" w:left="680" w:header="709" w:footer="709" w:gutter="0"/>
          <w:cols w:space="708"/>
          <w:docGrid w:linePitch="360"/>
        </w:sectPr>
      </w:pPr>
    </w:p>
    <w:p w:rsidR="0092201D" w:rsidRPr="0092201D" w:rsidRDefault="0092201D" w:rsidP="003664B1">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Приложение №1 </w:t>
      </w:r>
      <w:r w:rsidRPr="0092201D">
        <w:rPr>
          <w:rFonts w:ascii="Times New Roman" w:hAnsi="Times New Roman"/>
          <w:sz w:val="20"/>
          <w:szCs w:val="20"/>
        </w:rPr>
        <w:t>к решению районного Совета</w:t>
      </w:r>
      <w:r>
        <w:rPr>
          <w:rFonts w:ascii="Times New Roman" w:hAnsi="Times New Roman"/>
          <w:sz w:val="20"/>
          <w:szCs w:val="20"/>
        </w:rPr>
        <w:t xml:space="preserve"> </w:t>
      </w:r>
      <w:r w:rsidRPr="0092201D">
        <w:rPr>
          <w:rFonts w:ascii="Times New Roman" w:hAnsi="Times New Roman"/>
          <w:sz w:val="20"/>
          <w:szCs w:val="20"/>
        </w:rPr>
        <w:t>народных депутатов</w:t>
      </w:r>
      <w:r>
        <w:rPr>
          <w:rFonts w:ascii="Times New Roman" w:hAnsi="Times New Roman"/>
          <w:sz w:val="20"/>
          <w:szCs w:val="20"/>
        </w:rPr>
        <w:t xml:space="preserve"> </w:t>
      </w:r>
      <w:r w:rsidRPr="0092201D">
        <w:rPr>
          <w:rFonts w:ascii="Times New Roman" w:hAnsi="Times New Roman"/>
          <w:sz w:val="20"/>
          <w:szCs w:val="20"/>
        </w:rPr>
        <w:t>от 22.04.2021  № 159/29</w:t>
      </w:r>
      <w:r>
        <w:rPr>
          <w:rFonts w:ascii="Times New Roman" w:hAnsi="Times New Roman"/>
          <w:sz w:val="20"/>
          <w:szCs w:val="20"/>
        </w:rPr>
        <w:t xml:space="preserve"> </w:t>
      </w:r>
      <w:r w:rsidRPr="0092201D">
        <w:rPr>
          <w:rFonts w:ascii="Times New Roman" w:hAnsi="Times New Roman"/>
          <w:sz w:val="20"/>
          <w:szCs w:val="20"/>
        </w:rPr>
        <w:t>Прогнозируемые объемы безвозмездных поступлений в районный бюджет  на  2021 год и плановый период 2022-2023 годов по кодам видов и подвидов доходов</w:t>
      </w:r>
      <w:r>
        <w:rPr>
          <w:rFonts w:ascii="Times New Roman" w:hAnsi="Times New Roman"/>
          <w:sz w:val="20"/>
          <w:szCs w:val="20"/>
        </w:rPr>
        <w:t>.</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2835"/>
        <w:gridCol w:w="1417"/>
        <w:gridCol w:w="1276"/>
        <w:gridCol w:w="1276"/>
      </w:tblGrid>
      <w:tr w:rsidR="00376D37" w:rsidRPr="00376D37" w:rsidTr="00376D37">
        <w:trPr>
          <w:trHeight w:val="20"/>
        </w:trPr>
        <w:tc>
          <w:tcPr>
            <w:tcW w:w="8926" w:type="dxa"/>
            <w:shd w:val="clear" w:color="auto" w:fill="auto"/>
            <w:vAlign w:val="center"/>
            <w:hideMark/>
          </w:tcPr>
          <w:p w:rsidR="00376D37" w:rsidRPr="00376D37" w:rsidRDefault="00376D37" w:rsidP="00376D37">
            <w:pPr>
              <w:spacing w:after="0" w:line="240" w:lineRule="auto"/>
              <w:jc w:val="center"/>
              <w:rPr>
                <w:rFonts w:ascii="Times New Roman" w:eastAsia="Times New Roman" w:hAnsi="Times New Roman" w:cs="Times New Roman"/>
                <w:b/>
                <w:bCs/>
                <w:sz w:val="20"/>
                <w:szCs w:val="20"/>
                <w:lang w:eastAsia="ru-RU"/>
              </w:rPr>
            </w:pPr>
            <w:r w:rsidRPr="00376D37">
              <w:rPr>
                <w:rFonts w:ascii="Times New Roman" w:eastAsia="Times New Roman" w:hAnsi="Times New Roman" w:cs="Times New Roman"/>
                <w:b/>
                <w:bCs/>
                <w:sz w:val="20"/>
                <w:szCs w:val="20"/>
                <w:lang w:eastAsia="ru-RU"/>
              </w:rPr>
              <w:t>Наименование поA10:E56</w:t>
            </w:r>
          </w:p>
        </w:tc>
        <w:tc>
          <w:tcPr>
            <w:tcW w:w="2835" w:type="dxa"/>
            <w:shd w:val="clear" w:color="auto" w:fill="auto"/>
            <w:vAlign w:val="center"/>
            <w:hideMark/>
          </w:tcPr>
          <w:p w:rsidR="00376D37" w:rsidRPr="00376D37" w:rsidRDefault="00376D37" w:rsidP="00376D37">
            <w:pPr>
              <w:spacing w:after="0" w:line="240" w:lineRule="auto"/>
              <w:jc w:val="center"/>
              <w:rPr>
                <w:rFonts w:ascii="Times New Roman" w:eastAsia="Times New Roman" w:hAnsi="Times New Roman" w:cs="Times New Roman"/>
                <w:b/>
                <w:bCs/>
                <w:sz w:val="20"/>
                <w:szCs w:val="20"/>
                <w:lang w:eastAsia="ru-RU"/>
              </w:rPr>
            </w:pPr>
            <w:r w:rsidRPr="00376D37">
              <w:rPr>
                <w:rFonts w:ascii="Times New Roman" w:eastAsia="Times New Roman" w:hAnsi="Times New Roman" w:cs="Times New Roman"/>
                <w:b/>
                <w:bCs/>
                <w:sz w:val="20"/>
                <w:szCs w:val="20"/>
                <w:lang w:eastAsia="ru-RU"/>
              </w:rPr>
              <w:t>Код дохода по КД</w:t>
            </w:r>
          </w:p>
        </w:tc>
        <w:tc>
          <w:tcPr>
            <w:tcW w:w="1417" w:type="dxa"/>
            <w:shd w:val="clear" w:color="000000" w:fill="FFFFFF"/>
            <w:noWrap/>
            <w:vAlign w:val="center"/>
            <w:hideMark/>
          </w:tcPr>
          <w:p w:rsidR="00376D37" w:rsidRPr="00376D37" w:rsidRDefault="00376D37" w:rsidP="00376D37">
            <w:pPr>
              <w:spacing w:after="0" w:line="240" w:lineRule="auto"/>
              <w:jc w:val="center"/>
              <w:rPr>
                <w:rFonts w:ascii="Times New Roman" w:eastAsia="Times New Roman" w:hAnsi="Times New Roman" w:cs="Times New Roman"/>
                <w:b/>
                <w:bCs/>
                <w:sz w:val="20"/>
                <w:szCs w:val="20"/>
                <w:lang w:eastAsia="ru-RU"/>
              </w:rPr>
            </w:pPr>
            <w:r w:rsidRPr="00376D37">
              <w:rPr>
                <w:rFonts w:ascii="Times New Roman" w:eastAsia="Times New Roman" w:hAnsi="Times New Roman" w:cs="Times New Roman"/>
                <w:b/>
                <w:bCs/>
                <w:sz w:val="20"/>
                <w:szCs w:val="20"/>
                <w:lang w:eastAsia="ru-RU"/>
              </w:rPr>
              <w:t>2021</w:t>
            </w:r>
          </w:p>
        </w:tc>
        <w:tc>
          <w:tcPr>
            <w:tcW w:w="1276" w:type="dxa"/>
            <w:shd w:val="clear" w:color="auto" w:fill="auto"/>
            <w:noWrap/>
            <w:vAlign w:val="center"/>
            <w:hideMark/>
          </w:tcPr>
          <w:p w:rsidR="00376D37" w:rsidRPr="00376D37" w:rsidRDefault="00376D37" w:rsidP="00376D37">
            <w:pPr>
              <w:spacing w:after="0" w:line="240" w:lineRule="auto"/>
              <w:jc w:val="center"/>
              <w:rPr>
                <w:rFonts w:ascii="Times New Roman" w:eastAsia="Times New Roman" w:hAnsi="Times New Roman" w:cs="Times New Roman"/>
                <w:b/>
                <w:bCs/>
                <w:sz w:val="20"/>
                <w:szCs w:val="20"/>
                <w:lang w:eastAsia="ru-RU"/>
              </w:rPr>
            </w:pPr>
            <w:r w:rsidRPr="00376D37">
              <w:rPr>
                <w:rFonts w:ascii="Times New Roman" w:eastAsia="Times New Roman" w:hAnsi="Times New Roman" w:cs="Times New Roman"/>
                <w:b/>
                <w:bCs/>
                <w:sz w:val="20"/>
                <w:szCs w:val="20"/>
                <w:lang w:eastAsia="ru-RU"/>
              </w:rPr>
              <w:t>2022</w:t>
            </w:r>
          </w:p>
        </w:tc>
        <w:tc>
          <w:tcPr>
            <w:tcW w:w="1276" w:type="dxa"/>
            <w:shd w:val="clear" w:color="auto" w:fill="auto"/>
            <w:noWrap/>
            <w:vAlign w:val="center"/>
            <w:hideMark/>
          </w:tcPr>
          <w:p w:rsidR="00376D37" w:rsidRPr="00376D37" w:rsidRDefault="00376D37" w:rsidP="00376D37">
            <w:pPr>
              <w:spacing w:after="0" w:line="240" w:lineRule="auto"/>
              <w:jc w:val="center"/>
              <w:rPr>
                <w:rFonts w:ascii="Times New Roman" w:eastAsia="Times New Roman" w:hAnsi="Times New Roman" w:cs="Times New Roman"/>
                <w:b/>
                <w:bCs/>
                <w:sz w:val="20"/>
                <w:szCs w:val="20"/>
                <w:lang w:eastAsia="ru-RU"/>
              </w:rPr>
            </w:pPr>
            <w:r w:rsidRPr="00376D37">
              <w:rPr>
                <w:rFonts w:ascii="Times New Roman" w:eastAsia="Times New Roman" w:hAnsi="Times New Roman" w:cs="Times New Roman"/>
                <w:b/>
                <w:bCs/>
                <w:sz w:val="20"/>
                <w:szCs w:val="20"/>
                <w:lang w:eastAsia="ru-RU"/>
              </w:rPr>
              <w:t>2023</w:t>
            </w:r>
          </w:p>
        </w:tc>
      </w:tr>
      <w:tr w:rsidR="00376D37" w:rsidRPr="00376D37" w:rsidTr="00376D37">
        <w:trPr>
          <w:trHeight w:val="20"/>
        </w:trPr>
        <w:tc>
          <w:tcPr>
            <w:tcW w:w="8926" w:type="dxa"/>
            <w:shd w:val="clear" w:color="auto" w:fill="auto"/>
            <w:vAlign w:val="bottom"/>
            <w:hideMark/>
          </w:tcPr>
          <w:p w:rsidR="00376D37" w:rsidRPr="00376D37" w:rsidRDefault="00376D37" w:rsidP="00376D37">
            <w:pPr>
              <w:spacing w:after="0" w:line="240" w:lineRule="auto"/>
              <w:rPr>
                <w:rFonts w:ascii="Times New Roman" w:eastAsia="Times New Roman" w:hAnsi="Times New Roman" w:cs="Times New Roman"/>
                <w:b/>
                <w:bCs/>
                <w:sz w:val="20"/>
                <w:szCs w:val="20"/>
                <w:lang w:eastAsia="ru-RU"/>
              </w:rPr>
            </w:pPr>
            <w:r w:rsidRPr="00376D37">
              <w:rPr>
                <w:rFonts w:ascii="Times New Roman" w:eastAsia="Times New Roman" w:hAnsi="Times New Roman" w:cs="Times New Roman"/>
                <w:b/>
                <w:bCs/>
                <w:sz w:val="20"/>
                <w:szCs w:val="20"/>
                <w:lang w:eastAsia="ru-RU"/>
              </w:rPr>
              <w:t>БЕЗВОЗМЕЗДНЫЕ ПОСТУПЛЕНИЯ</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b/>
                <w:bCs/>
                <w:sz w:val="20"/>
                <w:szCs w:val="20"/>
                <w:lang w:eastAsia="ru-RU"/>
              </w:rPr>
            </w:pPr>
            <w:r w:rsidRPr="00376D37">
              <w:rPr>
                <w:rFonts w:ascii="Times New Roman" w:eastAsia="Times New Roman" w:hAnsi="Times New Roman" w:cs="Times New Roman"/>
                <w:b/>
                <w:bCs/>
                <w:sz w:val="20"/>
                <w:szCs w:val="20"/>
                <w:lang w:eastAsia="ru-RU"/>
              </w:rPr>
              <w:t>000  2  00  00000  00  0000  000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b/>
                <w:bCs/>
                <w:sz w:val="20"/>
                <w:szCs w:val="20"/>
                <w:lang w:eastAsia="ru-RU"/>
              </w:rPr>
            </w:pPr>
            <w:r w:rsidRPr="00376D37">
              <w:rPr>
                <w:rFonts w:ascii="Times New Roman" w:eastAsia="Times New Roman" w:hAnsi="Times New Roman" w:cs="Times New Roman"/>
                <w:b/>
                <w:bCs/>
                <w:sz w:val="20"/>
                <w:szCs w:val="20"/>
                <w:lang w:eastAsia="ru-RU"/>
              </w:rPr>
              <w:t>618591,8</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b/>
                <w:bCs/>
                <w:sz w:val="20"/>
                <w:szCs w:val="20"/>
                <w:lang w:eastAsia="ru-RU"/>
              </w:rPr>
            </w:pPr>
            <w:r w:rsidRPr="00376D37">
              <w:rPr>
                <w:rFonts w:ascii="Times New Roman" w:eastAsia="Times New Roman" w:hAnsi="Times New Roman" w:cs="Times New Roman"/>
                <w:b/>
                <w:bCs/>
                <w:sz w:val="20"/>
                <w:szCs w:val="20"/>
                <w:lang w:eastAsia="ru-RU"/>
              </w:rPr>
              <w:t>454817,0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b/>
                <w:bCs/>
                <w:sz w:val="20"/>
                <w:szCs w:val="20"/>
                <w:lang w:eastAsia="ru-RU"/>
              </w:rPr>
            </w:pPr>
            <w:r w:rsidRPr="00376D37">
              <w:rPr>
                <w:rFonts w:ascii="Times New Roman" w:eastAsia="Times New Roman" w:hAnsi="Times New Roman" w:cs="Times New Roman"/>
                <w:b/>
                <w:bCs/>
                <w:sz w:val="20"/>
                <w:szCs w:val="20"/>
                <w:lang w:eastAsia="ru-RU"/>
              </w:rPr>
              <w:t>438585,7</w:t>
            </w:r>
          </w:p>
        </w:tc>
      </w:tr>
      <w:tr w:rsidR="00376D37" w:rsidRPr="00376D37" w:rsidTr="00376D37">
        <w:trPr>
          <w:trHeight w:val="20"/>
        </w:trPr>
        <w:tc>
          <w:tcPr>
            <w:tcW w:w="8926" w:type="dxa"/>
            <w:shd w:val="clear" w:color="auto" w:fill="auto"/>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БЕЗВОЗМЕЗДНЫЕ ПОСТУПЛЕНИЯ ОТ ДРУГИХ БЮДЖЕТОВ БЮДЖЕТНОЙ СИСТЕМЫ РОССИЙСКОЙ ФЕДЕРАЦИИ</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000  2  02  00000  00  0000  000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618591,8</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454817,0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438585,7</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Дотации бюджетам субъектов Российской Федерации и муниципальных образований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000  2  02  01000  00  0000  150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28766,6</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26105,4</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5824,2</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Дотации на выравнивание бюджетной обеспеченности бюджетам муниципальных районов (муниципальных округов, городских округов)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000  2  02  15001  05  0000  150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28766,6</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26105,4</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5824,2</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бюджетам субъектов Российской Федерации  муниципальных образований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000 2 02  20000  00    0000 150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275 398,4</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92 139,5</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137 616,9</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Субсидии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000 2 02  29998  00    0000 150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89053,1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85670,6</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133902,4</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Субсидии бюджетам муниципальных районов на выравнивание обеспеченности муниципальных образований по реализации ими отдельных расходных обязательств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000 2 02  29998  05    0000 150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89053,1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85670,6</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133902,4</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000 2 02  2551 9 00  0000  150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430,0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бюджетам   муниципальных образований на реализацию мероприятий по поддержке отрасли культуры (приобретение музыкальных инструментов)</w:t>
            </w:r>
          </w:p>
        </w:tc>
        <w:tc>
          <w:tcPr>
            <w:tcW w:w="2835" w:type="dxa"/>
            <w:shd w:val="clear" w:color="000000" w:fill="FFFFFF"/>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000 2 02  2551 9 05  0000  150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430,0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бюджетам  на реализацию мероприятий по обеспечению жильем молодых семей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000 2 02  25497  00    0000 150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89,3</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211,8</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бюджетам   муниципальных районов на реализацию мероприятий по обеспечению жильем молодых семей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000 2 02  25497  05    0000 150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89,3</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211,8</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Прочие субсидии</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185826,0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6257,1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3714,5</w:t>
            </w:r>
          </w:p>
        </w:tc>
      </w:tr>
      <w:tr w:rsidR="00376D37" w:rsidRPr="00376D37" w:rsidTr="00376D37">
        <w:trPr>
          <w:trHeight w:val="20"/>
        </w:trPr>
        <w:tc>
          <w:tcPr>
            <w:tcW w:w="8926" w:type="dxa"/>
            <w:shd w:val="clear" w:color="auto" w:fill="auto"/>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Прочие субсидии бюджетам муниципальных районов из бюджетов поселений на решение вопросов местного значения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149200,0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бюджетам с  муниципальных образований на софинансирование мероприятий по противопожарной и антитеррористической защищенности муниципальных образовательных организаций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3981,2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бюджетам муниципальных образований в целях софинансирования расходых обязательств на частичную оплату стоимости путевок для детей работающих граждан в организации отдыха и оздоровления детей в каникулярное время</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458,1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458,1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57,8</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Субсидии бюджетам муниципальных районов в целях софинансирования расходных обязательств на обеспечение бесплатным двухразовым питанием детей с ограниченными возможностями здоровья, обучающихся в муниципальных общеобразовательных организациях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1528,6</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1528,6</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314,3</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бюджетам муниципальных районов на софинансирование расходов по осуществлению дорожной деятельности в отношении автомобильных дорог местного значения и сооружений на них</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3248,0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3248,0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3248,0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бюджетам муниципальных районов на софинансирование мероприятия "Оборудование контейнерных площадок для сбора твердых коммунальных отходов"</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1296,1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180,5</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Субсидии бюджетам муниципальных районам на поддержку и развитие субъектов малого и среднего предпринимательства, включая крестьянские (фермерские) хозяйства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1756,9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841,9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94,4</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местным бюджетам на совершенствование материально-технической базы для занятий физической культурой и спортом в муниципальных образованиях области</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22421,9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Субсидии местным бюджетам на разработку или актуализацию схемы теплоснабжения, водоснабжения и водоотведения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1935,2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Субсидии местным бюджетам на софинансирование мероприятий, направленных на модернизацию коммунальной инфраструктуры</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000  2  02  29999  05  0000  150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lastRenderedPageBreak/>
              <w:t xml:space="preserve">Субвенции бюджетам субъектов Российской Федерации и муниципальных образований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000  2  02  30000  00  0000  150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300185,0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320856,2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279428,7</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 Субвенции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000  2  02  30027  00  0000  150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17288,7</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17874,9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17874,9</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 Субвенции бюджетам муниципальных районов на финансовое обеспечение государственных полномочий Амурской области по выплате денежных средств на содержание детей, находящихся  в семьях опекунов (попечителей)  и в приемных семьях, а также вознаграждения приемным  родителям (родителю)</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000  2  02  30027  05  0000  150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17288,7</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17874,9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17874,9</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000  2  02  30029  00  0000  150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6465,0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6543,2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6543,2</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выплату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000  2  02  30029  05  0000  150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6465,0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6543,2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6543,2</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бюджетнорй обеспеченности поселений бюджетам городских и сельских поселений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000  2  02  30024  00  0000  150      </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4259,7</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4430,1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4544,4</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Субвенции на финансовое обеспечение государственных полномочий по расчету и предоставлению дотаций на выравнивание бюджетнорй обеспеченности поселений бюджетам городских и сельских поселений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000  2  02  30024  05  0000  150   </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4259,7</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4430,1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4544,4</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000  2  02  35304  00  0000  150     </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11398,2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11931,2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000  2  02  35304  05  0000  150     </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11398,2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11931,2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000  2  02  35082  00  0000  150         </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6680,5</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15819,3</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000  2  02  35082  05  0000  150     </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6680,5</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6720,6</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2880,3</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на осуществление полномочий по составлению (изменению) списков кандидатов в присяжные заседатели федеральных судов в Российской Федерации</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000  2  02  35120  00  0000  150        </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8,6</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120,2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мцниципальных районов на осуществление переданных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000  2  02  35120  05  0000  150         </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8,6</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120,2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педагогическим работникам муниципальных общеобразовательных организаций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000  2  02  35303  05  0000  150   </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16288,0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15819,3</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Прочие субвенции</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237796,3</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248318,0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250466,2</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Прочие субвенции бюджетам муниципальных районов: в том числе</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237796,3</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248318,0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250466,2</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Субвенции муниципальным районам на финансовое обеспечение государственного полномочия Амурской области по выплате  ежемесячного денежного вознаграждение за классное руководство </w:t>
            </w:r>
            <w:r w:rsidRPr="00376D37">
              <w:rPr>
                <w:rFonts w:ascii="Times New Roman" w:eastAsia="Times New Roman" w:hAnsi="Times New Roman" w:cs="Times New Roman"/>
                <w:sz w:val="20"/>
                <w:szCs w:val="20"/>
                <w:lang w:eastAsia="ru-RU"/>
              </w:rPr>
              <w:lastRenderedPageBreak/>
              <w:t>педагогическим работникам муниципальных общеобразовательных организаций  (в части выплаты разницы в рвйонных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lastRenderedPageBreak/>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1259,6</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1223,4</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по организационному обеспечению деятельности административных комиссий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682,8</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613,9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613,9</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переданных государственных полномочий по созданию и организации деятельности муниципальных комиссий по делам несовершеннолетних и защите их прав при администрациях муниципальных районов</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611,9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611,9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611,9</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Амурской области по назначению и выплате  денежной выплаты  при  передаче ребенка на воспитание в семью</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2193,8</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2230,1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2279,1</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несовершеннолетних лиц</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1399,5</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1253,8</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1253,8</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по организации и осуществлению деятельности по опеке и попечительству в отношении совершеннолетних лиц, признанных судом недееспособными или органиченными в дееспособности по основаниям, указанным в статьях 29 и 30 Гражданского кодекса Российской Федерации</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611,9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611,9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611,9</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Субвенции бюджетам муниципальных районов на финансовое обеспечение государственных полномочий по выплатам лицам из числа детей-сирот и детей, оставшихся без попечения родителей, достигшим 18 лет, но продолжающим обучение в муниципальной общеобразовательной организации, до окончания обучения  </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133,1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137,4</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137,4</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по  компенсации выпадающих доходов теплоснабжающих организаций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12383,7</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12383,7</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12383,7</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Амурской области по организации  мероприятий при осуществлении деятельности по обращению с животными без владельцев</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161,0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161,0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161,0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217991,4</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230314,1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232413,3</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бюджетам муниципальных районов на финансовое обеспечение государственных полномочий Амурской области по постановке на учет и учету граждан, имеющих право на порлучение жилищных субсидий (едановременных социальных выплат) на приобретение или строительство жилых помещений в соответствии с ФЗ от 25.10.2002 №125-ФЗ "О жилищных субсидиях граждан, выезжающим из районов Крайнего Севера и приравненных к ним местностях"</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0,2</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0,2</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на финансовое обеспечение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(в части расходов на организацию осуществления полномочий)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40,1</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Субвенции местным бюджетам на финансовое обеспечение государственного полномочия Амурской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части организации осуществления полномочий)</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114,0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lastRenderedPageBreak/>
              <w:t>Субвенции на проведение Всероссийской переписи населения 2020 года</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000  2  02  39999  05  0000  150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213,3</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Иные межбюджетные трансферты</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000  2  02  40000  00  0000  150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14241,8</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15715,9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15715,9</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000  2  02  40014  00  0000  150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14241,8</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15715,9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15715,9</w:t>
            </w:r>
          </w:p>
        </w:tc>
      </w:tr>
      <w:tr w:rsidR="00376D37" w:rsidRPr="00376D37" w:rsidTr="00376D37">
        <w:trPr>
          <w:trHeight w:val="20"/>
        </w:trPr>
        <w:tc>
          <w:tcPr>
            <w:tcW w:w="8926" w:type="dxa"/>
            <w:shd w:val="clear" w:color="000000" w:fill="FFFFFF"/>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835" w:type="dxa"/>
            <w:shd w:val="clear" w:color="auto" w:fill="auto"/>
            <w:noWrap/>
            <w:vAlign w:val="bottom"/>
            <w:hideMark/>
          </w:tcPr>
          <w:p w:rsidR="00376D37" w:rsidRPr="00376D37" w:rsidRDefault="00376D37" w:rsidP="00376D37">
            <w:pPr>
              <w:spacing w:after="0" w:line="240" w:lineRule="auto"/>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000  2  02  40014  05  0000  150</w:t>
            </w:r>
          </w:p>
        </w:tc>
        <w:tc>
          <w:tcPr>
            <w:tcW w:w="1417" w:type="dxa"/>
            <w:shd w:val="clear" w:color="000000" w:fill="FFFFFF"/>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14241,8</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15715,9</w:t>
            </w:r>
          </w:p>
        </w:tc>
        <w:tc>
          <w:tcPr>
            <w:tcW w:w="1276" w:type="dxa"/>
            <w:shd w:val="clear" w:color="auto" w:fill="auto"/>
            <w:noWrap/>
            <w:vAlign w:val="bottom"/>
            <w:hideMark/>
          </w:tcPr>
          <w:p w:rsidR="00376D37" w:rsidRPr="00376D37" w:rsidRDefault="00376D37" w:rsidP="00376D37">
            <w:pPr>
              <w:spacing w:after="0" w:line="240" w:lineRule="auto"/>
              <w:jc w:val="right"/>
              <w:rPr>
                <w:rFonts w:ascii="Times New Roman" w:eastAsia="Times New Roman" w:hAnsi="Times New Roman" w:cs="Times New Roman"/>
                <w:sz w:val="20"/>
                <w:szCs w:val="20"/>
                <w:lang w:eastAsia="ru-RU"/>
              </w:rPr>
            </w:pPr>
            <w:r w:rsidRPr="00376D37">
              <w:rPr>
                <w:rFonts w:ascii="Times New Roman" w:eastAsia="Times New Roman" w:hAnsi="Times New Roman" w:cs="Times New Roman"/>
                <w:sz w:val="20"/>
                <w:szCs w:val="20"/>
                <w:lang w:eastAsia="ru-RU"/>
              </w:rPr>
              <w:t>15715,9</w:t>
            </w:r>
          </w:p>
        </w:tc>
      </w:tr>
    </w:tbl>
    <w:p w:rsidR="00376D37" w:rsidRPr="00376D37" w:rsidRDefault="00376D37" w:rsidP="00376D37">
      <w:pPr>
        <w:pStyle w:val="3"/>
        <w:spacing w:before="0" w:beforeAutospacing="0" w:after="0" w:afterAutospacing="0"/>
        <w:jc w:val="both"/>
        <w:rPr>
          <w:b w:val="0"/>
          <w:sz w:val="20"/>
          <w:szCs w:val="20"/>
        </w:rPr>
      </w:pPr>
      <w:r w:rsidRPr="00376D37">
        <w:rPr>
          <w:b w:val="0"/>
          <w:sz w:val="20"/>
          <w:szCs w:val="20"/>
        </w:rPr>
        <w:t>Приложение № 2</w:t>
      </w:r>
      <w:r>
        <w:rPr>
          <w:b w:val="0"/>
          <w:sz w:val="20"/>
          <w:szCs w:val="20"/>
        </w:rPr>
        <w:t xml:space="preserve"> </w:t>
      </w:r>
      <w:r w:rsidRPr="00376D37">
        <w:rPr>
          <w:b w:val="0"/>
          <w:bCs w:val="0"/>
          <w:sz w:val="20"/>
          <w:szCs w:val="20"/>
        </w:rPr>
        <w:t>к решению районного Совета народных депутатов от 22.04.2021  № 159/29</w:t>
      </w:r>
      <w:r w:rsidRPr="00376D37">
        <w:rPr>
          <w:sz w:val="20"/>
          <w:szCs w:val="20"/>
        </w:rPr>
        <w:t xml:space="preserve"> </w:t>
      </w:r>
      <w:r w:rsidRPr="00376D37">
        <w:rPr>
          <w:b w:val="0"/>
          <w:sz w:val="20"/>
          <w:szCs w:val="20"/>
        </w:rPr>
        <w:t xml:space="preserve">ПЕРЕЧЕНЬ ГЛАВНЫХ АДМИНИСТРАТОРОВ ДОХОДОВ РАЙОННОГО БЮДЖЕТА, ЗАКРЕПЛЯЕМЫЕ ЗА НИМИ ВИДЫ (ПОДВИДЫ) ДОХОДОВ </w:t>
      </w:r>
    </w:p>
    <w:tbl>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6"/>
        <w:gridCol w:w="2399"/>
        <w:gridCol w:w="10773"/>
      </w:tblGrid>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Код главного администратора дохода</w:t>
            </w:r>
          </w:p>
        </w:tc>
        <w:tc>
          <w:tcPr>
            <w:tcW w:w="2399" w:type="dxa"/>
          </w:tcPr>
          <w:p w:rsidR="00376D37" w:rsidRPr="00376D37" w:rsidRDefault="00376D37" w:rsidP="00376D37">
            <w:pPr>
              <w:spacing w:after="0" w:line="240" w:lineRule="auto"/>
              <w:rPr>
                <w:rFonts w:ascii="Times New Roman" w:hAnsi="Times New Roman" w:cs="Times New Roman"/>
                <w:sz w:val="20"/>
                <w:szCs w:val="20"/>
              </w:rPr>
            </w:pPr>
            <w:r w:rsidRPr="00376D37">
              <w:rPr>
                <w:rFonts w:ascii="Times New Roman" w:hAnsi="Times New Roman" w:cs="Times New Roman"/>
                <w:sz w:val="20"/>
                <w:szCs w:val="20"/>
              </w:rPr>
              <w:t>Код вида (подвида) дохода</w:t>
            </w:r>
          </w:p>
        </w:tc>
        <w:tc>
          <w:tcPr>
            <w:tcW w:w="10773" w:type="dxa"/>
          </w:tcPr>
          <w:p w:rsidR="00376D37" w:rsidRPr="00376D37" w:rsidRDefault="00376D37" w:rsidP="00376D37">
            <w:pPr>
              <w:pStyle w:val="affe"/>
              <w:rPr>
                <w:rFonts w:ascii="Times New Roman" w:hAnsi="Times New Roman" w:cs="Times New Roman"/>
              </w:rPr>
            </w:pPr>
            <w:r w:rsidRPr="00376D37">
              <w:rPr>
                <w:rFonts w:ascii="Times New Roman" w:hAnsi="Times New Roman" w:cs="Times New Roman"/>
                <w:noProof/>
              </w:rPr>
              <w:t>Наименование</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2</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3</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001</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tc>
        <w:tc>
          <w:tcPr>
            <w:tcW w:w="10773" w:type="dxa"/>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Администрация города Завитинска</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001</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1  11  05013  13  0000  120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001</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1  14  06013 13  0000  430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002</w:t>
            </w:r>
          </w:p>
        </w:tc>
        <w:tc>
          <w:tcPr>
            <w:tcW w:w="2399" w:type="dxa"/>
          </w:tcPr>
          <w:p w:rsidR="00376D37" w:rsidRPr="00376D37" w:rsidRDefault="00376D37" w:rsidP="00376D37">
            <w:pPr>
              <w:spacing w:after="0" w:line="240" w:lineRule="auto"/>
              <w:jc w:val="both"/>
              <w:rPr>
                <w:rFonts w:ascii="Times New Roman" w:hAnsi="Times New Roman" w:cs="Times New Roman"/>
                <w:b/>
                <w:sz w:val="20"/>
                <w:szCs w:val="20"/>
              </w:rPr>
            </w:pPr>
          </w:p>
        </w:tc>
        <w:tc>
          <w:tcPr>
            <w:tcW w:w="10773" w:type="dxa"/>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Администрация Завитинского района</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002</w:t>
            </w:r>
          </w:p>
        </w:tc>
        <w:tc>
          <w:tcPr>
            <w:tcW w:w="2399" w:type="dxa"/>
          </w:tcPr>
          <w:p w:rsidR="00376D37" w:rsidRPr="005B0051" w:rsidRDefault="00376D37" w:rsidP="005B0051">
            <w:pPr>
              <w:tabs>
                <w:tab w:val="left" w:pos="180"/>
                <w:tab w:val="center" w:pos="1380"/>
              </w:tabs>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 xml:space="preserve"> 1 08 07150 01 1000 110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noProof/>
                <w:sz w:val="20"/>
                <w:szCs w:val="20"/>
              </w:rPr>
              <w:t xml:space="preserve">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                                  </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002</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noProof/>
                <w:sz w:val="20"/>
                <w:szCs w:val="20"/>
              </w:rPr>
              <w:t>1 08 07150 01 4000 110</w:t>
            </w:r>
          </w:p>
          <w:p w:rsidR="00376D37" w:rsidRPr="00376D37" w:rsidRDefault="00376D37" w:rsidP="00376D37">
            <w:pPr>
              <w:spacing w:after="0" w:line="240" w:lineRule="auto"/>
              <w:jc w:val="both"/>
              <w:rPr>
                <w:rFonts w:ascii="Times New Roman" w:hAnsi="Times New Roman" w:cs="Times New Roman"/>
                <w:color w:val="000000"/>
                <w:sz w:val="20"/>
                <w:szCs w:val="20"/>
              </w:rPr>
            </w:pP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noProof/>
                <w:sz w:val="20"/>
                <w:szCs w:val="20"/>
              </w:rPr>
              <w:t xml:space="preserve">Государственная  пошлина  за  выдачу  разрешения   на   установку рекламной конструкции     (прочие поступления)                                  </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002</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1 13 02995 05 0000 130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Прочие доходы от компенсации затрат бюджетов муниципальных районов</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002</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1 14 02052 05 0000 440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002</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1 16 02020 02 0000 140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376D37" w:rsidRPr="00376D37" w:rsidTr="000D3C6A">
        <w:trPr>
          <w:trHeight w:val="20"/>
          <w:jc w:val="center"/>
        </w:trPr>
        <w:tc>
          <w:tcPr>
            <w:tcW w:w="2416" w:type="dxa"/>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002</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1 16 07010 05 0000 140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002</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1 16 07090 05 0000 140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76D37" w:rsidRPr="00376D37" w:rsidTr="000D3C6A">
        <w:trPr>
          <w:trHeight w:val="20"/>
          <w:jc w:val="center"/>
        </w:trPr>
        <w:tc>
          <w:tcPr>
            <w:tcW w:w="2416" w:type="dxa"/>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002</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1 16 10061 05 0000 140</w:t>
            </w:r>
          </w:p>
        </w:tc>
        <w:tc>
          <w:tcPr>
            <w:tcW w:w="10773" w:type="dxa"/>
          </w:tcPr>
          <w:p w:rsidR="00376D37" w:rsidRPr="00376D37" w:rsidRDefault="00376D37" w:rsidP="005B0051">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376D37" w:rsidRPr="00376D37" w:rsidTr="000D3C6A">
        <w:trPr>
          <w:trHeight w:val="20"/>
          <w:jc w:val="center"/>
        </w:trPr>
        <w:tc>
          <w:tcPr>
            <w:tcW w:w="2416" w:type="dxa"/>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 002</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1 16 10062 05 0000 140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lastRenderedPageBreak/>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w:t>
            </w:r>
            <w:r w:rsidRPr="00376D37">
              <w:rPr>
                <w:rFonts w:ascii="Times New Roman" w:hAnsi="Times New Roman" w:cs="Times New Roman"/>
                <w:sz w:val="20"/>
                <w:szCs w:val="20"/>
              </w:rPr>
              <w:lastRenderedPageBreak/>
              <w:t>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002</w:t>
            </w:r>
          </w:p>
        </w:tc>
        <w:tc>
          <w:tcPr>
            <w:tcW w:w="2399" w:type="dxa"/>
          </w:tcPr>
          <w:p w:rsidR="00376D37" w:rsidRPr="00376D37" w:rsidRDefault="00376D37" w:rsidP="00376D37">
            <w:pPr>
              <w:tabs>
                <w:tab w:val="center" w:pos="1380"/>
              </w:tabs>
              <w:spacing w:after="0" w:line="240" w:lineRule="auto"/>
              <w:jc w:val="both"/>
              <w:rPr>
                <w:rFonts w:ascii="Times New Roman" w:hAnsi="Times New Roman" w:cs="Times New Roman"/>
                <w:sz w:val="20"/>
                <w:szCs w:val="20"/>
              </w:rPr>
            </w:pPr>
          </w:p>
          <w:p w:rsidR="00376D37" w:rsidRPr="00376D37" w:rsidRDefault="00376D37" w:rsidP="00376D37">
            <w:pPr>
              <w:tabs>
                <w:tab w:val="center" w:pos="1380"/>
              </w:tabs>
              <w:spacing w:after="0" w:line="240" w:lineRule="auto"/>
              <w:jc w:val="both"/>
              <w:rPr>
                <w:rFonts w:ascii="Times New Roman" w:hAnsi="Times New Roman" w:cs="Times New Roman"/>
                <w:sz w:val="20"/>
                <w:szCs w:val="20"/>
              </w:rPr>
            </w:pPr>
          </w:p>
          <w:p w:rsidR="00376D37" w:rsidRPr="00376D37" w:rsidRDefault="00376D37" w:rsidP="00376D37">
            <w:pPr>
              <w:tabs>
                <w:tab w:val="center" w:pos="1380"/>
              </w:tabs>
              <w:spacing w:after="0" w:line="240" w:lineRule="auto"/>
              <w:jc w:val="both"/>
              <w:rPr>
                <w:rFonts w:ascii="Times New Roman" w:hAnsi="Times New Roman" w:cs="Times New Roman"/>
                <w:sz w:val="20"/>
                <w:szCs w:val="20"/>
              </w:rPr>
            </w:pPr>
          </w:p>
          <w:p w:rsidR="00376D37" w:rsidRPr="00376D37" w:rsidRDefault="00376D37" w:rsidP="00376D37">
            <w:pPr>
              <w:tabs>
                <w:tab w:val="center" w:pos="1380"/>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 xml:space="preserve">1 16 10123 01 0051 140 </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002</w:t>
            </w:r>
          </w:p>
        </w:tc>
        <w:tc>
          <w:tcPr>
            <w:tcW w:w="2399" w:type="dxa"/>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1 17 01050 05 0000 180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noProof/>
                <w:sz w:val="20"/>
                <w:szCs w:val="20"/>
              </w:rPr>
              <w:t>Невыясненные поступления, зачисляемые в бюджеты муниципальных районов</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002</w:t>
            </w:r>
          </w:p>
        </w:tc>
        <w:tc>
          <w:tcPr>
            <w:tcW w:w="2399" w:type="dxa"/>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sz w:val="20"/>
                <w:szCs w:val="20"/>
              </w:rPr>
              <w:t>2 00 00000 00 0000 000&lt;2</w:t>
            </w:r>
            <w:r w:rsidRPr="00376D37">
              <w:rPr>
                <w:rFonts w:ascii="Times New Roman" w:hAnsi="Times New Roman" w:cs="Times New Roman"/>
                <w:sz w:val="20"/>
                <w:szCs w:val="20"/>
                <w:lang w:val="en-US"/>
              </w:rPr>
              <w:t xml:space="preserve">&gt; </w:t>
            </w:r>
            <w:r w:rsidRPr="00376D37">
              <w:rPr>
                <w:rFonts w:ascii="Times New Roman" w:hAnsi="Times New Roman" w:cs="Times New Roman"/>
                <w:sz w:val="20"/>
                <w:szCs w:val="20"/>
              </w:rPr>
              <w:t>,</w:t>
            </w:r>
            <w:r w:rsidRPr="00376D37">
              <w:rPr>
                <w:rFonts w:ascii="Times New Roman" w:hAnsi="Times New Roman" w:cs="Times New Roman"/>
                <w:sz w:val="20"/>
                <w:szCs w:val="20"/>
                <w:lang w:val="en-US"/>
              </w:rPr>
              <w:t>&lt;</w:t>
            </w:r>
            <w:r w:rsidRPr="00376D37">
              <w:rPr>
                <w:rFonts w:ascii="Times New Roman" w:hAnsi="Times New Roman" w:cs="Times New Roman"/>
                <w:sz w:val="20"/>
                <w:szCs w:val="20"/>
              </w:rPr>
              <w:t>3&gt;</w:t>
            </w:r>
          </w:p>
        </w:tc>
        <w:tc>
          <w:tcPr>
            <w:tcW w:w="10773" w:type="dxa"/>
          </w:tcPr>
          <w:p w:rsidR="00376D37" w:rsidRPr="00376D37" w:rsidRDefault="00376D37" w:rsidP="00376D37">
            <w:pPr>
              <w:spacing w:after="0" w:line="240" w:lineRule="auto"/>
              <w:jc w:val="both"/>
              <w:rPr>
                <w:rFonts w:ascii="Times New Roman" w:hAnsi="Times New Roman" w:cs="Times New Roman"/>
                <w:noProof/>
                <w:sz w:val="20"/>
                <w:szCs w:val="20"/>
              </w:rPr>
            </w:pP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003</w:t>
            </w:r>
          </w:p>
        </w:tc>
        <w:tc>
          <w:tcPr>
            <w:tcW w:w="2399" w:type="dxa"/>
          </w:tcPr>
          <w:p w:rsidR="00376D37" w:rsidRPr="00376D37" w:rsidRDefault="00376D37" w:rsidP="00376D37">
            <w:pPr>
              <w:spacing w:after="0" w:line="240" w:lineRule="auto"/>
              <w:jc w:val="both"/>
              <w:rPr>
                <w:rFonts w:ascii="Times New Roman" w:hAnsi="Times New Roman" w:cs="Times New Roman"/>
                <w:noProof/>
                <w:sz w:val="20"/>
                <w:szCs w:val="20"/>
              </w:rPr>
            </w:pPr>
          </w:p>
        </w:tc>
        <w:tc>
          <w:tcPr>
            <w:tcW w:w="10773" w:type="dxa"/>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Комитет по управлению муниципальным имуществом Завитинского района Амурской области</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1 108 07150 01 1000 110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Государственная пошлина за выдачу разрешения на установку рекламной конструкции (сумма платежа)</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Pr>
          <w:p w:rsidR="00376D37" w:rsidRPr="00376D37" w:rsidRDefault="00376D37" w:rsidP="00376D37">
            <w:pPr>
              <w:tabs>
                <w:tab w:val="left" w:pos="225"/>
                <w:tab w:val="center" w:pos="1380"/>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 1 108 07150 01 4000 110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Государственная пошлина за выдачу разрешения на установку рекламной конструкции (прочие поступления)</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003 </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1 11 05013 05 0000 120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w:t>
            </w:r>
            <w:r w:rsidR="005B0051">
              <w:rPr>
                <w:rFonts w:ascii="Times New Roman" w:hAnsi="Times New Roman" w:cs="Times New Roman"/>
                <w:sz w:val="20"/>
                <w:szCs w:val="20"/>
              </w:rPr>
              <w:t xml:space="preserve"> </w:t>
            </w:r>
            <w:r w:rsidRPr="00376D37">
              <w:rPr>
                <w:rFonts w:ascii="Times New Roman" w:hAnsi="Times New Roman" w:cs="Times New Roman"/>
                <w:sz w:val="20"/>
                <w:szCs w:val="20"/>
              </w:rPr>
              <w:t>аренды указанных земельных участков</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1 11 05013 13 0000 120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Pr>
          <w:p w:rsidR="00376D37" w:rsidRPr="00376D37" w:rsidRDefault="00376D37" w:rsidP="00376D37">
            <w:pPr>
              <w:tabs>
                <w:tab w:val="left" w:pos="195"/>
                <w:tab w:val="center" w:pos="1380"/>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1 11 05025 05 0000 120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76D37" w:rsidRPr="00376D37" w:rsidTr="000D3C6A">
        <w:trPr>
          <w:trHeight w:val="20"/>
          <w:jc w:val="center"/>
        </w:trPr>
        <w:tc>
          <w:tcPr>
            <w:tcW w:w="2416" w:type="dxa"/>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003</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1 11 05035 05 0000 120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1 11 07015 05 0000 120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Pr>
          <w:p w:rsidR="00376D37" w:rsidRPr="00376D37" w:rsidRDefault="00376D37" w:rsidP="00376D37">
            <w:pPr>
              <w:spacing w:after="0" w:line="240" w:lineRule="auto"/>
              <w:jc w:val="both"/>
              <w:rPr>
                <w:rFonts w:ascii="Times New Roman" w:hAnsi="Times New Roman" w:cs="Times New Roman"/>
                <w:noProof/>
                <w:sz w:val="20"/>
                <w:szCs w:val="20"/>
              </w:rPr>
            </w:pPr>
          </w:p>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111 09045 05 0000 120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1 13 02995 05 0000 130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Прочие доходы от компенсации затрат бюджетов муниципальных районов</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1 14 02053 05 0000 410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1 14 06013 05 0000 430</w:t>
            </w:r>
          </w:p>
        </w:tc>
        <w:tc>
          <w:tcPr>
            <w:tcW w:w="10773" w:type="dxa"/>
          </w:tcPr>
          <w:p w:rsidR="00376D37" w:rsidRPr="00376D37" w:rsidRDefault="00376D37" w:rsidP="005B0051">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003 </w:t>
            </w:r>
          </w:p>
        </w:tc>
        <w:tc>
          <w:tcPr>
            <w:tcW w:w="2399" w:type="dxa"/>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1 14 06025 05 0000 430</w:t>
            </w:r>
          </w:p>
        </w:tc>
        <w:tc>
          <w:tcPr>
            <w:tcW w:w="10773"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76D37" w:rsidRPr="00376D37" w:rsidTr="000D3C6A">
        <w:trPr>
          <w:trHeight w:val="20"/>
          <w:jc w:val="center"/>
        </w:trPr>
        <w:tc>
          <w:tcPr>
            <w:tcW w:w="2416" w:type="dxa"/>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1 17 01050 05 0000 180</w:t>
            </w:r>
          </w:p>
        </w:tc>
        <w:tc>
          <w:tcPr>
            <w:tcW w:w="10773" w:type="dxa"/>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Невыясненные поступления, зачисляемые в бюджеты муниципальных районов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003</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2 00 00000 00 0000 000&lt;2</w:t>
            </w:r>
            <w:r w:rsidRPr="00376D37">
              <w:rPr>
                <w:rFonts w:ascii="Times New Roman" w:hAnsi="Times New Roman" w:cs="Times New Roman"/>
                <w:sz w:val="20"/>
                <w:szCs w:val="20"/>
                <w:lang w:val="en-US"/>
              </w:rPr>
              <w:t xml:space="preserve">&gt; </w:t>
            </w:r>
            <w:r w:rsidRPr="00376D37">
              <w:rPr>
                <w:rFonts w:ascii="Times New Roman" w:hAnsi="Times New Roman" w:cs="Times New Roman"/>
                <w:sz w:val="20"/>
                <w:szCs w:val="20"/>
              </w:rPr>
              <w:t>,</w:t>
            </w:r>
            <w:r w:rsidRPr="00376D37">
              <w:rPr>
                <w:rFonts w:ascii="Times New Roman" w:hAnsi="Times New Roman" w:cs="Times New Roman"/>
                <w:sz w:val="20"/>
                <w:szCs w:val="20"/>
                <w:lang w:val="en-US"/>
              </w:rPr>
              <w:t>&lt;</w:t>
            </w:r>
            <w:r w:rsidRPr="00376D37">
              <w:rPr>
                <w:rFonts w:ascii="Times New Roman" w:hAnsi="Times New Roman" w:cs="Times New Roman"/>
                <w:sz w:val="20"/>
                <w:szCs w:val="20"/>
              </w:rPr>
              <w:t>3&gt;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5B0051"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004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b/>
                <w:sz w:val="20"/>
                <w:szCs w:val="20"/>
              </w:rPr>
              <w:t>Финансовый отдел администрации Завитинского района Амурской области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1 13 02995 05 0000 130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Прочие доходы от компенсации затрат бюджетов муниципальных районов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1 17 01050 05 0000 180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noProof/>
                <w:sz w:val="20"/>
                <w:szCs w:val="20"/>
              </w:rPr>
              <w:t>Невыясненные поступления, зачисляемые в бюджеты муниципальных районов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lastRenderedPageBreak/>
              <w:t>004</w:t>
            </w:r>
          </w:p>
        </w:tc>
        <w:tc>
          <w:tcPr>
            <w:tcW w:w="2399" w:type="dxa"/>
            <w:tcBorders>
              <w:top w:val="single" w:sz="4" w:space="0" w:color="auto"/>
              <w:left w:val="single" w:sz="4" w:space="0" w:color="auto"/>
              <w:bottom w:val="single" w:sz="4" w:space="0" w:color="auto"/>
              <w:right w:val="single" w:sz="4" w:space="0" w:color="auto"/>
            </w:tcBorders>
          </w:tcPr>
          <w:p w:rsidR="00376D37" w:rsidRPr="005B0051"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noProof/>
                <w:sz w:val="20"/>
                <w:szCs w:val="20"/>
              </w:rPr>
              <w:t>1 17 05050 05 0000 180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noProof/>
                <w:sz w:val="20"/>
                <w:szCs w:val="20"/>
              </w:rPr>
              <w:t xml:space="preserve">Прочие неналоговые доходы бюджетов муниципальных районов     </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1 16 07090 05 0000 140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1 16 10061 05 0000 140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r w:rsidRPr="00376D37">
              <w:rPr>
                <w:rFonts w:ascii="Times New Roman" w:hAnsi="Times New Roman" w:cs="Times New Roman"/>
                <w:sz w:val="20"/>
                <w:szCs w:val="20"/>
              </w:rPr>
              <w:tab/>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tabs>
                <w:tab w:val="center" w:pos="1380"/>
              </w:tabs>
              <w:spacing w:after="0" w:line="240" w:lineRule="auto"/>
              <w:jc w:val="both"/>
              <w:rPr>
                <w:rFonts w:ascii="Times New Roman" w:hAnsi="Times New Roman" w:cs="Times New Roman"/>
                <w:sz w:val="20"/>
                <w:szCs w:val="20"/>
              </w:rPr>
            </w:pPr>
          </w:p>
          <w:p w:rsidR="00376D37" w:rsidRPr="00376D37" w:rsidRDefault="00376D37" w:rsidP="00376D37">
            <w:pPr>
              <w:tabs>
                <w:tab w:val="center" w:pos="1380"/>
              </w:tabs>
              <w:spacing w:after="0" w:line="240" w:lineRule="auto"/>
              <w:jc w:val="both"/>
              <w:rPr>
                <w:rFonts w:ascii="Times New Roman" w:hAnsi="Times New Roman" w:cs="Times New Roman"/>
                <w:sz w:val="20"/>
                <w:szCs w:val="20"/>
              </w:rPr>
            </w:pPr>
          </w:p>
          <w:p w:rsidR="00376D37" w:rsidRPr="00376D37" w:rsidRDefault="00376D37" w:rsidP="00376D37">
            <w:pPr>
              <w:tabs>
                <w:tab w:val="center" w:pos="1380"/>
              </w:tabs>
              <w:spacing w:after="0" w:line="240" w:lineRule="auto"/>
              <w:jc w:val="both"/>
              <w:rPr>
                <w:rFonts w:ascii="Times New Roman" w:hAnsi="Times New Roman" w:cs="Times New Roman"/>
                <w:sz w:val="20"/>
                <w:szCs w:val="20"/>
              </w:rPr>
            </w:pPr>
          </w:p>
          <w:p w:rsidR="00376D37" w:rsidRPr="00376D37" w:rsidRDefault="00376D37" w:rsidP="00376D37">
            <w:pPr>
              <w:tabs>
                <w:tab w:val="center" w:pos="1380"/>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1 16  10123  01  0051  140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2 00 00000 00 0000 000&lt;2</w:t>
            </w:r>
            <w:r w:rsidRPr="00376D37">
              <w:rPr>
                <w:rFonts w:ascii="Times New Roman" w:hAnsi="Times New Roman" w:cs="Times New Roman"/>
                <w:sz w:val="20"/>
                <w:szCs w:val="20"/>
                <w:lang w:val="en-US"/>
              </w:rPr>
              <w:t xml:space="preserve">&gt; </w:t>
            </w:r>
            <w:r w:rsidRPr="00376D37">
              <w:rPr>
                <w:rFonts w:ascii="Times New Roman" w:hAnsi="Times New Roman" w:cs="Times New Roman"/>
                <w:sz w:val="20"/>
                <w:szCs w:val="20"/>
              </w:rPr>
              <w:t>,</w:t>
            </w:r>
            <w:r w:rsidRPr="00376D37">
              <w:rPr>
                <w:rFonts w:ascii="Times New Roman" w:hAnsi="Times New Roman" w:cs="Times New Roman"/>
                <w:sz w:val="20"/>
                <w:szCs w:val="20"/>
                <w:lang w:val="en-US"/>
              </w:rPr>
              <w:t>&lt;</w:t>
            </w:r>
            <w:r w:rsidRPr="00376D37">
              <w:rPr>
                <w:rFonts w:ascii="Times New Roman" w:hAnsi="Times New Roman" w:cs="Times New Roman"/>
                <w:sz w:val="20"/>
                <w:szCs w:val="20"/>
              </w:rPr>
              <w:t>3&gt;</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005</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pStyle w:val="af0"/>
              <w:rPr>
                <w:rFonts w:ascii="Times New Roman" w:hAnsi="Times New Roman" w:cs="Times New Roman"/>
                <w:b/>
                <w:sz w:val="20"/>
                <w:szCs w:val="20"/>
              </w:rPr>
            </w:pPr>
            <w:r w:rsidRPr="00376D37">
              <w:rPr>
                <w:rFonts w:ascii="Times New Roman" w:hAnsi="Times New Roman" w:cs="Times New Roman"/>
                <w:b/>
                <w:sz w:val="20"/>
                <w:szCs w:val="20"/>
              </w:rPr>
              <w:t>Отдел образования администрации Завитинского района Амурской области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005</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1 13 02995 05 0000 130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Прочие доходы от компенсации затрат бюджетов муниципальных районов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005</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1 17 01050 05 0000 180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noProof/>
                <w:sz w:val="20"/>
                <w:szCs w:val="20"/>
              </w:rPr>
              <w:t>Невыясненные поступления, зачисляемые в бюджеты муниципальных районов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005</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2 00 00000 00 0000 000&lt;2</w:t>
            </w:r>
            <w:r w:rsidRPr="00376D37">
              <w:rPr>
                <w:rFonts w:ascii="Times New Roman" w:hAnsi="Times New Roman" w:cs="Times New Roman"/>
                <w:sz w:val="20"/>
                <w:szCs w:val="20"/>
                <w:lang w:val="en-US"/>
              </w:rPr>
              <w:t xml:space="preserve">&gt; </w:t>
            </w:r>
            <w:r w:rsidRPr="00376D37">
              <w:rPr>
                <w:rFonts w:ascii="Times New Roman" w:hAnsi="Times New Roman" w:cs="Times New Roman"/>
                <w:sz w:val="20"/>
                <w:szCs w:val="20"/>
              </w:rPr>
              <w:t>,</w:t>
            </w:r>
            <w:r w:rsidRPr="00376D37">
              <w:rPr>
                <w:rFonts w:ascii="Times New Roman" w:hAnsi="Times New Roman" w:cs="Times New Roman"/>
                <w:sz w:val="20"/>
                <w:szCs w:val="20"/>
                <w:lang w:val="en-US"/>
              </w:rPr>
              <w:t>&lt;</w:t>
            </w:r>
            <w:r w:rsidRPr="00376D37">
              <w:rPr>
                <w:rFonts w:ascii="Times New Roman" w:hAnsi="Times New Roman" w:cs="Times New Roman"/>
                <w:sz w:val="20"/>
                <w:szCs w:val="20"/>
              </w:rPr>
              <w:t>3&gt;</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noProof/>
                <w:sz w:val="20"/>
                <w:szCs w:val="20"/>
              </w:rPr>
            </w:pP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024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napToGrid w:val="0"/>
                <w:sz w:val="20"/>
                <w:szCs w:val="20"/>
              </w:rPr>
            </w:pP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pStyle w:val="af0"/>
              <w:rPr>
                <w:rFonts w:ascii="Times New Roman" w:hAnsi="Times New Roman" w:cs="Times New Roman"/>
                <w:b/>
                <w:sz w:val="20"/>
                <w:szCs w:val="20"/>
              </w:rPr>
            </w:pPr>
            <w:r w:rsidRPr="00376D37">
              <w:rPr>
                <w:rFonts w:ascii="Times New Roman" w:hAnsi="Times New Roman" w:cs="Times New Roman"/>
                <w:b/>
                <w:sz w:val="20"/>
                <w:szCs w:val="20"/>
              </w:rPr>
              <w:t>муниципальное казенное учреждение – централизованная бухгалтерия Завитинского района Амурской области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024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1 11 05035 05 0000 120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  024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1 13 01995 05 0000 130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Прочие доходы от оказания платных услуг (работ) получателями средств бюджетов муниципальных районов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024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noProof/>
                <w:sz w:val="20"/>
                <w:szCs w:val="20"/>
              </w:rPr>
            </w:pPr>
            <w:r w:rsidRPr="00376D37">
              <w:rPr>
                <w:rFonts w:ascii="Times New Roman" w:hAnsi="Times New Roman" w:cs="Times New Roman"/>
                <w:noProof/>
                <w:sz w:val="20"/>
                <w:szCs w:val="20"/>
              </w:rPr>
              <w:t>1 13 02995 05 0000 130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Прочие доходы от компенсации затрат бюджетов муниципальных районов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024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napToGrid w:val="0"/>
                <w:sz w:val="20"/>
                <w:szCs w:val="20"/>
              </w:rPr>
            </w:pPr>
            <w:r w:rsidRPr="00376D37">
              <w:rPr>
                <w:rFonts w:ascii="Times New Roman" w:hAnsi="Times New Roman" w:cs="Times New Roman"/>
                <w:snapToGrid w:val="0"/>
                <w:sz w:val="20"/>
                <w:szCs w:val="20"/>
              </w:rPr>
              <w:t>1 17 01050 05 0000 180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pStyle w:val="af0"/>
              <w:rPr>
                <w:rFonts w:ascii="Times New Roman" w:hAnsi="Times New Roman" w:cs="Times New Roman"/>
                <w:sz w:val="20"/>
                <w:szCs w:val="20"/>
              </w:rPr>
            </w:pPr>
            <w:r w:rsidRPr="00376D37">
              <w:rPr>
                <w:rFonts w:ascii="Times New Roman" w:hAnsi="Times New Roman" w:cs="Times New Roman"/>
                <w:noProof/>
                <w:sz w:val="20"/>
                <w:szCs w:val="20"/>
              </w:rPr>
              <w:t>Невыясненные поступления, зачисляемые в бюджеты муниципальных районов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024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2 00 00000 00 0000 000&lt;2</w:t>
            </w:r>
            <w:r w:rsidRPr="00376D37">
              <w:rPr>
                <w:rFonts w:ascii="Times New Roman" w:hAnsi="Times New Roman" w:cs="Times New Roman"/>
                <w:sz w:val="20"/>
                <w:szCs w:val="20"/>
                <w:lang w:val="en-US"/>
              </w:rPr>
              <w:t xml:space="preserve">&gt; </w:t>
            </w:r>
            <w:r w:rsidRPr="00376D37">
              <w:rPr>
                <w:rFonts w:ascii="Times New Roman" w:hAnsi="Times New Roman" w:cs="Times New Roman"/>
                <w:sz w:val="20"/>
                <w:szCs w:val="20"/>
              </w:rPr>
              <w:t>,</w:t>
            </w:r>
            <w:r w:rsidRPr="00376D37">
              <w:rPr>
                <w:rFonts w:ascii="Times New Roman" w:hAnsi="Times New Roman" w:cs="Times New Roman"/>
                <w:sz w:val="20"/>
                <w:szCs w:val="20"/>
                <w:lang w:val="en-US"/>
              </w:rPr>
              <w:t>&lt;</w:t>
            </w:r>
            <w:r w:rsidRPr="00376D37">
              <w:rPr>
                <w:rFonts w:ascii="Times New Roman" w:hAnsi="Times New Roman" w:cs="Times New Roman"/>
                <w:sz w:val="20"/>
                <w:szCs w:val="20"/>
              </w:rPr>
              <w:t>3&gt;</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048</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Министерство природных ресурсов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048</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1 12 01010 01 6000 120 </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048</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1 12 01030 01 6000 120 </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048</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1 12 01041 01 6000 120 </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076</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Федеральное агентство по рыболовству</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076</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    </w:t>
            </w: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    1 16 10123 01 0051 140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lastRenderedPageBreak/>
              <w:t>081</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Федеральная служба по ветеринарному и фотосанитарному надзору</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081</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1 16 10123 01 0051 140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100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Управление Федерального казначейства в Амурской области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1 03 02231 01 0000 110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1 03 02241 01 0000 110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1 03 02251 01 0000 110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1 03 02261 01 0000 110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РФ)</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150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color w:val="000000"/>
                <w:sz w:val="20"/>
                <w:szCs w:val="20"/>
              </w:rPr>
            </w:pPr>
            <w:r w:rsidRPr="00376D37">
              <w:rPr>
                <w:rFonts w:ascii="Times New Roman" w:hAnsi="Times New Roman" w:cs="Times New Roman"/>
                <w:b/>
                <w:color w:val="000000"/>
                <w:sz w:val="20"/>
                <w:szCs w:val="20"/>
              </w:rPr>
              <w:t>Государственная инспекция труда в Амурской области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150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1 16 10123 01 0051 140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color w:val="000000"/>
                <w:sz w:val="20"/>
                <w:szCs w:val="20"/>
              </w:rPr>
            </w:pPr>
            <w:r w:rsidRPr="00376D37">
              <w:rPr>
                <w:rFonts w:ascii="Times New Roman" w:hAnsi="Times New Roman" w:cs="Times New Roman"/>
                <w:bCs/>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до 1 января 2020 года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182</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color w:val="000000"/>
                <w:sz w:val="20"/>
                <w:szCs w:val="20"/>
              </w:rPr>
            </w:pPr>
            <w:r w:rsidRPr="00376D37">
              <w:rPr>
                <w:rFonts w:ascii="Times New Roman" w:hAnsi="Times New Roman" w:cs="Times New Roman"/>
                <w:b/>
                <w:color w:val="000000"/>
                <w:sz w:val="20"/>
                <w:szCs w:val="20"/>
              </w:rPr>
              <w:t xml:space="preserve">Управление Федеральной налоговой службы по Амурской области </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1 01 02000 01 0000 110</w:t>
            </w:r>
            <w:r w:rsidRPr="00376D37">
              <w:rPr>
                <w:rFonts w:ascii="Times New Roman" w:hAnsi="Times New Roman" w:cs="Times New Roman"/>
                <w:sz w:val="20"/>
                <w:szCs w:val="20"/>
                <w:lang w:val="en-US"/>
              </w:rPr>
              <w:t>&lt;2&gt;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Налог на доходы физических лиц</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05 01011 01 0000 110&lt;1&gt;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Налог, взимаемый с налогоплательщиков, выбравших в качестве объекта налогообложения доходы</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05 01021 01 0000 110&lt;1&gt;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1 05 02000 02 0000 110</w:t>
            </w:r>
            <w:r w:rsidRPr="00376D37">
              <w:rPr>
                <w:rFonts w:ascii="Times New Roman" w:hAnsi="Times New Roman" w:cs="Times New Roman"/>
                <w:sz w:val="20"/>
                <w:szCs w:val="20"/>
                <w:lang w:val="en-US"/>
              </w:rPr>
              <w:t>&lt;2&gt;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Единый налог на вмененный доход для отдельных видов деятельности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1 05 03000 01 0000 110</w:t>
            </w:r>
            <w:r w:rsidRPr="00376D37">
              <w:rPr>
                <w:rFonts w:ascii="Times New Roman" w:hAnsi="Times New Roman" w:cs="Times New Roman"/>
                <w:sz w:val="20"/>
                <w:szCs w:val="20"/>
                <w:lang w:val="en-US"/>
              </w:rPr>
              <w:t>&lt;2&gt;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Единый сельскохозяйственный налог</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1 08 03010 01 0000 110</w:t>
            </w:r>
            <w:r w:rsidRPr="00376D37">
              <w:rPr>
                <w:rFonts w:ascii="Times New Roman" w:hAnsi="Times New Roman" w:cs="Times New Roman"/>
                <w:sz w:val="20"/>
                <w:szCs w:val="20"/>
                <w:lang w:val="en-US"/>
              </w:rPr>
              <w:t>&lt;1&gt;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1 09 01030 05 0000 110</w:t>
            </w:r>
            <w:r w:rsidRPr="00376D37">
              <w:rPr>
                <w:rFonts w:ascii="Times New Roman" w:hAnsi="Times New Roman" w:cs="Times New Roman"/>
                <w:sz w:val="20"/>
                <w:szCs w:val="20"/>
                <w:lang w:val="en-US"/>
              </w:rPr>
              <w:t>&lt;1&gt;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Налог на прибыль организаций, зачислявшийся до 1 января 2005 года в местные бюджеты, мобилизуемый на территориях муниципальных районов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lang w:val="en-US"/>
              </w:rPr>
            </w:pPr>
            <w:r w:rsidRPr="00376D37">
              <w:rPr>
                <w:rFonts w:ascii="Times New Roman" w:hAnsi="Times New Roman" w:cs="Times New Roman"/>
                <w:sz w:val="20"/>
                <w:szCs w:val="20"/>
              </w:rPr>
              <w:t xml:space="preserve">1 09 04000 00 0000 </w:t>
            </w:r>
            <w:r w:rsidRPr="00376D37">
              <w:rPr>
                <w:rFonts w:ascii="Times New Roman" w:hAnsi="Times New Roman" w:cs="Times New Roman"/>
                <w:sz w:val="20"/>
                <w:szCs w:val="20"/>
              </w:rPr>
              <w:lastRenderedPageBreak/>
              <w:t>110</w:t>
            </w:r>
            <w:r w:rsidRPr="00376D37">
              <w:rPr>
                <w:rFonts w:ascii="Times New Roman" w:hAnsi="Times New Roman" w:cs="Times New Roman"/>
                <w:sz w:val="20"/>
                <w:szCs w:val="20"/>
                <w:lang w:val="en-US"/>
              </w:rPr>
              <w:t>&lt;2&gt;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lastRenderedPageBreak/>
              <w:t>Налоги на имущество</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1 09 06000 02 0000 110</w:t>
            </w:r>
            <w:r w:rsidRPr="00376D37">
              <w:rPr>
                <w:rFonts w:ascii="Times New Roman" w:hAnsi="Times New Roman" w:cs="Times New Roman"/>
                <w:sz w:val="20"/>
                <w:szCs w:val="20"/>
                <w:lang w:val="en-US"/>
              </w:rPr>
              <w:t>&lt;2&gt;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Прочие налоги и сборы (по отмененным налогам и сборам субъектов Российской Федерации) </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1 09 07000 00 0000 110</w:t>
            </w:r>
            <w:r w:rsidRPr="00376D37">
              <w:rPr>
                <w:rFonts w:ascii="Times New Roman" w:hAnsi="Times New Roman" w:cs="Times New Roman"/>
                <w:sz w:val="20"/>
                <w:szCs w:val="20"/>
                <w:lang w:val="en-US"/>
              </w:rPr>
              <w:t>&lt;2&gt;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Прочие налоги и сборы (по отмененным местным налогам и сборам)</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182</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1 16 10129 01 0000 140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188</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Министерство внутренних дел Российской Федерации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188</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 1 16 10123 01 0051 140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денежных взысканий (штрафов), поступающих в счет погашения задолженности, образовавшейся до 01 января 2020года, подлежащих зачислению в бюджет муниципального образования по нормативам, действующим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321</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Управление Федеральной службы государственной регистрации, кадастра и картографии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321</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tabs>
                <w:tab w:val="left" w:pos="240"/>
                <w:tab w:val="center" w:pos="1380"/>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r>
          </w:p>
          <w:p w:rsidR="00376D37" w:rsidRPr="00376D37" w:rsidRDefault="00376D37" w:rsidP="00376D37">
            <w:pPr>
              <w:tabs>
                <w:tab w:val="left" w:pos="240"/>
                <w:tab w:val="center" w:pos="1380"/>
              </w:tabs>
              <w:spacing w:after="0" w:line="240" w:lineRule="auto"/>
              <w:jc w:val="both"/>
              <w:rPr>
                <w:rFonts w:ascii="Times New Roman" w:hAnsi="Times New Roman" w:cs="Times New Roman"/>
                <w:sz w:val="20"/>
                <w:szCs w:val="20"/>
              </w:rPr>
            </w:pPr>
          </w:p>
          <w:p w:rsidR="00376D37" w:rsidRPr="00376D37" w:rsidRDefault="00376D37" w:rsidP="00376D37">
            <w:pPr>
              <w:tabs>
                <w:tab w:val="left" w:pos="240"/>
                <w:tab w:val="center" w:pos="1380"/>
              </w:tabs>
              <w:spacing w:after="0" w:line="240" w:lineRule="auto"/>
              <w:jc w:val="both"/>
              <w:rPr>
                <w:rFonts w:ascii="Times New Roman" w:hAnsi="Times New Roman" w:cs="Times New Roman"/>
                <w:sz w:val="20"/>
                <w:szCs w:val="20"/>
              </w:rPr>
            </w:pPr>
          </w:p>
          <w:p w:rsidR="00376D37" w:rsidRPr="00376D37" w:rsidRDefault="00376D37" w:rsidP="00376D37">
            <w:pPr>
              <w:tabs>
                <w:tab w:val="left" w:pos="240"/>
                <w:tab w:val="center" w:pos="1380"/>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1 16 10123 01 0051 140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322</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Управление Федеральной службы судебных приставов по Амурской области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322</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1 16 10123 01 0051 140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900</w:t>
            </w:r>
          </w:p>
        </w:tc>
        <w:tc>
          <w:tcPr>
            <w:tcW w:w="13172" w:type="dxa"/>
            <w:gridSpan w:val="2"/>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 xml:space="preserve">                                                   Министерство юстиции                  </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1 16 01063 01 0101 140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Административные штрафы, установленные </w:t>
            </w:r>
            <w:hyperlink r:id="rId19" w:history="1">
              <w:r w:rsidRPr="00376D37">
                <w:rPr>
                  <w:rFonts w:ascii="Times New Roman" w:hAnsi="Times New Roman" w:cs="Times New Roman"/>
                  <w:color w:val="0000FF"/>
                  <w:sz w:val="20"/>
                  <w:szCs w:val="20"/>
                </w:rPr>
                <w:t>главой 6</w:t>
              </w:r>
            </w:hyperlink>
            <w:r w:rsidRPr="00376D37">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(штрафы за побои)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1 16 01203 01 9000 140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Административные штрафы, установленные </w:t>
            </w:r>
            <w:hyperlink r:id="rId20" w:history="1">
              <w:r w:rsidRPr="00376D37">
                <w:rPr>
                  <w:rFonts w:ascii="Times New Roman" w:hAnsi="Times New Roman" w:cs="Times New Roman"/>
                  <w:color w:val="0000FF"/>
                  <w:sz w:val="20"/>
                  <w:szCs w:val="20"/>
                </w:rPr>
                <w:t>главой 20</w:t>
              </w:r>
            </w:hyperlink>
            <w:r w:rsidRPr="00376D37">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1 16 01143 01 9000 140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Административные штрафы, установленные </w:t>
            </w:r>
            <w:hyperlink r:id="rId21" w:history="1">
              <w:r w:rsidRPr="00376D37">
                <w:rPr>
                  <w:rFonts w:ascii="Times New Roman" w:hAnsi="Times New Roman" w:cs="Times New Roman"/>
                  <w:color w:val="0000FF"/>
                  <w:sz w:val="20"/>
                  <w:szCs w:val="20"/>
                </w:rPr>
                <w:t>главой 14</w:t>
              </w:r>
            </w:hyperlink>
            <w:r w:rsidRPr="00376D37">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1 16  01153 01 0006 140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Административные штрафы, установленные </w:t>
            </w:r>
            <w:hyperlink r:id="rId22" w:history="1">
              <w:r w:rsidRPr="00376D37">
                <w:rPr>
                  <w:rFonts w:ascii="Times New Roman" w:hAnsi="Times New Roman" w:cs="Times New Roman"/>
                  <w:color w:val="0000FF"/>
                  <w:sz w:val="20"/>
                  <w:szCs w:val="20"/>
                </w:rPr>
                <w:t>главой 15</w:t>
              </w:r>
            </w:hyperlink>
            <w:r w:rsidRPr="00376D37">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w:t>
            </w:r>
            <w:hyperlink r:id="rId23" w:history="1">
              <w:r w:rsidRPr="00376D37">
                <w:rPr>
                  <w:rFonts w:ascii="Times New Roman" w:hAnsi="Times New Roman" w:cs="Times New Roman"/>
                  <w:color w:val="0000FF"/>
                  <w:sz w:val="20"/>
                  <w:szCs w:val="20"/>
                </w:rPr>
                <w:t>пункте 6 статьи 46</w:t>
              </w:r>
            </w:hyperlink>
            <w:r w:rsidRPr="00376D37">
              <w:rPr>
                <w:rFonts w:ascii="Times New Roman" w:hAnsi="Times New Roman" w:cs="Times New Roman"/>
                <w:sz w:val="20"/>
                <w:szCs w:val="20"/>
              </w:rPr>
              <w:t xml:space="preserve"> Бюджетного кодекса Российской Федерации), налагаемые мировыми судьями, комиссиями по делам несовершеннолетних и защите их прав </w:t>
            </w:r>
          </w:p>
          <w:p w:rsidR="00376D37" w:rsidRPr="00376D37" w:rsidRDefault="00376D37" w:rsidP="00376D37">
            <w:pPr>
              <w:spacing w:after="0" w:line="240" w:lineRule="auto"/>
              <w:jc w:val="both"/>
              <w:rPr>
                <w:rFonts w:ascii="Times New Roman" w:hAnsi="Times New Roman" w:cs="Times New Roman"/>
                <w:sz w:val="20"/>
                <w:szCs w:val="20"/>
                <w:highlight w:val="red"/>
              </w:rPr>
            </w:pPr>
            <w:r w:rsidRPr="00376D37">
              <w:rPr>
                <w:rFonts w:ascii="Times New Roman" w:hAnsi="Times New Roman" w:cs="Times New Roman"/>
                <w:sz w:val="20"/>
                <w:szCs w:val="20"/>
              </w:rPr>
              <w:t>(штрафы за непредставление (несообщение) сведений, необходимых для осуществления налогового контроля)</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lastRenderedPageBreak/>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1 16 01203 01 0008 140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Административные штрафы, установленные </w:t>
            </w:r>
            <w:hyperlink r:id="rId24" w:history="1">
              <w:r w:rsidRPr="00376D37">
                <w:rPr>
                  <w:rStyle w:val="af3"/>
                  <w:rFonts w:ascii="Times New Roman" w:hAnsi="Times New Roman" w:cs="Times New Roman"/>
                  <w:sz w:val="20"/>
                  <w:szCs w:val="20"/>
                </w:rPr>
                <w:t>главой 20</w:t>
              </w:r>
            </w:hyperlink>
            <w:r w:rsidRPr="00376D37">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1 16 01203 01 0021 140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highlight w:val="red"/>
              </w:rPr>
            </w:pPr>
            <w:r w:rsidRPr="00376D37">
              <w:rPr>
                <w:rFonts w:ascii="Times New Roman" w:hAnsi="Times New Roman" w:cs="Times New Roman"/>
                <w:sz w:val="20"/>
                <w:szCs w:val="20"/>
              </w:rPr>
              <w:t xml:space="preserve">Административные штрафы, установленные </w:t>
            </w:r>
            <w:hyperlink r:id="rId25" w:history="1">
              <w:r w:rsidRPr="00376D37">
                <w:rPr>
                  <w:rFonts w:ascii="Times New Roman" w:hAnsi="Times New Roman" w:cs="Times New Roman"/>
                  <w:color w:val="0000FF"/>
                  <w:sz w:val="20"/>
                  <w:szCs w:val="20"/>
                </w:rPr>
                <w:t>главой 20</w:t>
              </w:r>
            </w:hyperlink>
            <w:r w:rsidRPr="00376D37">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1 16 01203 01 0025 140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устаноновленные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1 16  01133  01  9000  140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1 16 01143 01 0171 140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незаконную розничную продажу алкогольной и спиртосодержащей пищевой продукции физическими лицами)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1 16  01143  01  0002  140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1 16  01153  01  9000  140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1 16  01193  01  0029  140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1 16  01193  01  0005  140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1 16 01193 01 0013 140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lastRenderedPageBreak/>
              <w:t>1 16  01193  01  0029  140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 xml:space="preserve">Административные штрафы, установленные Главой 19 Кодекса Российской Федерации об административных </w:t>
            </w:r>
            <w:r w:rsidRPr="00376D37">
              <w:rPr>
                <w:rFonts w:ascii="Times New Roman" w:hAnsi="Times New Roman" w:cs="Times New Roman"/>
                <w:sz w:val="20"/>
                <w:szCs w:val="20"/>
              </w:rPr>
              <w:lastRenderedPageBreak/>
              <w:t>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заведомо ложный вызов специализированных служб)</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1 16 01193 01 9000 140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1 16  01063  01  0009  140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психоактивных веществ)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1 16  01063  01  9000  140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1 16  01073  01  0017  140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 комиссиями по делам несовершеннолетних и защите их прав (штрафы за уничтожение или повреждение чужого имущества)</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p>
          <w:p w:rsidR="00376D37" w:rsidRPr="00376D37" w:rsidRDefault="00376D37" w:rsidP="00376D37">
            <w:pPr>
              <w:tabs>
                <w:tab w:val="center" w:pos="318"/>
              </w:tabs>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ab/>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1 16  01173  01  0007  140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1 16  01173  01  9000  140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налогаемые мировыми судьями, комиссиями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1 16  01053  01  9000  140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900</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1 16  01063  01  0091  140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906</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Управление ветеринарии по Амурской области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906</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1 16 10123 01 0051 140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color w:val="000000"/>
                <w:sz w:val="20"/>
                <w:szCs w:val="20"/>
              </w:rPr>
            </w:pPr>
            <w:r w:rsidRPr="00376D37">
              <w:rPr>
                <w:rFonts w:ascii="Times New Roman" w:hAnsi="Times New Roman" w:cs="Times New Roman"/>
                <w:bCs/>
                <w:sz w:val="20"/>
                <w:szCs w:val="20"/>
              </w:rPr>
              <w:t xml:space="preserve">Доходы от денежных взысканий (штрафов), поступающие в счет погашения задолженности, образовавшейся до </w:t>
            </w:r>
            <w:smartTag w:uri="urn:schemas-microsoft-com:office:smarttags" w:element="date">
              <w:smartTagPr>
                <w:attr w:name="ls" w:val="trans"/>
                <w:attr w:name="Month" w:val="1"/>
                <w:attr w:name="Day" w:val="1"/>
                <w:attr w:name="Year" w:val="2020"/>
              </w:smartTagPr>
              <w:r w:rsidRPr="00376D37">
                <w:rPr>
                  <w:rFonts w:ascii="Times New Roman" w:hAnsi="Times New Roman" w:cs="Times New Roman"/>
                  <w:bCs/>
                  <w:sz w:val="20"/>
                  <w:szCs w:val="20"/>
                </w:rPr>
                <w:t>1 января 2020 года</w:t>
              </w:r>
            </w:smartTag>
            <w:r w:rsidRPr="00376D37">
              <w:rPr>
                <w:rFonts w:ascii="Times New Roman" w:hAnsi="Times New Roman" w:cs="Times New Roman"/>
                <w:bCs/>
                <w:sz w:val="20"/>
                <w:szCs w:val="20"/>
              </w:rPr>
              <w:t xml:space="preserve">, подлежащие зачислению в бюджет муниципального образования по нормативам, действующим до </w:t>
            </w:r>
            <w:smartTag w:uri="urn:schemas-microsoft-com:office:smarttags" w:element="date">
              <w:smartTagPr>
                <w:attr w:name="ls" w:val="trans"/>
                <w:attr w:name="Month" w:val="1"/>
                <w:attr w:name="Day" w:val="1"/>
                <w:attr w:name="Year" w:val="2020"/>
              </w:smartTagPr>
              <w:r w:rsidRPr="00376D37">
                <w:rPr>
                  <w:rFonts w:ascii="Times New Roman" w:hAnsi="Times New Roman" w:cs="Times New Roman"/>
                  <w:bCs/>
                  <w:sz w:val="20"/>
                  <w:szCs w:val="20"/>
                </w:rPr>
                <w:t>1 января 2020 года</w:t>
              </w:r>
            </w:smartTag>
            <w:r w:rsidRPr="00376D37">
              <w:rPr>
                <w:rFonts w:ascii="Times New Roman" w:hAnsi="Times New Roman" w:cs="Times New Roman"/>
                <w:bCs/>
                <w:sz w:val="20"/>
                <w:szCs w:val="20"/>
              </w:rPr>
              <w:t xml:space="preserve">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914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Министерство образования и науки Амурской области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914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116  01193  01  9000  140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914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1 16  01053  01  0035  140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lastRenderedPageBreak/>
              <w:t>914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1 16  01063  01  0101  140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914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1 16 01063 01 0023 140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914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1 16 01063 01 9000 140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914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1 16  01073  01  0006  140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914</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1 16  01133  01  9000  140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914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1 16 01203 01 9000 140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914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1 16 01203 01 0021 140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устаноновленные Гл.20 Кодекса Российской Федерации об административных правонарушениях, за административные правонар., посягающие на общественный порядок и общественную безопасность налагаемые мировыми судьями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914</w:t>
            </w:r>
          </w:p>
        </w:tc>
        <w:tc>
          <w:tcPr>
            <w:tcW w:w="2399"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p>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1 16 01193 01 9000 140</w:t>
            </w:r>
          </w:p>
        </w:tc>
        <w:tc>
          <w:tcPr>
            <w:tcW w:w="10773" w:type="dxa"/>
            <w:tcBorders>
              <w:top w:val="single" w:sz="4" w:space="0" w:color="auto"/>
              <w:left w:val="single" w:sz="4" w:space="0" w:color="auto"/>
              <w:bottom w:val="single" w:sz="4" w:space="0" w:color="auto"/>
              <w:right w:val="single" w:sz="4" w:space="0" w:color="auto"/>
            </w:tcBorders>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927</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Управление по охране, контролю и регулированию использования объектов и среды их обитания Амурской области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927</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1 16 10123 01 0051 140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Доходы от денежных взысканий (штрафов), поступающие в счет погашения задолженности , образовавшиеся до 01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highlight w:val="yellow"/>
              </w:rPr>
            </w:pPr>
            <w:r w:rsidRPr="00376D37">
              <w:rPr>
                <w:rFonts w:ascii="Times New Roman" w:hAnsi="Times New Roman" w:cs="Times New Roman"/>
                <w:sz w:val="20"/>
                <w:szCs w:val="20"/>
              </w:rPr>
              <w:t>927</w:t>
            </w:r>
          </w:p>
        </w:tc>
        <w:tc>
          <w:tcPr>
            <w:tcW w:w="2399"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1 16 01203 01 9000 140</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sz w:val="20"/>
                <w:szCs w:val="20"/>
              </w:rPr>
              <w:t xml:space="preserve">Административные штрафы, установленные </w:t>
            </w:r>
            <w:hyperlink r:id="rId26" w:history="1">
              <w:r w:rsidRPr="00376D37">
                <w:rPr>
                  <w:rFonts w:ascii="Times New Roman" w:hAnsi="Times New Roman" w:cs="Times New Roman"/>
                  <w:color w:val="0000FF"/>
                  <w:sz w:val="20"/>
                  <w:szCs w:val="20"/>
                </w:rPr>
                <w:t>главой 20</w:t>
              </w:r>
            </w:hyperlink>
            <w:r w:rsidRPr="00376D37">
              <w:rPr>
                <w:rFonts w:ascii="Times New Roman" w:hAnsi="Times New Roman" w:cs="Times New Roman"/>
                <w:sz w:val="20"/>
                <w:szCs w:val="20"/>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r>
      <w:tr w:rsidR="00376D37" w:rsidRPr="00376D37" w:rsidTr="000D3C6A">
        <w:tblPrEx>
          <w:tblLook w:val="0000" w:firstRow="0" w:lastRow="0" w:firstColumn="0" w:lastColumn="0" w:noHBand="0" w:noVBand="0"/>
        </w:tblPrEx>
        <w:trPr>
          <w:trHeight w:val="20"/>
          <w:jc w:val="center"/>
        </w:trPr>
        <w:tc>
          <w:tcPr>
            <w:tcW w:w="2416"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highlight w:val="yellow"/>
              </w:rPr>
            </w:pPr>
          </w:p>
        </w:tc>
        <w:tc>
          <w:tcPr>
            <w:tcW w:w="2399" w:type="dxa"/>
            <w:tcBorders>
              <w:top w:val="single" w:sz="4" w:space="0" w:color="auto"/>
              <w:left w:val="single" w:sz="4" w:space="0" w:color="auto"/>
              <w:bottom w:val="single" w:sz="4" w:space="0" w:color="auto"/>
              <w:right w:val="single" w:sz="4" w:space="0" w:color="auto"/>
            </w:tcBorders>
            <w:vAlign w:val="bottom"/>
          </w:tcPr>
          <w:p w:rsidR="00376D37" w:rsidRPr="00376D37" w:rsidRDefault="00376D37" w:rsidP="00376D37">
            <w:pPr>
              <w:spacing w:after="0" w:line="240" w:lineRule="auto"/>
              <w:jc w:val="both"/>
              <w:rPr>
                <w:rFonts w:ascii="Times New Roman" w:hAnsi="Times New Roman" w:cs="Times New Roman"/>
                <w:sz w:val="20"/>
                <w:szCs w:val="20"/>
              </w:rPr>
            </w:pP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
                <w:sz w:val="20"/>
                <w:szCs w:val="20"/>
              </w:rPr>
            </w:pPr>
            <w:r w:rsidRPr="00376D37">
              <w:rPr>
                <w:rFonts w:ascii="Times New Roman" w:hAnsi="Times New Roman" w:cs="Times New Roman"/>
                <w:b/>
                <w:sz w:val="20"/>
                <w:szCs w:val="20"/>
              </w:rPr>
              <w:t>Иные доходы районного бюджета, администрирование которых может осуществляться главными администраторами доходов районного бюджета в пределах их компетенции</w:t>
            </w:r>
          </w:p>
        </w:tc>
      </w:tr>
      <w:tr w:rsidR="00376D37" w:rsidRPr="00376D37" w:rsidTr="000D3C6A">
        <w:tblPrEx>
          <w:tblLook w:val="0000" w:firstRow="0" w:lastRow="0" w:firstColumn="0" w:lastColumn="0" w:noHBand="0" w:noVBand="0"/>
        </w:tblPrEx>
        <w:trPr>
          <w:trHeight w:val="20"/>
          <w:jc w:val="center"/>
        </w:trPr>
        <w:tc>
          <w:tcPr>
            <w:tcW w:w="4815" w:type="dxa"/>
            <w:gridSpan w:val="2"/>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2 00 00000 00 0000 000&lt;2</w:t>
            </w:r>
            <w:r w:rsidRPr="00376D37">
              <w:rPr>
                <w:rFonts w:ascii="Times New Roman" w:hAnsi="Times New Roman" w:cs="Times New Roman"/>
                <w:sz w:val="20"/>
                <w:szCs w:val="20"/>
                <w:lang w:val="en-US"/>
              </w:rPr>
              <w:t xml:space="preserve">&gt; </w:t>
            </w:r>
            <w:r w:rsidRPr="00376D37">
              <w:rPr>
                <w:rFonts w:ascii="Times New Roman" w:hAnsi="Times New Roman" w:cs="Times New Roman"/>
                <w:sz w:val="20"/>
                <w:szCs w:val="20"/>
              </w:rPr>
              <w:t>,</w:t>
            </w:r>
            <w:r w:rsidRPr="00376D37">
              <w:rPr>
                <w:rFonts w:ascii="Times New Roman" w:hAnsi="Times New Roman" w:cs="Times New Roman"/>
                <w:sz w:val="20"/>
                <w:szCs w:val="20"/>
                <w:lang w:val="en-US"/>
              </w:rPr>
              <w:t>&lt;</w:t>
            </w:r>
            <w:r w:rsidRPr="00376D37">
              <w:rPr>
                <w:rFonts w:ascii="Times New Roman" w:hAnsi="Times New Roman" w:cs="Times New Roman"/>
                <w:sz w:val="20"/>
                <w:szCs w:val="20"/>
              </w:rPr>
              <w:t>3&gt;</w:t>
            </w:r>
          </w:p>
        </w:tc>
        <w:tc>
          <w:tcPr>
            <w:tcW w:w="10773" w:type="dxa"/>
            <w:tcBorders>
              <w:top w:val="single" w:sz="4" w:space="0" w:color="auto"/>
              <w:left w:val="single" w:sz="4" w:space="0" w:color="auto"/>
              <w:bottom w:val="single" w:sz="4" w:space="0" w:color="auto"/>
              <w:right w:val="single" w:sz="4" w:space="0" w:color="auto"/>
            </w:tcBorders>
            <w:vAlign w:val="center"/>
          </w:tcPr>
          <w:p w:rsidR="00376D37" w:rsidRPr="00376D37" w:rsidRDefault="00376D37" w:rsidP="00376D37">
            <w:pPr>
              <w:spacing w:after="0" w:line="240" w:lineRule="auto"/>
              <w:jc w:val="both"/>
              <w:rPr>
                <w:rFonts w:ascii="Times New Roman" w:hAnsi="Times New Roman" w:cs="Times New Roman"/>
                <w:bCs/>
                <w:sz w:val="20"/>
                <w:szCs w:val="20"/>
              </w:rPr>
            </w:pPr>
            <w:r w:rsidRPr="00376D37">
              <w:rPr>
                <w:rFonts w:ascii="Times New Roman" w:hAnsi="Times New Roman" w:cs="Times New Roman"/>
                <w:bCs/>
                <w:sz w:val="20"/>
                <w:szCs w:val="20"/>
              </w:rPr>
              <w:t>Безвозмездные поступления</w:t>
            </w:r>
          </w:p>
        </w:tc>
      </w:tr>
    </w:tbl>
    <w:p w:rsidR="00376D37" w:rsidRPr="00376D37" w:rsidRDefault="00376D37" w:rsidP="000D3C6A">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t>&lt;1&gt;Администрирование поступлений по всем кодам подвидов доходов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w:t>
      </w:r>
      <w:r w:rsidR="005B0051">
        <w:rPr>
          <w:rFonts w:ascii="Times New Roman" w:hAnsi="Times New Roman" w:cs="Times New Roman"/>
          <w:sz w:val="20"/>
          <w:szCs w:val="20"/>
        </w:rPr>
        <w:t xml:space="preserve"> </w:t>
      </w:r>
      <w:r w:rsidRPr="00376D37">
        <w:rPr>
          <w:rFonts w:ascii="Times New Roman" w:hAnsi="Times New Roman" w:cs="Times New Roman"/>
          <w:sz w:val="20"/>
          <w:szCs w:val="20"/>
        </w:rPr>
        <w:t>&lt;2&gt; Администрирование поступлений по всем кодам подвидов доходов и подстатьям соответствующей статьи осуществляется администратором, указанным в группировочном коде бюджетной классификации в пределах определенной законодательством Российской Федерации  компетенции</w:t>
      </w:r>
    </w:p>
    <w:p w:rsidR="00376D37" w:rsidRPr="005B0051" w:rsidRDefault="00376D37" w:rsidP="000D3C6A">
      <w:pPr>
        <w:spacing w:after="0" w:line="240" w:lineRule="auto"/>
        <w:jc w:val="both"/>
        <w:rPr>
          <w:rFonts w:ascii="Times New Roman" w:hAnsi="Times New Roman" w:cs="Times New Roman"/>
          <w:sz w:val="20"/>
          <w:szCs w:val="20"/>
        </w:rPr>
      </w:pPr>
      <w:r w:rsidRPr="00376D37">
        <w:rPr>
          <w:rFonts w:ascii="Times New Roman" w:hAnsi="Times New Roman" w:cs="Times New Roman"/>
          <w:sz w:val="20"/>
          <w:szCs w:val="20"/>
        </w:rPr>
        <w:lastRenderedPageBreak/>
        <w:t>&lt;3&gt; Администраторами доходов районного бюджета по подстатьям, статьям, подгруппам группы доходов "2 00 00000 00 - Безвозмездные поступления"  являются  уполномоченные органы государственной власти Амурской области, а также созданные ими государственные казенные учреждения, являющиеся получателями указанных средств, в пределах компетенции главных администраторов доходов . Администраторами доходов районного бюджета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областной бюджет) являются уполномоченные  органы государственной власти Амурской области и находящиеся  в их ведении казенные учреждения, предоставившие соответствующие межбюджетные трансферты.</w:t>
      </w:r>
    </w:p>
    <w:p w:rsidR="00376D37" w:rsidRPr="00673CE1" w:rsidRDefault="005B0051" w:rsidP="000D3C6A">
      <w:pPr>
        <w:spacing w:after="0" w:line="240" w:lineRule="auto"/>
      </w:pPr>
      <w:r w:rsidRPr="000B6F46">
        <w:rPr>
          <w:rFonts w:ascii="Times New Roman" w:hAnsi="Times New Roman"/>
          <w:b/>
          <w:bCs/>
          <w:sz w:val="20"/>
          <w:szCs w:val="20"/>
        </w:rPr>
        <w:t>Приложение №3 к решению районного Совета народных депутатов от 22.04.2021 № 159/29</w:t>
      </w:r>
      <w:r>
        <w:rPr>
          <w:rFonts w:ascii="Times New Roman" w:hAnsi="Times New Roman"/>
          <w:sz w:val="20"/>
          <w:szCs w:val="20"/>
        </w:rPr>
        <w:t xml:space="preserve"> </w:t>
      </w:r>
      <w:r w:rsidRPr="005B0051">
        <w:rPr>
          <w:rFonts w:ascii="Times New Roman" w:hAnsi="Times New Roman"/>
          <w:sz w:val="20"/>
          <w:szCs w:val="20"/>
        </w:rPr>
        <w:t>Источники финансирования дефицита районного бюджета  на 2021 год  и плановый период 2022-2023 годов</w:t>
      </w: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1418"/>
        <w:gridCol w:w="1417"/>
        <w:gridCol w:w="1276"/>
      </w:tblGrid>
      <w:tr w:rsidR="005B0051" w:rsidRPr="005B0051" w:rsidTr="000D3C6A">
        <w:trPr>
          <w:trHeight w:val="450"/>
          <w:jc w:val="center"/>
        </w:trPr>
        <w:tc>
          <w:tcPr>
            <w:tcW w:w="7933" w:type="dxa"/>
            <w:vMerge w:val="restart"/>
            <w:shd w:val="clear" w:color="auto" w:fill="auto"/>
            <w:noWrap/>
            <w:hideMark/>
          </w:tcPr>
          <w:p w:rsidR="005B0051" w:rsidRPr="005B0051" w:rsidRDefault="005B0051" w:rsidP="000D3C6A">
            <w:pPr>
              <w:spacing w:after="0" w:line="240" w:lineRule="auto"/>
              <w:jc w:val="center"/>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Наименование показателя</w:t>
            </w:r>
          </w:p>
        </w:tc>
        <w:tc>
          <w:tcPr>
            <w:tcW w:w="1418" w:type="dxa"/>
            <w:vMerge w:val="restart"/>
            <w:shd w:val="clear" w:color="auto" w:fill="auto"/>
            <w:hideMark/>
          </w:tcPr>
          <w:p w:rsidR="005B0051" w:rsidRPr="005B0051" w:rsidRDefault="005B0051" w:rsidP="000D3C6A">
            <w:pPr>
              <w:spacing w:after="0" w:line="240" w:lineRule="auto"/>
              <w:jc w:val="center"/>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2021</w:t>
            </w:r>
          </w:p>
        </w:tc>
        <w:tc>
          <w:tcPr>
            <w:tcW w:w="1417" w:type="dxa"/>
            <w:vMerge w:val="restart"/>
            <w:shd w:val="clear" w:color="auto" w:fill="auto"/>
            <w:hideMark/>
          </w:tcPr>
          <w:p w:rsidR="005B0051" w:rsidRPr="005B0051" w:rsidRDefault="005B0051" w:rsidP="000D3C6A">
            <w:pPr>
              <w:spacing w:after="0" w:line="240" w:lineRule="auto"/>
              <w:jc w:val="center"/>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2022</w:t>
            </w:r>
          </w:p>
        </w:tc>
        <w:tc>
          <w:tcPr>
            <w:tcW w:w="1276" w:type="dxa"/>
            <w:vMerge w:val="restart"/>
            <w:shd w:val="clear" w:color="auto" w:fill="auto"/>
            <w:hideMark/>
          </w:tcPr>
          <w:p w:rsidR="005B0051" w:rsidRPr="005B0051" w:rsidRDefault="005B0051" w:rsidP="000D3C6A">
            <w:pPr>
              <w:spacing w:after="0" w:line="240" w:lineRule="auto"/>
              <w:jc w:val="center"/>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2023</w:t>
            </w:r>
          </w:p>
        </w:tc>
      </w:tr>
      <w:tr w:rsidR="005B0051" w:rsidRPr="005B0051" w:rsidTr="000D3C6A">
        <w:trPr>
          <w:trHeight w:val="450"/>
          <w:jc w:val="center"/>
        </w:trPr>
        <w:tc>
          <w:tcPr>
            <w:tcW w:w="7933" w:type="dxa"/>
            <w:vMerge/>
            <w:vAlign w:val="center"/>
            <w:hideMark/>
          </w:tcPr>
          <w:p w:rsidR="005B0051" w:rsidRPr="005B0051" w:rsidRDefault="005B0051" w:rsidP="000D3C6A">
            <w:pPr>
              <w:spacing w:after="0" w:line="240" w:lineRule="auto"/>
              <w:rPr>
                <w:rFonts w:ascii="Times New Roman" w:eastAsia="Times New Roman" w:hAnsi="Times New Roman" w:cs="Times New Roman"/>
                <w:b/>
                <w:bCs/>
                <w:sz w:val="20"/>
                <w:szCs w:val="20"/>
                <w:lang w:eastAsia="ru-RU"/>
              </w:rPr>
            </w:pPr>
          </w:p>
        </w:tc>
        <w:tc>
          <w:tcPr>
            <w:tcW w:w="1418" w:type="dxa"/>
            <w:vMerge/>
            <w:vAlign w:val="center"/>
            <w:hideMark/>
          </w:tcPr>
          <w:p w:rsidR="005B0051" w:rsidRPr="005B0051" w:rsidRDefault="005B0051" w:rsidP="000D3C6A">
            <w:pPr>
              <w:spacing w:after="0" w:line="240" w:lineRule="auto"/>
              <w:rPr>
                <w:rFonts w:ascii="Times New Roman" w:eastAsia="Times New Roman" w:hAnsi="Times New Roman" w:cs="Times New Roman"/>
                <w:b/>
                <w:bCs/>
                <w:sz w:val="20"/>
                <w:szCs w:val="20"/>
                <w:lang w:eastAsia="ru-RU"/>
              </w:rPr>
            </w:pPr>
          </w:p>
        </w:tc>
        <w:tc>
          <w:tcPr>
            <w:tcW w:w="1417" w:type="dxa"/>
            <w:vMerge/>
            <w:vAlign w:val="center"/>
            <w:hideMark/>
          </w:tcPr>
          <w:p w:rsidR="005B0051" w:rsidRPr="005B0051" w:rsidRDefault="005B0051" w:rsidP="000D3C6A">
            <w:pPr>
              <w:spacing w:after="0" w:line="240" w:lineRule="auto"/>
              <w:rPr>
                <w:rFonts w:ascii="Times New Roman" w:eastAsia="Times New Roman" w:hAnsi="Times New Roman" w:cs="Times New Roman"/>
                <w:b/>
                <w:bCs/>
                <w:sz w:val="20"/>
                <w:szCs w:val="20"/>
                <w:lang w:eastAsia="ru-RU"/>
              </w:rPr>
            </w:pPr>
          </w:p>
        </w:tc>
        <w:tc>
          <w:tcPr>
            <w:tcW w:w="1276" w:type="dxa"/>
            <w:vMerge/>
            <w:vAlign w:val="center"/>
            <w:hideMark/>
          </w:tcPr>
          <w:p w:rsidR="005B0051" w:rsidRPr="005B0051" w:rsidRDefault="005B0051" w:rsidP="000D3C6A">
            <w:pPr>
              <w:spacing w:after="0" w:line="240" w:lineRule="auto"/>
              <w:rPr>
                <w:rFonts w:ascii="Times New Roman" w:eastAsia="Times New Roman" w:hAnsi="Times New Roman" w:cs="Times New Roman"/>
                <w:b/>
                <w:bCs/>
                <w:sz w:val="20"/>
                <w:szCs w:val="20"/>
                <w:lang w:eastAsia="ru-RU"/>
              </w:rPr>
            </w:pPr>
          </w:p>
        </w:tc>
      </w:tr>
      <w:tr w:rsidR="005B0051" w:rsidRPr="005B0051" w:rsidTr="000D3C6A">
        <w:trPr>
          <w:trHeight w:val="20"/>
          <w:jc w:val="center"/>
        </w:trPr>
        <w:tc>
          <w:tcPr>
            <w:tcW w:w="7933" w:type="dxa"/>
            <w:shd w:val="clear" w:color="auto" w:fill="auto"/>
            <w:vAlign w:val="bottom"/>
            <w:hideMark/>
          </w:tcPr>
          <w:p w:rsidR="005B0051" w:rsidRPr="005B0051" w:rsidRDefault="005B0051" w:rsidP="000D3C6A">
            <w:pPr>
              <w:spacing w:after="0" w:line="240" w:lineRule="auto"/>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 xml:space="preserve">  Изменение остатков средств на счетах по учету средств бюджета</w:t>
            </w:r>
          </w:p>
        </w:tc>
        <w:tc>
          <w:tcPr>
            <w:tcW w:w="1418" w:type="dxa"/>
            <w:shd w:val="clear" w:color="auto" w:fill="auto"/>
            <w:hideMark/>
          </w:tcPr>
          <w:p w:rsidR="005B0051" w:rsidRPr="005B0051" w:rsidRDefault="005B0051" w:rsidP="000D3C6A">
            <w:pPr>
              <w:spacing w:after="0" w:line="240" w:lineRule="auto"/>
              <w:jc w:val="center"/>
              <w:rPr>
                <w:rFonts w:ascii="Calibri" w:eastAsia="Times New Roman" w:hAnsi="Calibri" w:cs="Times New Roman"/>
                <w:color w:val="000000"/>
                <w:sz w:val="20"/>
                <w:szCs w:val="20"/>
                <w:lang w:eastAsia="ru-RU"/>
              </w:rPr>
            </w:pPr>
            <w:r w:rsidRPr="005B0051">
              <w:rPr>
                <w:rFonts w:ascii="Calibri" w:eastAsia="Times New Roman" w:hAnsi="Calibri" w:cs="Times New Roman"/>
                <w:color w:val="000000"/>
                <w:sz w:val="20"/>
                <w:szCs w:val="20"/>
                <w:lang w:eastAsia="ru-RU"/>
              </w:rPr>
              <w:t> </w:t>
            </w:r>
            <w:r>
              <w:rPr>
                <w:rFonts w:ascii="Calibri" w:eastAsia="Times New Roman" w:hAnsi="Calibri" w:cs="Times New Roman"/>
                <w:color w:val="000000"/>
                <w:sz w:val="20"/>
                <w:szCs w:val="20"/>
                <w:lang w:eastAsia="ru-RU"/>
              </w:rPr>
              <w:t xml:space="preserve">         </w:t>
            </w:r>
            <w:r>
              <w:rPr>
                <w:rFonts w:ascii="Times New Roman" w:eastAsia="Times New Roman" w:hAnsi="Times New Roman" w:cs="Times New Roman"/>
                <w:b/>
                <w:bCs/>
                <w:color w:val="000000"/>
                <w:sz w:val="20"/>
                <w:szCs w:val="20"/>
                <w:lang w:eastAsia="ru-RU"/>
              </w:rPr>
              <w:t xml:space="preserve"> </w:t>
            </w:r>
            <w:r w:rsidRPr="005B0051">
              <w:rPr>
                <w:rFonts w:ascii="Times New Roman" w:eastAsia="Times New Roman" w:hAnsi="Times New Roman" w:cs="Times New Roman"/>
                <w:b/>
                <w:bCs/>
                <w:color w:val="000000"/>
                <w:sz w:val="20"/>
                <w:szCs w:val="20"/>
                <w:lang w:eastAsia="ru-RU"/>
              </w:rPr>
              <w:t>32408,7</w:t>
            </w:r>
          </w:p>
        </w:tc>
        <w:tc>
          <w:tcPr>
            <w:tcW w:w="1417" w:type="dxa"/>
            <w:shd w:val="clear" w:color="auto" w:fill="auto"/>
            <w:vAlign w:val="bottom"/>
            <w:hideMark/>
          </w:tcPr>
          <w:p w:rsidR="005B0051" w:rsidRPr="005B0051" w:rsidRDefault="005B0051" w:rsidP="000D3C6A">
            <w:pPr>
              <w:spacing w:after="0" w:line="240" w:lineRule="auto"/>
              <w:jc w:val="right"/>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0,0</w:t>
            </w:r>
          </w:p>
        </w:tc>
        <w:tc>
          <w:tcPr>
            <w:tcW w:w="1276" w:type="dxa"/>
            <w:shd w:val="clear" w:color="auto" w:fill="auto"/>
            <w:vAlign w:val="bottom"/>
            <w:hideMark/>
          </w:tcPr>
          <w:p w:rsidR="005B0051" w:rsidRPr="005B0051" w:rsidRDefault="005B0051" w:rsidP="000D3C6A">
            <w:pPr>
              <w:spacing w:after="0" w:line="240" w:lineRule="auto"/>
              <w:jc w:val="right"/>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0,0</w:t>
            </w:r>
          </w:p>
        </w:tc>
      </w:tr>
      <w:tr w:rsidR="005B0051" w:rsidRPr="005B0051" w:rsidTr="000D3C6A">
        <w:trPr>
          <w:trHeight w:val="20"/>
          <w:jc w:val="center"/>
        </w:trPr>
        <w:tc>
          <w:tcPr>
            <w:tcW w:w="7933" w:type="dxa"/>
            <w:shd w:val="clear" w:color="auto" w:fill="auto"/>
            <w:vAlign w:val="bottom"/>
            <w:hideMark/>
          </w:tcPr>
          <w:p w:rsidR="005B0051" w:rsidRPr="005B0051" w:rsidRDefault="005B0051" w:rsidP="000D3C6A">
            <w:pPr>
              <w:spacing w:after="0" w:line="240" w:lineRule="auto"/>
              <w:rPr>
                <w:rFonts w:ascii="Times New Roman" w:eastAsia="Times New Roman" w:hAnsi="Times New Roman" w:cs="Times New Roman"/>
                <w:sz w:val="20"/>
                <w:szCs w:val="20"/>
                <w:lang w:eastAsia="ru-RU"/>
              </w:rPr>
            </w:pPr>
            <w:r w:rsidRPr="005B0051">
              <w:rPr>
                <w:rFonts w:ascii="Times New Roman" w:eastAsia="Times New Roman" w:hAnsi="Times New Roman" w:cs="Times New Roman"/>
                <w:sz w:val="20"/>
                <w:szCs w:val="20"/>
                <w:lang w:eastAsia="ru-RU"/>
              </w:rPr>
              <w:t xml:space="preserve">  Увеличение прочих остатков денежных средств бюджетов муниципальных районов</w:t>
            </w:r>
          </w:p>
        </w:tc>
        <w:tc>
          <w:tcPr>
            <w:tcW w:w="1418" w:type="dxa"/>
            <w:shd w:val="clear" w:color="auto" w:fill="auto"/>
            <w:vAlign w:val="bottom"/>
            <w:hideMark/>
          </w:tcPr>
          <w:p w:rsidR="005B0051" w:rsidRPr="005B0051" w:rsidRDefault="005B0051" w:rsidP="000D3C6A">
            <w:pPr>
              <w:spacing w:after="0" w:line="240" w:lineRule="auto"/>
              <w:jc w:val="right"/>
              <w:rPr>
                <w:rFonts w:ascii="Times New Roman" w:eastAsia="Times New Roman" w:hAnsi="Times New Roman" w:cs="Times New Roman"/>
                <w:sz w:val="20"/>
                <w:szCs w:val="20"/>
                <w:lang w:eastAsia="ru-RU"/>
              </w:rPr>
            </w:pPr>
            <w:r w:rsidRPr="005B0051">
              <w:rPr>
                <w:rFonts w:ascii="Times New Roman" w:eastAsia="Times New Roman" w:hAnsi="Times New Roman" w:cs="Times New Roman"/>
                <w:sz w:val="20"/>
                <w:szCs w:val="20"/>
                <w:lang w:eastAsia="ru-RU"/>
              </w:rPr>
              <w:t>772596,1</w:t>
            </w:r>
          </w:p>
        </w:tc>
        <w:tc>
          <w:tcPr>
            <w:tcW w:w="1417" w:type="dxa"/>
            <w:shd w:val="clear" w:color="auto" w:fill="auto"/>
            <w:noWrap/>
            <w:vAlign w:val="bottom"/>
            <w:hideMark/>
          </w:tcPr>
          <w:p w:rsidR="005B0051" w:rsidRPr="005B0051" w:rsidRDefault="005B0051" w:rsidP="000D3C6A">
            <w:pPr>
              <w:spacing w:after="0" w:line="240" w:lineRule="auto"/>
              <w:jc w:val="right"/>
              <w:rPr>
                <w:rFonts w:ascii="Times New Roman" w:eastAsia="Times New Roman" w:hAnsi="Times New Roman" w:cs="Times New Roman"/>
                <w:sz w:val="20"/>
                <w:szCs w:val="20"/>
                <w:lang w:eastAsia="ru-RU"/>
              </w:rPr>
            </w:pPr>
            <w:r w:rsidRPr="005B0051">
              <w:rPr>
                <w:rFonts w:ascii="Times New Roman" w:eastAsia="Times New Roman" w:hAnsi="Times New Roman" w:cs="Times New Roman"/>
                <w:sz w:val="20"/>
                <w:szCs w:val="20"/>
                <w:lang w:eastAsia="ru-RU"/>
              </w:rPr>
              <w:t>589602,5</w:t>
            </w:r>
          </w:p>
        </w:tc>
        <w:tc>
          <w:tcPr>
            <w:tcW w:w="1276" w:type="dxa"/>
            <w:shd w:val="clear" w:color="auto" w:fill="auto"/>
            <w:noWrap/>
            <w:vAlign w:val="bottom"/>
            <w:hideMark/>
          </w:tcPr>
          <w:p w:rsidR="005B0051" w:rsidRPr="005B0051" w:rsidRDefault="005B0051" w:rsidP="000D3C6A">
            <w:pPr>
              <w:spacing w:after="0" w:line="240" w:lineRule="auto"/>
              <w:jc w:val="right"/>
              <w:rPr>
                <w:rFonts w:ascii="Times New Roman" w:eastAsia="Times New Roman" w:hAnsi="Times New Roman" w:cs="Times New Roman"/>
                <w:sz w:val="20"/>
                <w:szCs w:val="20"/>
                <w:lang w:eastAsia="ru-RU"/>
              </w:rPr>
            </w:pPr>
            <w:r w:rsidRPr="005B0051">
              <w:rPr>
                <w:rFonts w:ascii="Times New Roman" w:eastAsia="Times New Roman" w:hAnsi="Times New Roman" w:cs="Times New Roman"/>
                <w:sz w:val="20"/>
                <w:szCs w:val="20"/>
                <w:lang w:eastAsia="ru-RU"/>
              </w:rPr>
              <w:t>557793,4</w:t>
            </w:r>
          </w:p>
        </w:tc>
      </w:tr>
      <w:tr w:rsidR="005B0051" w:rsidRPr="005B0051" w:rsidTr="000D3C6A">
        <w:trPr>
          <w:trHeight w:val="20"/>
          <w:jc w:val="center"/>
        </w:trPr>
        <w:tc>
          <w:tcPr>
            <w:tcW w:w="7933" w:type="dxa"/>
            <w:shd w:val="clear" w:color="auto" w:fill="auto"/>
            <w:vAlign w:val="bottom"/>
            <w:hideMark/>
          </w:tcPr>
          <w:p w:rsidR="005B0051" w:rsidRPr="005B0051" w:rsidRDefault="005B0051" w:rsidP="000D3C6A">
            <w:pPr>
              <w:spacing w:after="0" w:line="240" w:lineRule="auto"/>
              <w:rPr>
                <w:rFonts w:ascii="Times New Roman" w:eastAsia="Times New Roman" w:hAnsi="Times New Roman" w:cs="Times New Roman"/>
                <w:sz w:val="20"/>
                <w:szCs w:val="20"/>
                <w:lang w:eastAsia="ru-RU"/>
              </w:rPr>
            </w:pPr>
            <w:r w:rsidRPr="005B0051">
              <w:rPr>
                <w:rFonts w:ascii="Times New Roman" w:eastAsia="Times New Roman" w:hAnsi="Times New Roman" w:cs="Times New Roman"/>
                <w:sz w:val="20"/>
                <w:szCs w:val="20"/>
                <w:lang w:eastAsia="ru-RU"/>
              </w:rPr>
              <w:t xml:space="preserve">  Уменьшение прочих остатков денежных средств бюджетов муниципальных районов</w:t>
            </w:r>
          </w:p>
        </w:tc>
        <w:tc>
          <w:tcPr>
            <w:tcW w:w="1418" w:type="dxa"/>
            <w:shd w:val="clear" w:color="auto" w:fill="auto"/>
            <w:vAlign w:val="bottom"/>
            <w:hideMark/>
          </w:tcPr>
          <w:p w:rsidR="005B0051" w:rsidRPr="005B0051" w:rsidRDefault="005B0051" w:rsidP="000D3C6A">
            <w:pPr>
              <w:spacing w:after="0" w:line="240" w:lineRule="auto"/>
              <w:jc w:val="right"/>
              <w:rPr>
                <w:rFonts w:ascii="Times New Roman" w:eastAsia="Times New Roman" w:hAnsi="Times New Roman" w:cs="Times New Roman"/>
                <w:sz w:val="20"/>
                <w:szCs w:val="20"/>
                <w:lang w:eastAsia="ru-RU"/>
              </w:rPr>
            </w:pPr>
            <w:r w:rsidRPr="005B0051">
              <w:rPr>
                <w:rFonts w:ascii="Times New Roman" w:eastAsia="Times New Roman" w:hAnsi="Times New Roman" w:cs="Times New Roman"/>
                <w:sz w:val="20"/>
                <w:szCs w:val="20"/>
                <w:lang w:eastAsia="ru-RU"/>
              </w:rPr>
              <w:t>805004,8</w:t>
            </w:r>
          </w:p>
        </w:tc>
        <w:tc>
          <w:tcPr>
            <w:tcW w:w="1417" w:type="dxa"/>
            <w:shd w:val="clear" w:color="auto" w:fill="auto"/>
            <w:noWrap/>
            <w:vAlign w:val="bottom"/>
            <w:hideMark/>
          </w:tcPr>
          <w:p w:rsidR="005B0051" w:rsidRPr="005B0051" w:rsidRDefault="005B0051" w:rsidP="000D3C6A">
            <w:pPr>
              <w:spacing w:after="0" w:line="240" w:lineRule="auto"/>
              <w:jc w:val="right"/>
              <w:rPr>
                <w:rFonts w:ascii="Times New Roman" w:eastAsia="Times New Roman" w:hAnsi="Times New Roman" w:cs="Times New Roman"/>
                <w:sz w:val="20"/>
                <w:szCs w:val="20"/>
                <w:lang w:eastAsia="ru-RU"/>
              </w:rPr>
            </w:pPr>
            <w:r w:rsidRPr="005B0051">
              <w:rPr>
                <w:rFonts w:ascii="Times New Roman" w:eastAsia="Times New Roman" w:hAnsi="Times New Roman" w:cs="Times New Roman"/>
                <w:sz w:val="20"/>
                <w:szCs w:val="20"/>
                <w:lang w:eastAsia="ru-RU"/>
              </w:rPr>
              <w:t>589602,5</w:t>
            </w:r>
          </w:p>
        </w:tc>
        <w:tc>
          <w:tcPr>
            <w:tcW w:w="1276" w:type="dxa"/>
            <w:shd w:val="clear" w:color="auto" w:fill="auto"/>
            <w:noWrap/>
            <w:vAlign w:val="bottom"/>
            <w:hideMark/>
          </w:tcPr>
          <w:p w:rsidR="005B0051" w:rsidRPr="005B0051" w:rsidRDefault="005B0051" w:rsidP="000D3C6A">
            <w:pPr>
              <w:spacing w:after="0" w:line="240" w:lineRule="auto"/>
              <w:jc w:val="right"/>
              <w:rPr>
                <w:rFonts w:ascii="Times New Roman" w:eastAsia="Times New Roman" w:hAnsi="Times New Roman" w:cs="Times New Roman"/>
                <w:sz w:val="20"/>
                <w:szCs w:val="20"/>
                <w:lang w:eastAsia="ru-RU"/>
              </w:rPr>
            </w:pPr>
            <w:r w:rsidRPr="005B0051">
              <w:rPr>
                <w:rFonts w:ascii="Times New Roman" w:eastAsia="Times New Roman" w:hAnsi="Times New Roman" w:cs="Times New Roman"/>
                <w:sz w:val="20"/>
                <w:szCs w:val="20"/>
                <w:lang w:eastAsia="ru-RU"/>
              </w:rPr>
              <w:t>557793,4</w:t>
            </w:r>
          </w:p>
        </w:tc>
      </w:tr>
      <w:tr w:rsidR="005B0051" w:rsidRPr="005B0051" w:rsidTr="000D3C6A">
        <w:trPr>
          <w:trHeight w:val="20"/>
          <w:jc w:val="center"/>
        </w:trPr>
        <w:tc>
          <w:tcPr>
            <w:tcW w:w="7933" w:type="dxa"/>
            <w:shd w:val="clear" w:color="000000" w:fill="FFFFFF"/>
            <w:vAlign w:val="bottom"/>
            <w:hideMark/>
          </w:tcPr>
          <w:p w:rsidR="005B0051" w:rsidRPr="005B0051" w:rsidRDefault="005B0051" w:rsidP="000D3C6A">
            <w:pPr>
              <w:spacing w:after="0" w:line="240" w:lineRule="auto"/>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итого источников:</w:t>
            </w:r>
          </w:p>
        </w:tc>
        <w:tc>
          <w:tcPr>
            <w:tcW w:w="1418" w:type="dxa"/>
            <w:shd w:val="clear" w:color="000000" w:fill="FFFFFF"/>
            <w:vAlign w:val="bottom"/>
            <w:hideMark/>
          </w:tcPr>
          <w:p w:rsidR="005B0051" w:rsidRPr="005B0051" w:rsidRDefault="005B0051" w:rsidP="000D3C6A">
            <w:pPr>
              <w:spacing w:after="0" w:line="240" w:lineRule="auto"/>
              <w:jc w:val="right"/>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32408,7</w:t>
            </w:r>
          </w:p>
        </w:tc>
        <w:tc>
          <w:tcPr>
            <w:tcW w:w="1417" w:type="dxa"/>
            <w:shd w:val="clear" w:color="auto" w:fill="auto"/>
            <w:noWrap/>
            <w:vAlign w:val="bottom"/>
            <w:hideMark/>
          </w:tcPr>
          <w:p w:rsidR="005B0051" w:rsidRPr="005B0051" w:rsidRDefault="005B0051" w:rsidP="000D3C6A">
            <w:pPr>
              <w:spacing w:after="0" w:line="240" w:lineRule="auto"/>
              <w:jc w:val="right"/>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0,0</w:t>
            </w:r>
          </w:p>
        </w:tc>
        <w:tc>
          <w:tcPr>
            <w:tcW w:w="1276" w:type="dxa"/>
            <w:shd w:val="clear" w:color="auto" w:fill="auto"/>
            <w:noWrap/>
            <w:vAlign w:val="bottom"/>
            <w:hideMark/>
          </w:tcPr>
          <w:p w:rsidR="005B0051" w:rsidRPr="005B0051" w:rsidRDefault="005B0051" w:rsidP="000D3C6A">
            <w:pPr>
              <w:spacing w:after="0" w:line="240" w:lineRule="auto"/>
              <w:jc w:val="right"/>
              <w:rPr>
                <w:rFonts w:ascii="Times New Roman" w:eastAsia="Times New Roman" w:hAnsi="Times New Roman" w:cs="Times New Roman"/>
                <w:b/>
                <w:bCs/>
                <w:sz w:val="20"/>
                <w:szCs w:val="20"/>
                <w:lang w:eastAsia="ru-RU"/>
              </w:rPr>
            </w:pPr>
            <w:r w:rsidRPr="005B0051">
              <w:rPr>
                <w:rFonts w:ascii="Times New Roman" w:eastAsia="Times New Roman" w:hAnsi="Times New Roman" w:cs="Times New Roman"/>
                <w:b/>
                <w:bCs/>
                <w:sz w:val="20"/>
                <w:szCs w:val="20"/>
                <w:lang w:eastAsia="ru-RU"/>
              </w:rPr>
              <w:t>0,0</w:t>
            </w:r>
          </w:p>
        </w:tc>
      </w:tr>
    </w:tbl>
    <w:p w:rsidR="00E615E1" w:rsidRPr="00074B8E" w:rsidRDefault="000B6F46" w:rsidP="000D3C6A">
      <w:pPr>
        <w:spacing w:after="0" w:line="240" w:lineRule="auto"/>
        <w:jc w:val="both"/>
        <w:rPr>
          <w:rFonts w:ascii="Times New Roman" w:hAnsi="Times New Roman" w:cs="Times New Roman"/>
          <w:sz w:val="20"/>
          <w:szCs w:val="20"/>
        </w:rPr>
      </w:pPr>
      <w:r w:rsidRPr="000B6F46">
        <w:rPr>
          <w:rFonts w:ascii="Times New Roman" w:hAnsi="Times New Roman"/>
          <w:b/>
          <w:bCs/>
          <w:sz w:val="20"/>
          <w:szCs w:val="20"/>
        </w:rPr>
        <w:t>Приложение №</w:t>
      </w:r>
      <w:r>
        <w:rPr>
          <w:rFonts w:ascii="Times New Roman" w:hAnsi="Times New Roman"/>
          <w:b/>
          <w:bCs/>
          <w:sz w:val="20"/>
          <w:szCs w:val="20"/>
        </w:rPr>
        <w:t>4</w:t>
      </w:r>
      <w:r w:rsidRPr="000B6F46">
        <w:rPr>
          <w:rFonts w:ascii="Times New Roman" w:hAnsi="Times New Roman"/>
          <w:b/>
          <w:bCs/>
          <w:sz w:val="20"/>
          <w:szCs w:val="20"/>
        </w:rPr>
        <w:t xml:space="preserve"> к решению районного Совета народных депутатов от 22.04.2021 № 159/29</w:t>
      </w:r>
      <w:r>
        <w:rPr>
          <w:rFonts w:ascii="Times New Roman" w:hAnsi="Times New Roman"/>
          <w:sz w:val="20"/>
          <w:szCs w:val="20"/>
        </w:rPr>
        <w:t xml:space="preserve"> </w:t>
      </w:r>
      <w:r w:rsidRPr="000B6F46">
        <w:rPr>
          <w:rFonts w:ascii="Times New Roman" w:hAnsi="Times New Roman" w:cs="Times New Roman"/>
          <w:sz w:val="20"/>
          <w:szCs w:val="20"/>
        </w:rPr>
        <w:t>Распределение бюджетных ассигнований по целевым статьям (муниципальным программам и непрограммым направлениям деятельности), группам видов расходов классификации расходов  районного бюджета  на 2021 и плановый период 2022-2023 годов</w:t>
      </w: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gridCol w:w="1559"/>
        <w:gridCol w:w="1276"/>
        <w:gridCol w:w="1417"/>
        <w:gridCol w:w="992"/>
        <w:gridCol w:w="993"/>
      </w:tblGrid>
      <w:tr w:rsidR="000B6F46" w:rsidRPr="000B6F46" w:rsidTr="000B6F46">
        <w:trPr>
          <w:trHeight w:val="20"/>
        </w:trPr>
        <w:tc>
          <w:tcPr>
            <w:tcW w:w="9493" w:type="dxa"/>
            <w:shd w:val="clear" w:color="000000" w:fill="FFFFFF"/>
            <w:vAlign w:val="center"/>
            <w:hideMark/>
          </w:tcPr>
          <w:p w:rsidR="000B6F46" w:rsidRPr="000B6F46" w:rsidRDefault="000B6F46" w:rsidP="000D3C6A">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Наименование кода</w:t>
            </w:r>
          </w:p>
        </w:tc>
        <w:tc>
          <w:tcPr>
            <w:tcW w:w="1559" w:type="dxa"/>
            <w:shd w:val="clear" w:color="000000" w:fill="FFFFFF"/>
            <w:vAlign w:val="center"/>
            <w:hideMark/>
          </w:tcPr>
          <w:p w:rsidR="000B6F46" w:rsidRPr="000B6F46" w:rsidRDefault="000B6F46" w:rsidP="000D3C6A">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КЦСР</w:t>
            </w:r>
          </w:p>
        </w:tc>
        <w:tc>
          <w:tcPr>
            <w:tcW w:w="1276" w:type="dxa"/>
            <w:shd w:val="clear" w:color="000000" w:fill="FFFFFF"/>
            <w:vAlign w:val="center"/>
            <w:hideMark/>
          </w:tcPr>
          <w:p w:rsidR="000B6F46" w:rsidRPr="000B6F46" w:rsidRDefault="000B6F46" w:rsidP="000D3C6A">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КВР</w:t>
            </w:r>
          </w:p>
        </w:tc>
        <w:tc>
          <w:tcPr>
            <w:tcW w:w="1417" w:type="dxa"/>
            <w:shd w:val="clear" w:color="000000" w:fill="FFFFFF"/>
            <w:vAlign w:val="center"/>
            <w:hideMark/>
          </w:tcPr>
          <w:p w:rsidR="000B6F46" w:rsidRPr="000B6F46" w:rsidRDefault="000B6F46" w:rsidP="000D3C6A">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2021</w:t>
            </w:r>
          </w:p>
        </w:tc>
        <w:tc>
          <w:tcPr>
            <w:tcW w:w="992" w:type="dxa"/>
            <w:shd w:val="clear" w:color="000000" w:fill="FFFFFF"/>
            <w:vAlign w:val="center"/>
            <w:hideMark/>
          </w:tcPr>
          <w:p w:rsidR="000B6F46" w:rsidRPr="000B6F46" w:rsidRDefault="000B6F46" w:rsidP="000D3C6A">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2022</w:t>
            </w:r>
          </w:p>
        </w:tc>
        <w:tc>
          <w:tcPr>
            <w:tcW w:w="993" w:type="dxa"/>
            <w:shd w:val="clear" w:color="000000" w:fill="FFFFFF"/>
            <w:vAlign w:val="center"/>
            <w:hideMark/>
          </w:tcPr>
          <w:p w:rsidR="000B6F46" w:rsidRPr="000B6F46" w:rsidRDefault="000B6F46" w:rsidP="000D3C6A">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2023</w:t>
            </w:r>
          </w:p>
        </w:tc>
      </w:tr>
      <w:tr w:rsidR="000B6F46" w:rsidRPr="000B6F46" w:rsidTr="000B6F46">
        <w:trPr>
          <w:trHeight w:val="20"/>
        </w:trPr>
        <w:tc>
          <w:tcPr>
            <w:tcW w:w="9493" w:type="dxa"/>
            <w:shd w:val="clear" w:color="000000" w:fill="FFFFFF"/>
            <w:vAlign w:val="center"/>
            <w:hideMark/>
          </w:tcPr>
          <w:p w:rsidR="000B6F46" w:rsidRPr="000B6F46" w:rsidRDefault="000B6F46" w:rsidP="000D3C6A">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1559" w:type="dxa"/>
            <w:shd w:val="clear" w:color="000000" w:fill="FFFFFF"/>
            <w:vAlign w:val="center"/>
            <w:hideMark/>
          </w:tcPr>
          <w:p w:rsidR="000B6F46" w:rsidRPr="000B6F46" w:rsidRDefault="000B6F46" w:rsidP="000D3C6A">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51.0.00.00000</w:t>
            </w:r>
          </w:p>
        </w:tc>
        <w:tc>
          <w:tcPr>
            <w:tcW w:w="1276" w:type="dxa"/>
            <w:shd w:val="clear" w:color="000000" w:fill="FFFFFF"/>
            <w:vAlign w:val="center"/>
            <w:hideMark/>
          </w:tcPr>
          <w:p w:rsidR="000B6F46" w:rsidRPr="000B6F46" w:rsidRDefault="000B6F46" w:rsidP="000D3C6A">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D3C6A">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30 741,0</w:t>
            </w:r>
          </w:p>
        </w:tc>
        <w:tc>
          <w:tcPr>
            <w:tcW w:w="992" w:type="dxa"/>
            <w:shd w:val="clear" w:color="000000" w:fill="FFFFFF"/>
            <w:vAlign w:val="center"/>
            <w:hideMark/>
          </w:tcPr>
          <w:p w:rsidR="000B6F46" w:rsidRPr="000B6F46" w:rsidRDefault="000B6F46" w:rsidP="000D3C6A">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711,0</w:t>
            </w:r>
          </w:p>
        </w:tc>
        <w:tc>
          <w:tcPr>
            <w:tcW w:w="993" w:type="dxa"/>
            <w:shd w:val="clear" w:color="000000" w:fill="FFFFFF"/>
            <w:vAlign w:val="center"/>
            <w:hideMark/>
          </w:tcPr>
          <w:p w:rsidR="000B6F46" w:rsidRPr="000B6F46" w:rsidRDefault="000B6F46" w:rsidP="000D3C6A">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711,0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51.1.00.00000</w:t>
            </w:r>
          </w:p>
        </w:tc>
        <w:tc>
          <w:tcPr>
            <w:tcW w:w="1276"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30 741,0</w:t>
            </w:r>
          </w:p>
        </w:tc>
        <w:tc>
          <w:tcPr>
            <w:tcW w:w="992"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711,0</w:t>
            </w:r>
          </w:p>
        </w:tc>
        <w:tc>
          <w:tcPr>
            <w:tcW w:w="993"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711,0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1559"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51.1.01.00000</w:t>
            </w:r>
          </w:p>
        </w:tc>
        <w:tc>
          <w:tcPr>
            <w:tcW w:w="1276"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Организационная поддержка сельхозтоваропроизводителей и предприятий, занимающихся переработкой сельскохозяйственной продукции</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51.1.01.00010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51.1.01.00010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Субсидия на создание модульного мясного комплекса по убою и первичной переработке"</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51.1.02.00000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30 030,0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51.1.02.00990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51.1.02.00990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51.1.02.97040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30 000,0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51.1.02.97040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30 000,0</w:t>
            </w:r>
          </w:p>
        </w:tc>
        <w:tc>
          <w:tcPr>
            <w:tcW w:w="992"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auto" w:fill="auto"/>
            <w:vAlign w:val="bottom"/>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51.1.03.00000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Создание цеха по переработке молока</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51.1.03.00910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51.1.03.00910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51.1.04.00000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51.1.04.00920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51.1.04.00920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51.1.05.00000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51.1.05.00930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51.1.05.00930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51.1.09.00000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51.1.09.69700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51.1.09.69700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161,0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161,0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161,0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40 632,9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43 849,6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41 599,6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18 696,6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16 560,9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15 841,3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1 366,9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2 066,9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1 347,3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52.1.01.00030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1 366,9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2 066,9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1 347,3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52.1.01.00030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1 366,9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2 066,9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1 347,3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проведение мероприятий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52.1.02.00050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52.1.02.00050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52.1.03.00060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52.1.03.00060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1 800,0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52.1.05.00000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52.1.05.00520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52.1.05.00520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52.1.04.00000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9 287,3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8 451,6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8 451,6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52.1.04.S7715</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9 287,3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8 451,6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8 451,6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52.1.04.S7715</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9 287,3</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8 451,6</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8 451,6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52.1.06.00000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52.1.06.S7710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52.1.06.S7710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4 192,4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4 192,4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4 192,4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"Историко-культурное наследие"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52.2.00.00000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1559" w:type="dxa"/>
            <w:shd w:val="clear" w:color="auto" w:fill="auto"/>
            <w:hideMark/>
          </w:tcPr>
          <w:p w:rsidR="000B6F46" w:rsidRPr="000B6F46" w:rsidRDefault="000B6F46" w:rsidP="000B6F46">
            <w:pPr>
              <w:spacing w:after="0" w:line="240" w:lineRule="auto"/>
              <w:jc w:val="center"/>
              <w:rPr>
                <w:rFonts w:ascii="Times New Roman" w:eastAsia="Times New Roman" w:hAnsi="Times New Roman" w:cs="Times New Roman"/>
                <w:color w:val="000000"/>
                <w:sz w:val="20"/>
                <w:szCs w:val="20"/>
                <w:lang w:eastAsia="ru-RU"/>
              </w:rPr>
            </w:pPr>
            <w:r w:rsidRPr="000B6F46">
              <w:rPr>
                <w:rFonts w:ascii="Times New Roman" w:eastAsia="Times New Roman" w:hAnsi="Times New Roman" w:cs="Times New Roman"/>
                <w:color w:val="000000"/>
                <w:sz w:val="20"/>
                <w:szCs w:val="20"/>
                <w:lang w:eastAsia="ru-RU"/>
              </w:rPr>
              <w:t>52.2.01.00000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hideMark/>
          </w:tcPr>
          <w:p w:rsidR="000B6F46" w:rsidRPr="000B6F46" w:rsidRDefault="000B6F46" w:rsidP="000B6F46">
            <w:pPr>
              <w:spacing w:after="0" w:line="240" w:lineRule="auto"/>
              <w:jc w:val="center"/>
              <w:rPr>
                <w:rFonts w:ascii="Times New Roman" w:eastAsia="Times New Roman" w:hAnsi="Times New Roman" w:cs="Times New Roman"/>
                <w:color w:val="000000"/>
                <w:sz w:val="20"/>
                <w:szCs w:val="20"/>
                <w:lang w:eastAsia="ru-RU"/>
              </w:rPr>
            </w:pPr>
            <w:r w:rsidRPr="000B6F46">
              <w:rPr>
                <w:rFonts w:ascii="Times New Roman" w:eastAsia="Times New Roman" w:hAnsi="Times New Roman" w:cs="Times New Roman"/>
                <w:color w:val="000000"/>
                <w:sz w:val="20"/>
                <w:szCs w:val="20"/>
                <w:lang w:eastAsia="ru-RU"/>
              </w:rPr>
              <w:t>52.2.01.00750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"Библиотечное обслуживание"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7 710,1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11 270,9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10 370,9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52.3.06.00000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52.3.06.00060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799,4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1 699,4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799,4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52.3.01.00420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799,4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1 699,4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799,4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52.3.01.00420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799,4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1 699,4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799,4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Ремонт Библиотеки"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320,0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Ремонт библиотек</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52.3.03.00450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320,0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52.3.03.00450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320,0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52.3.04.00000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52.3.04.00940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52.3.04.00940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52.3.02.00510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52.3.02.00510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52.3.05.00000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1 697,0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4 857,8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4 857,8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52.3.05.S7715</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1 697,0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4 857,8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4 857,8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52.3.05.S7715</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1 697,0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4 857,8</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4 857,8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52.3.07.00000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52.3.07.S7710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52.3.07.S7710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3 493,7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3 493,7</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3 493,7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14 226,2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16 017,8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15 367,8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52.4.03.00060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Субсидии бюджетным учреждениям на иные цели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52.4.03.00060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1 116,7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1 716,7</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1 066,7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52.4.01.00430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1 116,7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1 716,7</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1 066,7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52.4.01.00430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1 116,7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1 716,7</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1 066,7</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52.4.01.00372</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#ДЕЛ/0!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52.4.01.00372</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#ДЕЛ/0!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52.4.02.00480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52.4.02.00480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52.4.04.00000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11 260,0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14 181,1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14 181,1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52.4.01.S7710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11 260,0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14 181,1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14 181,1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52.4.01.S7710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11 260,0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14 181,1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14 181,1</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52.4.05.00000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1 136,5</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52.4.05.00801</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1 136,5</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52.4.05.00801</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1 136,5</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52.4.А1.00000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453,0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52.4.А1.55192</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453,0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52.4.А1.55192</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453,0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17 466,8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14 214,2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14 033,7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53.1.00.00000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53.1.01.00660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53.1.01.00660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15 570,7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13 533,7</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13 533,7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53.2.03.00070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53.2.03.00070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53.2.02.87120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53.2.02.87120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53.2.02.87120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12 338,9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12 338,9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12 338,9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53.2.01.S7400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53.2.01.S7400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53.2.04.00000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2 037,0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53.2.04.S7410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2 037,0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53.2.01.S7410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2 037,0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53.3.00.00000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1 396,1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180,5</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53.3.01.00000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1 396,1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180,5</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 xml:space="preserve">Оборудование контейнерных площадок для сбора твердых коммунальных отходов </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53.3.01.S7330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1 396,1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180,5</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53.3.01.S7330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1 396,1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180,5</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МП "Развитие субъектов малого и среднего предприниматльства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54.0.00.00000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1 811,9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896,9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149,4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54.1.00.00000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1 811,9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896,9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149,4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54.1.01.00000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1 811,9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896,9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149,4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54.1.01.S0130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1 811,9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896,9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149,4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54.1.01.S0130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1 811,9</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896,9</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149,4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179,3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301,8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179,3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301,8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55.1.01.L4970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179,3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301,8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55.1.01.L4970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179,3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301,8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56.1.00.00000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56.1.01.00110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56.1.01.00110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"Уничтожение сырьевой базы конопли, являющейся производной для изготовления наркотиков"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56.1.02.00000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Уничтожение сырьевой базы конопли, являющейся производной для изготовления наркотиков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56.1.02.00120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56.1.02.00120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56.2.01.00040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56.2.01.00040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Мериприятия по прогаганде здорового и социально-активного образа жизни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56.2.02.00180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56.2.02.00180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Мериприятия по развитию аппартно-программного комплекса "Безопасный город"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56.2.03.00190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56.2.03.00190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56.2.04.00000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56.2.04.00670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56.2.04.00670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118,0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118,0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118,0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Обеспечение экологической безопасности и охрана окружающей среды в Завитинском районе </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118,0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118,0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118,0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57.1.01.00130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57.1.01.00130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Проведение муниципального земельного контроля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57.1.02.00530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57.1.02.00530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57.1.02.00540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57.1.02.00540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67 915,6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физической культуры и спорта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67 915,6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"Развитие массового спорта"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58.1.03.00140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58.1.03.00140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1 050,0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 по физической культуре и спорту</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58.1.03.90600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58.1.03.90600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43 295,1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58.1.02.00150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43 295,1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58.1.02.00150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43 295,1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23 370,5</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детско-юношеского спорта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58.1.01.00440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58.1.01.00440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750,0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58.1.01.S7460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22 620,5</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58.1.01.S7460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22 620,5</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"Продвижение комплекса ГТО"</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58.1.04.00000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Продвижение комплекса ГТО</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58.1.04.00490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58.1.04.00490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436 088,8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387 446,9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362 296,7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30 155,6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3 978,6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2 764,3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6 985,3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Модернизация ситемы дошкольного образования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59.1.01.00240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808,4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59.1.01.00240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808,4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59.1.01.97046</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6 176,9</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59.1.01.97046</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6 176,9</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18 933,7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Модернизация системы общего образования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59.1.02.00250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6 361,3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59.1.02.00250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6 361,3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1 750,0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Cофинансирование расходных обязательств, возникающих при выполнении полномочий органов </w:t>
            </w:r>
            <w:r w:rsidRPr="000B6F46">
              <w:rPr>
                <w:rFonts w:ascii="Times New Roman" w:eastAsia="Times New Roman" w:hAnsi="Times New Roman" w:cs="Times New Roman"/>
                <w:b/>
                <w:bCs/>
                <w:sz w:val="20"/>
                <w:szCs w:val="20"/>
                <w:lang w:eastAsia="ru-RU"/>
              </w:rPr>
              <w:lastRenderedPageBreak/>
              <w:t>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59.1.02.97047</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12 572,4</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59.1.02.97047</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12 572,4</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810,8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59.1.03.00810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451,5</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59.1.03.00810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451,5</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59.1.03.97048</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359,3</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59.1.03.97048</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359,3</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59.1.04.00000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Выявление и поддержка одаренных детей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59.1.04.00260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59.1.04.00260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59.1.05.00000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59.1.05.00280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59.1.05.00280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1 500,0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59.1.06.00000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1 575,8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1 678,6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464,3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ообщеобразовательных организациях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59.1.06.S7620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1 575,8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1 678,6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464,3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59.1.06.S7620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1 575,8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1 678,6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464,3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1 388,2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863,1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462,8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59.2.01.00290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59.2.01.00290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59.2.01.00290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305,9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59.2.03.00300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305,9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59.2.03.00300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305,9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59.2.04.00000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59.2.04.00310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59.2.04.00310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59.2.05.00000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59.2.05.00320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59.2.05.00320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59.2.06.00000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472,3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558,1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157,8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59.2.06.S7500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472,3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558,1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157,8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Социальные обеспечение и иные выплаты населению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59.2.06.S7500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59.2.06.S7500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437,3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458,1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57,8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404 475,0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382 535,2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358 999,6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59.3.01.00200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59.3.01.00200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191,4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191,4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191,4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59.3.01.00200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59.3.25.00000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13 918,6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15 618,6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8 618,6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59.3.25.00350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7 627,7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15 618,6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8 618,6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59.3.25.00350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7 627,7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15 618,6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8 618,6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59.3.25.97043</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6 290,9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59.3.25.97043</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6 290,9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27 539,4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30 337,0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18 873,8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59.3.02.00360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11 542,4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30 337,0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18 873,8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59.3.02.00360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11 542,4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30 337,0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18 873,8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59.3.02.97044</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15 997,0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59.3.02.97044</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15 997,0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59.3.04.00000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1 027,8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1 927,8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1 019,8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содержание ДЮСШ</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59.3.04.00370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416,2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1 927,8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1 019,8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59.3.04.00370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416,2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1 927,8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1 019,8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59.3.04.97045</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59.3.04.97045</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59.3.05.00000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4 009,3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59.3.0500372</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4 009,3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59.3.05.00372</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3 975,3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59.3.05.00372</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34,0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59.3.06.00000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1 658,9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Безопасность образовательных учреждений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59.3.06.00380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1 658,9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59.3.06.00380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1 658,9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59.3.08.00000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4 801,6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5 000,0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5 000,0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подвоза учащихся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59.3.08.00390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4 801,6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5 000,0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5 000,0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59.3.08.00390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4 801,6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5 000,0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5 000,0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Основное мероприятие "Выплаты единовременного пособия  молодым специалистам, специалистам </w:t>
            </w:r>
            <w:r w:rsidRPr="000B6F46">
              <w:rPr>
                <w:rFonts w:ascii="Times New Roman" w:eastAsia="Times New Roman" w:hAnsi="Times New Roman" w:cs="Times New Roman"/>
                <w:b/>
                <w:bCs/>
                <w:sz w:val="20"/>
                <w:szCs w:val="20"/>
                <w:lang w:eastAsia="ru-RU"/>
              </w:rPr>
              <w:lastRenderedPageBreak/>
              <w:t>со стажем, привлеченным в общеобразовательные учреждения"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59.3.09.00000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59.3.09.00710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59.3.09.00710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2 193,8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2 230,1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2 279,1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59.3.10.11020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2 193,8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2 230,1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2 279,1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59.3.10.11020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2 193,8</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2 230,1</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2 279,1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16 288,0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15 819,3</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59.3.11.53030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16 288,0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15 819,3</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59.3.11.53030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16 288,0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15 819,3</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поддержке детей-сирот и детей, оставшихся без попечение родителей"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133,1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137,4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137,4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оставвшихся без попечение родителей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59.3.12.70000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133,1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137,4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137,4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59.3.12.70000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133,1</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137,4</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137,4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11 512,2</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11 931,2</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59.3.13.R3040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11 398,2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11 931,2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59.3.13.R3040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11 398,2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11 931,2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59.3.13.88530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114,0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59.3.13.88530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114,0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59.3.14.00000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1 259,6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1 223,4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59.3.14.80740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1 259,6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1 223,4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59.3.14.80740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1 259,6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1 223,4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59.3.15.00000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6 465,0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6 543,2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6 543,2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Компенсация части родительской платы за присмотр и уход за детьми в дошкольных образовательных учреждениях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59.3.15.87250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6 465,0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6 543,2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6 543,2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59.3.15.87250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32,2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32,2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32,2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59.3.15.87250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6 432,8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6 511,0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6 511,0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отношении несовершеннолетних лиц"</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59.3.16.00000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1 399,5</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Организация и осуществление деятельности по опеке и попечительству в отношениее </w:t>
            </w:r>
            <w:r w:rsidRPr="000B6F46">
              <w:rPr>
                <w:rFonts w:ascii="Times New Roman" w:eastAsia="Times New Roman" w:hAnsi="Times New Roman" w:cs="Times New Roman"/>
                <w:b/>
                <w:bCs/>
                <w:sz w:val="20"/>
                <w:szCs w:val="20"/>
                <w:lang w:eastAsia="ru-RU"/>
              </w:rPr>
              <w:lastRenderedPageBreak/>
              <w:t>несовершеннолетних лиц</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59.3.16.87300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1 399,5</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59.3.16.87300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1 216,5</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1 138,8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1 138,8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59.3.01.87300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183,0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59.3.17.00000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17 288,7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17 874,9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17 874,9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59.3.17.87700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17 288,7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17 874,9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17 874,9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59.3.17.87700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5 712,5</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6 298,7</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6 298,7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59.3.17.87700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11 576,2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11 576,2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11 576,2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217 991,4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230 314,1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232 413,3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59.3.03.88500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217 991,4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230 314,1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232 413,3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59.3.03.88500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217 991,4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230 314,1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232 413,3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59.3.19.00000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38 992,6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59.3.19.97040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38 992,6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59.3.19.97040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38 992,6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6 047,1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5 759,1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5 759,1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59.3.20.S7710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6 047,1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5 759,1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5 759,1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59.3.20.S7710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6 047,1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5 759,1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5 759,1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8 094,0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10 605,0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20 587,9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(сады)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59.3.21.S7712</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8 094,0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10 605,0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20 587,9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59.3.21.S7712</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8 094,0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10 605,0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20 587,9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17 934,0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24 016,9</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26 726,0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59.3.22.S7713</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17 934,0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24 016,9</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26 726,0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59.3.22.S7713</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17 934,0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24 016,9</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26 726,0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894,6</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1 302,0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11 271,3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Субсидии муниципальным районам на реализацию ими отдельных расходных обязательств </w:t>
            </w:r>
            <w:r w:rsidRPr="000B6F46">
              <w:rPr>
                <w:rFonts w:ascii="Times New Roman" w:eastAsia="Times New Roman" w:hAnsi="Times New Roman" w:cs="Times New Roman"/>
                <w:b/>
                <w:bCs/>
                <w:sz w:val="20"/>
                <w:szCs w:val="20"/>
                <w:lang w:eastAsia="ru-RU"/>
              </w:rPr>
              <w:lastRenderedPageBreak/>
              <w:t>(ДЮСШ)</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59.3.23.S7714</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894,6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1 302,0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11 271,3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59.3.23.S7714</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894,6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1 302,0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11 271,3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59.3.24.00000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4 104,4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59.3.24.S8490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4 104,4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59.3.24.S8490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4 104,4</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59.3.26.00000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230,0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Безопасность образовательных учреждений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59.3.26.00780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230,0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59.3.26.00780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230,0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 (доп. образование в школах)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59.3.27.00000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 (доп. образование в школах)</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59.3.2700372</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59.3.27.00372</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59.4.00.00000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"Единых дней профилактики", "Недели безопасности дорожного движения", акций, конкурсов, соревнований с приглашением сотрудников ГИБДД"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59.4.01.00000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59.4.01.00790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59.4.01.00790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59.4.02.00000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59.4.02.00800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59.4.02.00800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730,0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490,0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60.1.00.00000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60.1.01.00340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60.1.01.00340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380,0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280,0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280,0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"Формирвание системы продвижения инициативной и талантливой молодежи, вовлеченение молодежи в социальную практику"</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мероприятий по реализации муниципальной подпрограммы"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мерприятий по реализации программы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60.2.01.00160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60.2.01.00160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60.2.02.00161</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60.2.02.00161</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60.2.03.00610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60.2.03.00610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60.4.00.00000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60.4.01.00000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60.4.01.00730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60.4.01.00730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мероприятий по формированию навыков здорового образа жизни удетей, подростков, молодежи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60.5.01.00820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60.5.01.00820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60.5.02.00830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60.5.02.00830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60.5.03.00000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60.5.03.00840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60.5.03.00840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94 444,3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48 540,3</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45 936,0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61.1.00.00000</w:t>
            </w:r>
          </w:p>
        </w:tc>
        <w:tc>
          <w:tcPr>
            <w:tcW w:w="1276"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46 665,6</w:t>
            </w:r>
          </w:p>
        </w:tc>
        <w:tc>
          <w:tcPr>
            <w:tcW w:w="992"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40 531,1</w:t>
            </w:r>
          </w:p>
        </w:tc>
        <w:tc>
          <w:tcPr>
            <w:tcW w:w="993"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40 959,4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61.1.01.00000</w:t>
            </w:r>
          </w:p>
        </w:tc>
        <w:tc>
          <w:tcPr>
            <w:tcW w:w="1276"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10 995,3</w:t>
            </w:r>
          </w:p>
        </w:tc>
        <w:tc>
          <w:tcPr>
            <w:tcW w:w="992"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10 737,9</w:t>
            </w:r>
          </w:p>
        </w:tc>
        <w:tc>
          <w:tcPr>
            <w:tcW w:w="993"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10 739,0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61.1.01.00200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855,9</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855,9</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855,9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61.1.01.00200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855,9</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855,9</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855,9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61.1.01.00200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559" w:type="dxa"/>
            <w:shd w:val="clear" w:color="auto" w:fill="auto"/>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61.1.01.90260</w:t>
            </w:r>
          </w:p>
        </w:tc>
        <w:tc>
          <w:tcPr>
            <w:tcW w:w="1276" w:type="dxa"/>
            <w:shd w:val="clear" w:color="auto" w:fill="auto"/>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11,0</w:t>
            </w:r>
          </w:p>
        </w:tc>
        <w:tc>
          <w:tcPr>
            <w:tcW w:w="992"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11,0</w:t>
            </w:r>
          </w:p>
        </w:tc>
        <w:tc>
          <w:tcPr>
            <w:tcW w:w="993"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61.1.01.90260</w:t>
            </w:r>
          </w:p>
        </w:tc>
        <w:tc>
          <w:tcPr>
            <w:tcW w:w="1276" w:type="dxa"/>
            <w:shd w:val="clear" w:color="auto" w:fill="auto"/>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11,0</w:t>
            </w:r>
          </w:p>
        </w:tc>
        <w:tc>
          <w:tcPr>
            <w:tcW w:w="992"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11,0</w:t>
            </w:r>
          </w:p>
        </w:tc>
        <w:tc>
          <w:tcPr>
            <w:tcW w:w="993"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61.1.01.00201</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2 277,9</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2 206,0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2 206,0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61.1.01.00201</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2 277,9</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2 206,0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2 206,0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61.1.01.87720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42,6</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44,3</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61.1.01.87720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42,6</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44,3</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61.1.01.S7710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7 807,9</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7 620,7</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7 620,7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61.1.01.S7710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7 807,9</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7 620,7</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7 620,7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61.1.04.00000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12 217,1</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12 385,8</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12 499,0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61.1.04.71000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61.1.04.71000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8 000,0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8 000,0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8 000,0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61.1.04.87720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4 217,1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4 385,8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4 499,0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61.1.04.87720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4 217,1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4 385,8</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4 499,0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23 453,2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17 407,4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17 721,4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61.1.03.72000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18 853,2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17 407,4</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17 721,4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61.1.03.72000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18 853,2</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17 407,4</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17 721,4</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межбюджетные трансферты Администрации города Завитинска на выпадающие доходы</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61.1.03.76011</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4 600,0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61.1.03.76011</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4 600,0</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47 778,7</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8 009,2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4 976,6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41 396,1</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2 327,6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61.2.02.00210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3 196,8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2 327,6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61.2.02.00210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3 196,8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2 327,6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61.2.02.97040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38 199,3</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61.2.02.97040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38 199,3</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61.2.03.00000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1 605,0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Оценка мунципального имущества, в том числе земельных участков, оформление правоустанавливающих документов на объекты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61.2.03.00220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1 605,0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61.2.03.00220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1 605,0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1 105,0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4 777,6</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4 576,6</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4 576,6</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61.2.01.00200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556,3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556,3</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556,3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61.2.01.00200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556,3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556,3</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556,3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61.2.01.00200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61.2.01.S7710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4 221,3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4 020,3</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4 020,3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61.2.01.S7710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4 221,3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4 020,3</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4 020,3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63.0.00.00000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63.1.01.00000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63.1.01.00500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63.1.01.00500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11 807,2</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10 944,5</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10 944,5</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64.1.02.00000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6 486,3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6 486,3</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6 486,3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64.1.02.00720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64.1.02.00720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1 700,0</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1 700,0</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1 700,0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64.1.02.73000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4 786,3</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4 786,3</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4 786,3</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64.1.02.73000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4 786,3</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4 786,3</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4 786,3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64.1.01.00000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5 320,9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4 458,2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4 458,2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64.1.01.S7480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5 320,9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4 458,2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4 458,2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64.1.01.S7480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5 320,9</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4 458,2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4 458,2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703 300,8</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510 928,2</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479 783,9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88.0.00.00000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84 015,5</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74 455,1</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71 901,9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1559"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1276" w:type="dxa"/>
            <w:shd w:val="clear" w:color="000000" w:fill="FFFFFF"/>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47 891,3</w:t>
            </w:r>
          </w:p>
        </w:tc>
        <w:tc>
          <w:tcPr>
            <w:tcW w:w="992"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43 882,7</w:t>
            </w:r>
          </w:p>
        </w:tc>
        <w:tc>
          <w:tcPr>
            <w:tcW w:w="993" w:type="dxa"/>
            <w:shd w:val="clear" w:color="000000" w:fill="FFFFFF"/>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39 922,2</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Субвенции на проведение Всероссийской переписи населения 2020 года</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88.8.00.54690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213,3</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88.8.00.54690</w:t>
            </w:r>
          </w:p>
        </w:tc>
        <w:tc>
          <w:tcPr>
            <w:tcW w:w="1276" w:type="dxa"/>
            <w:shd w:val="clear" w:color="auto" w:fill="auto"/>
            <w:vAlign w:val="center"/>
            <w:hideMark/>
          </w:tcPr>
          <w:p w:rsidR="000B6F46" w:rsidRPr="000B6F46" w:rsidRDefault="000B6F46" w:rsidP="000B6F46">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213,3</w:t>
            </w:r>
          </w:p>
        </w:tc>
        <w:tc>
          <w:tcPr>
            <w:tcW w:w="992"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88.8.00.51200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8,6</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120,2</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88.8.00.51200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8,6</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120,2</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88.8.00.87290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88.8.00.87290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596,1</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88.8.00.87290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88.8.00.87360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88.8.00.87360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596,1</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88.8.00.87360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Выполнение государственных функций по организационному обеспечению деятельности административных комиссий</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88.8.00.88430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711,9</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613,9</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613,9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88.8.00.88430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655,2</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557,2</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557,2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88.8.00.88430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аппарата</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88.8.00.90040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1 846,5</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2 143,8</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2 143,8</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auto" w:fill="auto"/>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88.8.00.90040</w:t>
            </w:r>
          </w:p>
        </w:tc>
        <w:tc>
          <w:tcPr>
            <w:tcW w:w="1276" w:type="dxa"/>
            <w:shd w:val="clear" w:color="auto" w:fill="auto"/>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auto" w:fill="auto"/>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3" w:type="dxa"/>
            <w:shd w:val="clear" w:color="auto" w:fill="auto"/>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88.8.00.90040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1 824,0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2 121,3</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2 121,3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88.8.00.90040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88.8.00.90050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25,4</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25,4</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88.8.00.90050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25,4</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25,4</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25,4</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88.8.00.90060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59,5</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63,9</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63,9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88.8.00.90060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59,5</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63,9</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63,9</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социальную помощь населению</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88.8.00.90250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88.8.00.90250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Передача полномочий по заключенным соглашениям</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88.8.00.90260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722,7</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88.8.00.90260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671,1</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88.8.00.90260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51,6</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88.8.00.90270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88.8.00.90270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1559" w:type="dxa"/>
            <w:shd w:val="clear" w:color="auto" w:fill="auto"/>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88.8.00.90280</w:t>
            </w:r>
          </w:p>
        </w:tc>
        <w:tc>
          <w:tcPr>
            <w:tcW w:w="1276" w:type="dxa"/>
            <w:shd w:val="clear" w:color="auto" w:fill="auto"/>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80,0</w:t>
            </w:r>
          </w:p>
        </w:tc>
        <w:tc>
          <w:tcPr>
            <w:tcW w:w="992"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auto" w:fill="auto"/>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1559" w:type="dxa"/>
            <w:shd w:val="clear" w:color="auto" w:fill="auto"/>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88.8.00.90280</w:t>
            </w:r>
          </w:p>
        </w:tc>
        <w:tc>
          <w:tcPr>
            <w:tcW w:w="1276" w:type="dxa"/>
            <w:shd w:val="clear" w:color="auto" w:fill="auto"/>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Резервный фонд местных администраций</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88.8.00.90620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88.8.00.90620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88.8.00.90660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88.8.00.90660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Выборы органов местного самоуправления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88.8.00.90670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1 850,0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88.8.00.90670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1 850,0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Доплаты к пенсиям муниципальных служащих</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88.8.00.90680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88.8.00.90680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13,8</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13,8</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88.8.00.90680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2 753,3</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2 753,3</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2 753,3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88.8.00.R0820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6 720,6</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6 720,6</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2 880,3</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88.8.00.R0820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40,1</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40,1</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88.8.00.R0820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6 680,5</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6 680,5</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2 863,1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88.8.00.S7710</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29 986,0</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28 598,8</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28 598,8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w:t>
            </w:r>
            <w:r w:rsidRPr="000B6F46">
              <w:rPr>
                <w:rFonts w:ascii="Times New Roman" w:eastAsia="Times New Roman" w:hAnsi="Times New Roman" w:cs="Times New Roman"/>
                <w:sz w:val="20"/>
                <w:szCs w:val="2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88.8.00.S7710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29 986,0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28 598,8</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28 598,8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88.8.00.S7711</w:t>
            </w:r>
          </w:p>
        </w:tc>
        <w:tc>
          <w:tcPr>
            <w:tcW w:w="1276" w:type="dxa"/>
            <w:shd w:val="clear" w:color="000000" w:fill="FFFFFF"/>
            <w:vAlign w:val="center"/>
            <w:hideMark/>
          </w:tcPr>
          <w:p w:rsidR="000B6F46" w:rsidRPr="000B6F46" w:rsidRDefault="000B6F46" w:rsidP="000B6F46">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1 312,5</w:t>
            </w:r>
          </w:p>
        </w:tc>
        <w:tc>
          <w:tcPr>
            <w:tcW w:w="992"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1 250,0</w:t>
            </w:r>
          </w:p>
        </w:tc>
        <w:tc>
          <w:tcPr>
            <w:tcW w:w="993" w:type="dxa"/>
            <w:shd w:val="clear" w:color="000000" w:fill="FFFFFF"/>
            <w:vAlign w:val="center"/>
            <w:hideMark/>
          </w:tcPr>
          <w:p w:rsidR="000B6F46" w:rsidRPr="000B6F46" w:rsidRDefault="000B6F46" w:rsidP="000B6F46">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88.8.00.S7711</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1 312,5</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1 250,0</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1 250,0</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1559"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88.8.00.87630</w:t>
            </w:r>
          </w:p>
        </w:tc>
        <w:tc>
          <w:tcPr>
            <w:tcW w:w="1276"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992"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993"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88.8.00.87630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1559"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88.9.00.90590</w:t>
            </w:r>
          </w:p>
        </w:tc>
        <w:tc>
          <w:tcPr>
            <w:tcW w:w="1276"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7 214,4</w:t>
            </w:r>
          </w:p>
        </w:tc>
        <w:tc>
          <w:tcPr>
            <w:tcW w:w="992"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2 911,8</w:t>
            </w:r>
          </w:p>
        </w:tc>
        <w:tc>
          <w:tcPr>
            <w:tcW w:w="993"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4 319,1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0"/>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88.9.00.90590</w:t>
            </w:r>
          </w:p>
        </w:tc>
        <w:tc>
          <w:tcPr>
            <w:tcW w:w="1276"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11,2</w:t>
            </w:r>
          </w:p>
        </w:tc>
        <w:tc>
          <w:tcPr>
            <w:tcW w:w="992"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11,2</w:t>
            </w:r>
          </w:p>
        </w:tc>
        <w:tc>
          <w:tcPr>
            <w:tcW w:w="993"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11,2</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1559" w:type="dxa"/>
            <w:shd w:val="clear" w:color="000000" w:fill="FFFFFF"/>
            <w:noWrap/>
            <w:vAlign w:val="bottom"/>
            <w:hideMark/>
          </w:tcPr>
          <w:p w:rsidR="000B6F46" w:rsidRPr="000B6F46" w:rsidRDefault="000B6F46" w:rsidP="000B6F46">
            <w:pPr>
              <w:spacing w:after="0" w:line="240" w:lineRule="auto"/>
              <w:outlineLvl w:val="6"/>
              <w:rPr>
                <w:rFonts w:ascii="Arial" w:eastAsia="Times New Roman" w:hAnsi="Arial" w:cs="Arial"/>
                <w:sz w:val="20"/>
                <w:szCs w:val="20"/>
                <w:lang w:eastAsia="ru-RU"/>
              </w:rPr>
            </w:pPr>
            <w:r w:rsidRPr="000B6F46">
              <w:rPr>
                <w:rFonts w:ascii="Arial" w:eastAsia="Times New Roman" w:hAnsi="Arial" w:cs="Arial"/>
                <w:sz w:val="20"/>
                <w:szCs w:val="20"/>
                <w:lang w:eastAsia="ru-RU"/>
              </w:rPr>
              <w:t> </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6 987,4</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2 684,8</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4 092,1</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88.9.00.90590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215,8</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215,8</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215,8</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1559"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88.9.00.S7710</w:t>
            </w:r>
          </w:p>
        </w:tc>
        <w:tc>
          <w:tcPr>
            <w:tcW w:w="1276" w:type="dxa"/>
            <w:shd w:val="clear" w:color="000000" w:fill="FFFFFF"/>
            <w:vAlign w:val="center"/>
            <w:hideMark/>
          </w:tcPr>
          <w:p w:rsidR="000B6F46" w:rsidRPr="000B6F46" w:rsidRDefault="000B6F46" w:rsidP="000B6F46">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28 909,8</w:t>
            </w:r>
          </w:p>
        </w:tc>
        <w:tc>
          <w:tcPr>
            <w:tcW w:w="992"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27 660,6</w:t>
            </w:r>
          </w:p>
        </w:tc>
        <w:tc>
          <w:tcPr>
            <w:tcW w:w="993" w:type="dxa"/>
            <w:shd w:val="clear" w:color="000000" w:fill="FFFFFF"/>
            <w:vAlign w:val="center"/>
            <w:hideMark/>
          </w:tcPr>
          <w:p w:rsidR="000B6F46" w:rsidRPr="000B6F46" w:rsidRDefault="000B6F46" w:rsidP="000B6F46">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27 660,6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88.9.00.S7710</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28 909,8</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27 660,6</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27 660,6</w:t>
            </w:r>
          </w:p>
        </w:tc>
      </w:tr>
      <w:tr w:rsidR="000B6F46" w:rsidRPr="000B6F46" w:rsidTr="000B6F46">
        <w:trPr>
          <w:trHeight w:val="20"/>
        </w:trPr>
        <w:tc>
          <w:tcPr>
            <w:tcW w:w="9493" w:type="dxa"/>
            <w:shd w:val="clear" w:color="000000" w:fill="FFFFFF"/>
            <w:vAlign w:val="center"/>
            <w:hideMark/>
          </w:tcPr>
          <w:p w:rsidR="000B6F46" w:rsidRPr="000B6F46" w:rsidRDefault="000B6F46" w:rsidP="000B6F46">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Условно утвержденные расходы</w:t>
            </w:r>
          </w:p>
        </w:tc>
        <w:tc>
          <w:tcPr>
            <w:tcW w:w="1559"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276" w:type="dxa"/>
            <w:shd w:val="clear" w:color="000000" w:fill="FFFFFF"/>
            <w:vAlign w:val="center"/>
            <w:hideMark/>
          </w:tcPr>
          <w:p w:rsidR="000B6F46" w:rsidRPr="000B6F46" w:rsidRDefault="000B6F46" w:rsidP="000B6F46">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417"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4 219,2</w:t>
            </w:r>
          </w:p>
        </w:tc>
        <w:tc>
          <w:tcPr>
            <w:tcW w:w="993" w:type="dxa"/>
            <w:shd w:val="clear" w:color="000000" w:fill="FFFFFF"/>
            <w:vAlign w:val="center"/>
            <w:hideMark/>
          </w:tcPr>
          <w:p w:rsidR="000B6F46" w:rsidRPr="000B6F46" w:rsidRDefault="000B6F46" w:rsidP="000B6F46">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6 107,6</w:t>
            </w:r>
          </w:p>
        </w:tc>
      </w:tr>
      <w:tr w:rsidR="000B6F46" w:rsidRPr="000B6F46" w:rsidTr="000B6F46">
        <w:trPr>
          <w:trHeight w:val="20"/>
        </w:trPr>
        <w:tc>
          <w:tcPr>
            <w:tcW w:w="9493" w:type="dxa"/>
            <w:shd w:val="clear" w:color="000000" w:fill="FFFFFF"/>
            <w:noWrap/>
            <w:vAlign w:val="bottom"/>
            <w:hideMark/>
          </w:tcPr>
          <w:p w:rsidR="000B6F46" w:rsidRPr="000B6F46" w:rsidRDefault="000B6F46" w:rsidP="000B6F46">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Итого</w:t>
            </w:r>
          </w:p>
        </w:tc>
        <w:tc>
          <w:tcPr>
            <w:tcW w:w="1559" w:type="dxa"/>
            <w:shd w:val="clear" w:color="000000" w:fill="FFFFFF"/>
            <w:noWrap/>
            <w:vAlign w:val="bottom"/>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276" w:type="dxa"/>
            <w:shd w:val="clear" w:color="000000" w:fill="FFFFFF"/>
            <w:noWrap/>
            <w:vAlign w:val="bottom"/>
            <w:hideMark/>
          </w:tcPr>
          <w:p w:rsidR="000B6F46" w:rsidRPr="000B6F46" w:rsidRDefault="000B6F46" w:rsidP="000B6F46">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7" w:type="dxa"/>
            <w:shd w:val="clear" w:color="000000" w:fill="FFFFFF"/>
            <w:noWrap/>
            <w:vAlign w:val="bottom"/>
            <w:hideMark/>
          </w:tcPr>
          <w:p w:rsidR="000B6F46" w:rsidRPr="000B6F46" w:rsidRDefault="000B6F46" w:rsidP="000B6F46">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787 316,3</w:t>
            </w:r>
          </w:p>
        </w:tc>
        <w:tc>
          <w:tcPr>
            <w:tcW w:w="992" w:type="dxa"/>
            <w:shd w:val="clear" w:color="000000" w:fill="FFFFFF"/>
            <w:noWrap/>
            <w:vAlign w:val="bottom"/>
            <w:hideMark/>
          </w:tcPr>
          <w:p w:rsidR="000B6F46" w:rsidRPr="000B6F46" w:rsidRDefault="000B6F46" w:rsidP="000D3C6A">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589602,5</w:t>
            </w:r>
          </w:p>
        </w:tc>
        <w:tc>
          <w:tcPr>
            <w:tcW w:w="993" w:type="dxa"/>
            <w:shd w:val="clear" w:color="000000" w:fill="FFFFFF"/>
            <w:noWrap/>
            <w:vAlign w:val="bottom"/>
            <w:hideMark/>
          </w:tcPr>
          <w:p w:rsidR="000B6F46" w:rsidRPr="000B6F46" w:rsidRDefault="000B6F46" w:rsidP="000D3C6A">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557793,4</w:t>
            </w:r>
          </w:p>
        </w:tc>
      </w:tr>
    </w:tbl>
    <w:p w:rsidR="000B6F46" w:rsidRDefault="00CC151B" w:rsidP="003664B1">
      <w:pPr>
        <w:spacing w:after="0" w:line="240" w:lineRule="auto"/>
        <w:jc w:val="both"/>
        <w:rPr>
          <w:rFonts w:ascii="Times New Roman" w:hAnsi="Times New Roman" w:cs="Times New Roman"/>
          <w:sz w:val="20"/>
          <w:szCs w:val="20"/>
        </w:rPr>
      </w:pPr>
      <w:r w:rsidRPr="000B6F46">
        <w:rPr>
          <w:rFonts w:ascii="Times New Roman" w:hAnsi="Times New Roman"/>
          <w:b/>
          <w:bCs/>
          <w:sz w:val="20"/>
          <w:szCs w:val="20"/>
        </w:rPr>
        <w:t>Приложение №</w:t>
      </w:r>
      <w:r>
        <w:rPr>
          <w:rFonts w:ascii="Times New Roman" w:hAnsi="Times New Roman"/>
          <w:b/>
          <w:bCs/>
          <w:sz w:val="20"/>
          <w:szCs w:val="20"/>
        </w:rPr>
        <w:t>4</w:t>
      </w:r>
      <w:r w:rsidRPr="000B6F46">
        <w:rPr>
          <w:rFonts w:ascii="Times New Roman" w:hAnsi="Times New Roman"/>
          <w:b/>
          <w:bCs/>
          <w:sz w:val="20"/>
          <w:szCs w:val="20"/>
        </w:rPr>
        <w:t xml:space="preserve"> к решению районного Совета народных депутатов от 22.04.2021 № 159/29</w:t>
      </w:r>
      <w:r>
        <w:rPr>
          <w:rFonts w:ascii="Times New Roman" w:hAnsi="Times New Roman"/>
          <w:b/>
          <w:bCs/>
          <w:sz w:val="20"/>
          <w:szCs w:val="20"/>
        </w:rPr>
        <w:t xml:space="preserve"> </w:t>
      </w:r>
      <w:r w:rsidRPr="00CC151B">
        <w:rPr>
          <w:rFonts w:ascii="Times New Roman" w:hAnsi="Times New Roman" w:cs="Times New Roman"/>
          <w:sz w:val="20"/>
          <w:szCs w:val="20"/>
        </w:rPr>
        <w:t>Ведомственная структура расходов районного бюджета на 2021 год и плановый период 2022-2023 годов (по главным распорядителям средств районного бюджета, целевым статьям (муниципальным программам и непрограммным направлением деятельности) и группам видов расходов классификации расходов районного бюджета)</w:t>
      </w:r>
    </w:p>
    <w:tbl>
      <w:tblPr>
        <w:tblW w:w="15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2"/>
        <w:gridCol w:w="992"/>
        <w:gridCol w:w="1276"/>
        <w:gridCol w:w="1411"/>
        <w:gridCol w:w="850"/>
        <w:gridCol w:w="992"/>
        <w:gridCol w:w="1134"/>
        <w:gridCol w:w="993"/>
      </w:tblGrid>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Наименование кода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КВСР</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Раздел</w:t>
            </w:r>
          </w:p>
        </w:tc>
        <w:tc>
          <w:tcPr>
            <w:tcW w:w="1276"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Подраздел</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КЦСР</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КВР</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2021</w:t>
            </w:r>
          </w:p>
        </w:tc>
        <w:tc>
          <w:tcPr>
            <w:tcW w:w="1134"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2022</w:t>
            </w:r>
          </w:p>
        </w:tc>
        <w:tc>
          <w:tcPr>
            <w:tcW w:w="993"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2023</w:t>
            </w:r>
          </w:p>
        </w:tc>
      </w:tr>
      <w:tr w:rsidR="00CC151B" w:rsidRPr="00CC151B" w:rsidTr="00CC151B">
        <w:trPr>
          <w:trHeight w:val="20"/>
        </w:trPr>
        <w:tc>
          <w:tcPr>
            <w:tcW w:w="7225"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Администрация Завитинского района</w:t>
            </w:r>
          </w:p>
        </w:tc>
        <w:tc>
          <w:tcPr>
            <w:tcW w:w="992"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103 032,9</w:t>
            </w:r>
          </w:p>
        </w:tc>
        <w:tc>
          <w:tcPr>
            <w:tcW w:w="1134"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64 101,0</w:t>
            </w:r>
          </w:p>
        </w:tc>
        <w:tc>
          <w:tcPr>
            <w:tcW w:w="993"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62 685,2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Общегосударственные вопросы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33 770,4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30 101,1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29 980,9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главы муниципального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2 171,3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2 069,0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2 069,0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2 171,3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2 069,0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2 069,0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2 171,3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2 069,0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2 069,0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2 171,3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2 069,0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2 069,0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аппарата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27 927,4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26 377,4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26 377,4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27 927,4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26 377,4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26 377,4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аппарата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1 581,6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1 883,4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1 883,4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1 559,1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1 860,9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1 860,9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587,4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587,4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Переаттестация объектов вычислительной техники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88.8.00.90280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88.8.00.90280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25 678,4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24 494,0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24 494,0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25 678,4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24 494,0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24 494,0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Судебная система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120,2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120,2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88.8.00.51200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120,2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88.8.00.51200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120,2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проведения выборов и референдумов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Выборы органов местного самоуправления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88.8.00.90670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1 850,0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88.8.00.90670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1 850,0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Резервный фонд местных администраций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Резервный фонд местных администраций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88.8.00.90620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Общегосударственные вопросы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1 765,1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1 434,5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1 434,5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"Профилактика правонарушений, терроризма и экстремизма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"Формирование правосознания несовершеннолетних и молодежи с целью противодействия распространению идеологии терроризма и экстремизма"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Мероприятия по формированию правосознания несовершеннолетних и молодежи с целью противодействия распространению идеологии терроризма и экстремизма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56.2.01.00040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56.2.01.00040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"Пропаганда здорового и социально активного образа жизни"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Мериприятия по прогаганде здорового и социально-активного образа жизни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56.2.02.00180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56.2.02.00180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"Развитие аппаратно-программного комплекса "Безопасный город""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Мериприятия по развитию аппартно-программного комплекса "Безопасный город"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56.2.03.00190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56.2.03.00190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"Материально- техническое обеспечение, поощрение и личное страхование дружинников народных дружин по охране общественного порядка"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Материально-техническое обеспечение народных дружин по охране общественного порядка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56.2.04.00670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56.2.04.00670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1 595,1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1 264,5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1 264,5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1 595,1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1 264,5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1 264,5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Субвенции на проведение Всероссийской переписи населения 2020 года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88.8.00.54690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213,3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88.8.00.54690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213,3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Выполнение государственных функций по организационному обеспечению деятельности административных комиссий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88.8.00.88430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711,9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613,9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613,9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88.8.00.88430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655,2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557,2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557,2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88.8.00.88430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должностей не отнесенных к должностям муниципальной службы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88.8.00.90060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63,9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63,9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63,9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63,9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оплату администрацией района членских взносов в ассоциацию муниципальных образований Амурской области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88.8.00.90270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88.8.00.90270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525,4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501,7</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501,7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525,4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501,7</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501,7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Национальная оборона и правоохранительная деятельность</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88.8.00.90660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Национальная экономика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45 555,1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13 747,4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12 999,9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Сельское хозяйство и рыболовство</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30 836,0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806,0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806,0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агропромышленного комплекса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30 741,0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711,0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711,0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агропромышленного комплекса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30 741,0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711,0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711,0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51.1.01.00000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Организационная поддержка сельхозтоваропроизводителей и предприятий, занимающихся переработкой сельскохозяйственной продукции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51.1.01.00010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51.1.01.00010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CC151B" w:rsidRPr="000B6F46" w:rsidTr="00CC151B">
        <w:trPr>
          <w:trHeight w:val="20"/>
        </w:trPr>
        <w:tc>
          <w:tcPr>
            <w:tcW w:w="7225" w:type="dxa"/>
            <w:shd w:val="clear" w:color="auto" w:fill="auto"/>
            <w:vAlign w:val="bottom"/>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Создание цеха по переработке молока"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Создание цеха по переработке молока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51.1.03.00910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51.1.03.00910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Строительство теплицы по выращиванию овощей, зелени (пряных трав)"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Строительство теплицы по выращиванию овощей, зелени (пряных трав)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51.1.04.00920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51.1.04.00920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Установка линии по розливу меда и производству йогуртов"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51.1.05.00000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Установка линии по розливу меда и производства йогуртов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51.1.05.00930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51.1.05.00930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51.1.09.00000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Осуществление государственных полномочий по организации мероприятий при осуществлении деятельности по обращению с животными без владельцев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51.1.09.69700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161,0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51.1.09.69700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161,0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161,0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30 030,0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Субсидия на создание модульного мясного комплекса по убою и первичной переработке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51.1.02.00990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51.1.02.00990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(Субсидия на финансовое обеспечение  затрат по созданию модульного мясного комплекса для оказания услуг по убою животных, первичной переработке и производства мясной продукции)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51.1.02.97040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30 000,0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51.1.02.97040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30 000,0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"Профилактика правонарушений, терроризма и экстремизма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"Противодействие употреблению наркотических средств и их незаконному обороту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"Реализация на территории района целенаправленных мер по профилактике первичного употребления наркотиков"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56.1.01.00000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Реализация на территории района целенаправленных мер по профилактике первичного употребления наркотиков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56.1.01.00110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56.1.01.00110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Уничтожение сырьевой базы конопли, являющейся производной для </w:t>
            </w:r>
            <w:r w:rsidRPr="000B6F46">
              <w:rPr>
                <w:rFonts w:ascii="Times New Roman" w:eastAsia="Times New Roman" w:hAnsi="Times New Roman" w:cs="Times New Roman"/>
                <w:b/>
                <w:bCs/>
                <w:sz w:val="20"/>
                <w:szCs w:val="20"/>
                <w:lang w:eastAsia="ru-RU"/>
              </w:rPr>
              <w:lastRenderedPageBreak/>
              <w:t>изготовления наркотиков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56.1.01.00120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межбюджетные трансферты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56.1.01.00120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Транспорт</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транспортного сообщения на территории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63.0.00.00000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транспортного обслуживания населения автомобильным пассажирским транспортом в границах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63.1.01.00000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транспортного обслуживания населения автомобильным пассажирским транспортом в границах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63.1.01.00500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63.1.01.00500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Дорожное хозяйство (дорожные фонды)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11 807,2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10 944,5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10 944,5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сети автомобильных дорог общего пользования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11 807,2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10 944,5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10 944,5</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содержания, ремонта автомобильных дорог общего пользования местного значения, в том числе мероприятия по безопасности дорожного движения"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6 486,3</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6 486,3</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6 486,3</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содержания, ремонта автомобильных дорог общего пльзования местного значения, в том числе мероприятия по безопасности дорожного движения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64.1.02.00720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64.1.02.00720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Финансовое обеспечение переданных полномочий в области дорожной деятельности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64.1.02.73000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4 786,3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4 786,3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4 786,3</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64.1.02.73000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4 786,3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4 786,3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4 786,3</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5 320,9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4 458,2</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4 458,2</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Осуществление муниципальными образованиями дорожной деятельности в отношении автомобильных дорог местного значения и сооружений на них  (Приведение в нормативное состояние автомобильных дорог местного значения муниципального района (в том числе затраты на установку, содержание и эксплуатацию работающих в автоматическом режиме специальных технических средств))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64.1.01.S7480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5 320,9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4 458,2</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4 458,2</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64.1.01.S7480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5 320,9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4 458,2</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4 458,2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1 811,9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896,9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149,4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МП "Развитие субъектов малого и среднего предприниматльства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54.0.00.00000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1 811,9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896,9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149,4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малого и среднего предпринимательства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54.1.00.00000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1 811,9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896,9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149,4</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"Финансовая поддержка субъектов малого и среднего предпринимательства"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54.1.01.00000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1 811,9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896,9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149,4</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Финансовая поддержка субъектов малого и среднего предпринимательства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54.1.01.S0130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1 811,9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896,9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149,4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54.1.01.S0130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1 811,9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896,9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149,4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Жилищно-коммунальное хозяйство</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17 467,0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14 389,8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14 033,9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Коммунальное хозяйство</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17 466,8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14 389,6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14 033,7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Муниципальная программа "Модернизация жилищно - коммунального комплекса, энергосбережение и повышение энергетической эффективности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17 466,8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14 389,6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14 033,7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"Энергосбережение и повышение энергетической эффективности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"Мероприятия по энергосбережению и повышению энергетической эффективности"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53.1.01.00000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Технические и технологические мероприятия по энергосбережению и повышению энергетической эффективности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53.1.01.00660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53.1.01.00660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"Модернизация жилищно-коммунального комплекса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15 570,7</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13 533,7</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13 533,7</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Мероприятия по обеспечению доступности коммунальных услуг, повышение качества и надежности жилищно-коммунального обслуживания населения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53.2.03.00070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53.2.03.00070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направленные на компенсацию выпадающих доходов теплоснабжающих организаций, возникающих в результате установления льготного тарифа на тепловую энергию"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Компенсация теплоснабжающим организациям выпадающих доходов, возникающих в результате установления льготного тарифа на тепловую энергию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53.2.02.87120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12 383,7</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53.2.02.87120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44,8</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44,8</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53.2.02.87120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12 338,9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12 338,9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12 338,9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53.2.01.S7400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53.2.01.S7400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53.2.04.00000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2 037,0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направленные на модернизацию коммунальной инфраструктуры (разработка или актуализация схемы теплоснабжения городского поселения "город Завитинск")</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53.2.04.S7410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2 037,0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53.2.01.S7410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2 037,0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"Обеспечение доступности коммунальных услуг, повышение качества и надежности жилищно-коммунального обслуживания населения"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53.3.00.00000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1 396,1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355,9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«Оборудование контейнерных площадок для сбора твердых коммунальных отходов»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53.3.01.00000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1 396,1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355,9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Оборудование контейнерных площадок для сбора твердых коммунальных отходов </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53.3.01.S7330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1 396,1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355,9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53.3.01.S7330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1 396,1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355,9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Другие вопросы в области жилищно-коммунального хозяйства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Финансовое обеспечение государственных полномочий амурской области по постановке на учет и учету граждан, имеющих право на получение жилищных субсидий (единовременных социальных выплат) на приобретение или строительство жилых помещений в соответствии с ФЗ от 25.10.2002 №125 - ФЗ "О жилищных субсидиях гражданам, выезжающим из районов Крайнего Севера и приравненных к ним местностей"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88.8.00.87630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88.8.00.87630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Охрана окружающей среды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Основное мероприятие "Размещение информации по охране окружающей среды через презентационные материалы – баннеры, аншлаги, листовки, буклеты, статьи в СМИ" </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57.1.01.00000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Размещение информации по охране окружающей среды через презентационные материалы - баннеры, аншлаги, листовки, буклеты, статьи СМИ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57.1.01.00130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57.1.01.00130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Образование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841,0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811,9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811,9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Молодежная политика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"Формирвание системы продвижения инициативной и талантливой молодежи, вовлеченение молодежи в социальную практику"</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мерлоприятие "Организация и проведение мероприятий по реализации муниципальной подпрограммы"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мерприятий по реализации программы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60.2.01.00160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60.2.01.00160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"Создание молодежных общественных организаций и развитие добровольческого движения"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Создание молодежных общественных организаций и развитие добровольческого движения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60.2.02.00161</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60.2.02.00161</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финансовое обеспечение переданных полномочий поселений на проведение мероприятий по молодежной политике"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финансовое обеспечение переданных полномочий на проведение мероприятий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60.2.03.00610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60.2.03.00610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мероприятий по формированию навыков здорового образа жизни у детей, подростков, молодёжи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Организация и проведение мероприятий по формированию навыков </w:t>
            </w:r>
            <w:r w:rsidRPr="000B6F46">
              <w:rPr>
                <w:rFonts w:ascii="Times New Roman" w:eastAsia="Times New Roman" w:hAnsi="Times New Roman" w:cs="Times New Roman"/>
                <w:b/>
                <w:bCs/>
                <w:sz w:val="20"/>
                <w:szCs w:val="20"/>
                <w:lang w:eastAsia="ru-RU"/>
              </w:rPr>
              <w:lastRenderedPageBreak/>
              <w:t>здорового образа жизни удетей, подростков, молодежи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60.5.01.00820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60.5.01.00820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Другие вопросы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деятельности комиссий по делам несовершеннолетних и защите их прав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88.8.00.87290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88.8.00.87290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596,1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88.8.00.87290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Культура, кинематография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Культура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19,6</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"Историко-культурное наследие"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52.2.0.00000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19,6</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Основное мероприятие "Мероприятия по обустройству и восстановлению (ремонт, реставрация, благоустройство) воинских захоронений, находящихся в государственной собственности"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auto" w:fill="auto"/>
            <w:hideMark/>
          </w:tcPr>
          <w:p w:rsidR="000B6F46" w:rsidRPr="000B6F46" w:rsidRDefault="000B6F46" w:rsidP="00CC151B">
            <w:pPr>
              <w:spacing w:after="0" w:line="240" w:lineRule="auto"/>
              <w:jc w:val="center"/>
              <w:rPr>
                <w:rFonts w:ascii="Times New Roman" w:eastAsia="Times New Roman" w:hAnsi="Times New Roman" w:cs="Times New Roman"/>
                <w:color w:val="000000"/>
                <w:sz w:val="20"/>
                <w:szCs w:val="20"/>
                <w:lang w:eastAsia="ru-RU"/>
              </w:rPr>
            </w:pPr>
            <w:r w:rsidRPr="000B6F46">
              <w:rPr>
                <w:rFonts w:ascii="Times New Roman" w:eastAsia="Times New Roman" w:hAnsi="Times New Roman" w:cs="Times New Roman"/>
                <w:color w:val="000000"/>
                <w:sz w:val="20"/>
                <w:szCs w:val="20"/>
                <w:lang w:eastAsia="ru-RU"/>
              </w:rPr>
              <w:t>52.2.01.00000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19,6</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auto" w:fill="auto"/>
            <w:hideMark/>
          </w:tcPr>
          <w:p w:rsidR="000B6F46" w:rsidRPr="000B6F46" w:rsidRDefault="000B6F46" w:rsidP="00CC151B">
            <w:pPr>
              <w:spacing w:after="0" w:line="240" w:lineRule="auto"/>
              <w:jc w:val="center"/>
              <w:rPr>
                <w:rFonts w:ascii="Times New Roman" w:eastAsia="Times New Roman" w:hAnsi="Times New Roman" w:cs="Times New Roman"/>
                <w:color w:val="000000"/>
                <w:sz w:val="20"/>
                <w:szCs w:val="20"/>
                <w:lang w:eastAsia="ru-RU"/>
              </w:rPr>
            </w:pPr>
            <w:r w:rsidRPr="000B6F46">
              <w:rPr>
                <w:rFonts w:ascii="Times New Roman" w:eastAsia="Times New Roman" w:hAnsi="Times New Roman" w:cs="Times New Roman"/>
                <w:color w:val="000000"/>
                <w:sz w:val="20"/>
                <w:szCs w:val="20"/>
                <w:lang w:eastAsia="ru-RU"/>
              </w:rPr>
              <w:t>52.2.01.00750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Здравоохранение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781,0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Другие вопросы в области здравоохранения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781,0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"Меры социальной поддержки отдельной категории граждан"</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60.4.00.00000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"Единовременная денежная выплата врачу, заключившему трудовой договор, компенсация части затрат, связанных с переездом"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60.4.01.00000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Единовременная денежная выплата врачу, заключившему трудовой договор</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60.4.01.00730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60.4.01.00730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отношении совершеннолетних лиц, признанных судом недееспособными вследствие психического расстройства или ограниченных судом в дееспособности вследствие злоупотребления спиртными напитками и наркотическими средствами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88.8.00.87360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641,0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88.8.00.87360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596,1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567,0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88.8.00.87360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Социальная политика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3 458,4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3 428,9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3 217,1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Пенсионное обеспечение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Доплаты к пенсиям муниципальных служащих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88.8.00.90680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2 767,1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88.8.00.90680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88.8.00.90680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2 753,3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2 753,3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2 753,3</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Социальное обеспечение населения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691,3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661,8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"Обеспечение жильем молодых семей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"Предоставление социальных выплат молодым семьям на приобретение (строительство) жилья"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55.1.01.00000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Субсидия на реализацию мероприятий по обеспечению жильем молодых семей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55.1.01.L4970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55.1.01.L4970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Муниципальня программа "Эффективное управление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390,0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290,0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290,0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"Поддержка социально-ориентированных некоммерческих организаций"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"Грантовая поддержка реализации социально значимых проектов"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60.1.01.00000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Поддержка социально-ориентированных некоммерческих организаций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60.1.01.00340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60.1.01.00340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380,0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280,0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280,0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"Формирование систесмы мотивации населения Завитинского района к здоровому образу жизни"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мероприятий по снижению распространения факторов риска, связанных с питанием у населения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мероприятий по снижению распространения факторов риска, связанных с питанием у населения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60.5.02.00830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60.5.02.00830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мероприятий по профилактике факторов риска основных хронических неинфекционных заболеваний у населения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60.5.03.00840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60.5.03.00840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122,0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социальную помощь населению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88.8.00.90250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88.8.00.90250</w:t>
            </w:r>
          </w:p>
        </w:tc>
        <w:tc>
          <w:tcPr>
            <w:tcW w:w="850"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70,0</w:t>
            </w:r>
          </w:p>
        </w:tc>
        <w:tc>
          <w:tcPr>
            <w:tcW w:w="1134" w:type="dxa"/>
            <w:shd w:val="clear" w:color="auto" w:fill="auto"/>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70,0</w:t>
            </w:r>
          </w:p>
        </w:tc>
        <w:tc>
          <w:tcPr>
            <w:tcW w:w="993" w:type="dxa"/>
            <w:shd w:val="clear" w:color="auto" w:fill="auto"/>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Резервный фонд местных администраций</w:t>
            </w:r>
          </w:p>
        </w:tc>
        <w:tc>
          <w:tcPr>
            <w:tcW w:w="992"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88.8.00.90620</w:t>
            </w:r>
          </w:p>
        </w:tc>
        <w:tc>
          <w:tcPr>
            <w:tcW w:w="850"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52,0</w:t>
            </w:r>
          </w:p>
        </w:tc>
        <w:tc>
          <w:tcPr>
            <w:tcW w:w="1134" w:type="dxa"/>
            <w:shd w:val="clear" w:color="auto" w:fill="auto"/>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88.8.00.90620</w:t>
            </w:r>
          </w:p>
        </w:tc>
        <w:tc>
          <w:tcPr>
            <w:tcW w:w="850"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52,0</w:t>
            </w:r>
          </w:p>
        </w:tc>
        <w:tc>
          <w:tcPr>
            <w:tcW w:w="1134" w:type="dxa"/>
            <w:shd w:val="clear" w:color="auto" w:fill="auto"/>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Физическая культура и спорт</w:t>
            </w:r>
          </w:p>
        </w:tc>
        <w:tc>
          <w:tcPr>
            <w:tcW w:w="992" w:type="dxa"/>
            <w:shd w:val="clear" w:color="auto" w:fill="auto"/>
            <w:vAlign w:val="center"/>
            <w:hideMark/>
          </w:tcPr>
          <w:p w:rsidR="000B6F46" w:rsidRPr="000B6F46" w:rsidRDefault="000B6F46" w:rsidP="00CC151B">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0B6F46" w:rsidRPr="000B6F46" w:rsidRDefault="000B6F46" w:rsidP="00CC151B">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3" w:type="dxa"/>
            <w:shd w:val="clear" w:color="auto" w:fill="auto"/>
            <w:vAlign w:val="center"/>
            <w:hideMark/>
          </w:tcPr>
          <w:p w:rsidR="000B6F46" w:rsidRPr="000B6F46" w:rsidRDefault="000B6F46" w:rsidP="00CC151B">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r>
      <w:tr w:rsidR="00CC151B" w:rsidRPr="000B6F46" w:rsidTr="00CC151B">
        <w:trPr>
          <w:trHeight w:val="20"/>
        </w:trPr>
        <w:tc>
          <w:tcPr>
            <w:tcW w:w="7225" w:type="dxa"/>
            <w:shd w:val="clear" w:color="auto" w:fill="auto"/>
            <w:vAlign w:val="center"/>
            <w:hideMark/>
          </w:tcPr>
          <w:p w:rsidR="000B6F46" w:rsidRPr="000B6F46" w:rsidRDefault="000B6F46" w:rsidP="00B1748B">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Массовый спорт</w:t>
            </w:r>
          </w:p>
        </w:tc>
        <w:tc>
          <w:tcPr>
            <w:tcW w:w="992" w:type="dxa"/>
            <w:shd w:val="clear" w:color="auto" w:fill="auto"/>
            <w:vAlign w:val="center"/>
            <w:hideMark/>
          </w:tcPr>
          <w:p w:rsidR="000B6F46" w:rsidRPr="000B6F46" w:rsidRDefault="000B6F46" w:rsidP="00CC151B">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0B6F46" w:rsidRPr="000B6F46" w:rsidRDefault="000B6F46" w:rsidP="00CC151B">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3" w:type="dxa"/>
            <w:shd w:val="clear" w:color="auto" w:fill="auto"/>
            <w:vAlign w:val="center"/>
            <w:hideMark/>
          </w:tcPr>
          <w:p w:rsidR="000B6F46" w:rsidRPr="000B6F46" w:rsidRDefault="000B6F46" w:rsidP="00CC151B">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58.0.00.00000</w:t>
            </w:r>
          </w:p>
        </w:tc>
        <w:tc>
          <w:tcPr>
            <w:tcW w:w="850" w:type="dxa"/>
            <w:shd w:val="clear" w:color="auto" w:fill="auto"/>
            <w:vAlign w:val="center"/>
            <w:hideMark/>
          </w:tcPr>
          <w:p w:rsidR="000B6F46" w:rsidRPr="000B6F46" w:rsidRDefault="000B6F46" w:rsidP="00CC151B">
            <w:pPr>
              <w:spacing w:after="0" w:line="240" w:lineRule="auto"/>
              <w:jc w:val="center"/>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1134" w:type="dxa"/>
            <w:shd w:val="clear" w:color="auto" w:fill="auto"/>
            <w:vAlign w:val="center"/>
            <w:hideMark/>
          </w:tcPr>
          <w:p w:rsidR="000B6F46" w:rsidRPr="000B6F46" w:rsidRDefault="000B6F46" w:rsidP="00CC151B">
            <w:pPr>
              <w:spacing w:after="0" w:line="240" w:lineRule="auto"/>
              <w:jc w:val="right"/>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3" w:type="dxa"/>
            <w:shd w:val="clear" w:color="auto" w:fill="auto"/>
            <w:vAlign w:val="center"/>
            <w:hideMark/>
          </w:tcPr>
          <w:p w:rsidR="000B6F46" w:rsidRPr="000B6F46" w:rsidRDefault="000B6F46" w:rsidP="00CC151B">
            <w:pPr>
              <w:spacing w:after="0" w:line="240" w:lineRule="auto"/>
              <w:jc w:val="right"/>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"Развитие массового спорта"</w:t>
            </w:r>
          </w:p>
        </w:tc>
        <w:tc>
          <w:tcPr>
            <w:tcW w:w="992" w:type="dxa"/>
            <w:shd w:val="clear" w:color="auto" w:fill="auto"/>
            <w:vAlign w:val="center"/>
            <w:hideMark/>
          </w:tcPr>
          <w:p w:rsidR="000B6F46" w:rsidRPr="000B6F46" w:rsidRDefault="000B6F46" w:rsidP="00CC151B">
            <w:pPr>
              <w:spacing w:after="0" w:line="240" w:lineRule="auto"/>
              <w:jc w:val="center"/>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58.1.03.00000</w:t>
            </w:r>
          </w:p>
        </w:tc>
        <w:tc>
          <w:tcPr>
            <w:tcW w:w="850" w:type="dxa"/>
            <w:shd w:val="clear" w:color="000000" w:fill="FFFFFF"/>
            <w:vAlign w:val="center"/>
            <w:hideMark/>
          </w:tcPr>
          <w:p w:rsidR="000B6F46" w:rsidRPr="000B6F46" w:rsidRDefault="000B6F46" w:rsidP="00CC151B">
            <w:pPr>
              <w:spacing w:after="0" w:line="240" w:lineRule="auto"/>
              <w:jc w:val="center"/>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0B6F46" w:rsidRPr="000B6F46" w:rsidRDefault="000B6F46" w:rsidP="00CC151B">
            <w:pPr>
              <w:spacing w:after="0" w:line="240" w:lineRule="auto"/>
              <w:jc w:val="right"/>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3" w:type="dxa"/>
            <w:shd w:val="clear" w:color="000000" w:fill="FFFFFF"/>
            <w:vAlign w:val="center"/>
            <w:hideMark/>
          </w:tcPr>
          <w:p w:rsidR="000B6F46" w:rsidRPr="000B6F46" w:rsidRDefault="000B6F46" w:rsidP="00CC151B">
            <w:pPr>
              <w:spacing w:after="0" w:line="240" w:lineRule="auto"/>
              <w:jc w:val="right"/>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сети и инфраструктуры физической культуры, массового спорта</w:t>
            </w:r>
          </w:p>
        </w:tc>
        <w:tc>
          <w:tcPr>
            <w:tcW w:w="992" w:type="dxa"/>
            <w:shd w:val="clear" w:color="auto" w:fill="auto"/>
            <w:vAlign w:val="center"/>
            <w:hideMark/>
          </w:tcPr>
          <w:p w:rsidR="000B6F46" w:rsidRPr="000B6F46" w:rsidRDefault="000B6F46" w:rsidP="00CC151B">
            <w:pPr>
              <w:spacing w:after="0" w:line="240" w:lineRule="auto"/>
              <w:jc w:val="center"/>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58.1.03.00140</w:t>
            </w:r>
          </w:p>
        </w:tc>
        <w:tc>
          <w:tcPr>
            <w:tcW w:w="850" w:type="dxa"/>
            <w:shd w:val="clear" w:color="000000" w:fill="FFFFFF"/>
            <w:vAlign w:val="center"/>
            <w:hideMark/>
          </w:tcPr>
          <w:p w:rsidR="000B6F46" w:rsidRPr="000B6F46" w:rsidRDefault="000B6F46" w:rsidP="00CC151B">
            <w:pPr>
              <w:spacing w:after="0" w:line="240" w:lineRule="auto"/>
              <w:jc w:val="center"/>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1 050,0</w:t>
            </w:r>
          </w:p>
        </w:tc>
        <w:tc>
          <w:tcPr>
            <w:tcW w:w="1134" w:type="dxa"/>
            <w:shd w:val="clear" w:color="000000" w:fill="FFFFFF"/>
            <w:vAlign w:val="center"/>
            <w:hideMark/>
          </w:tcPr>
          <w:p w:rsidR="000B6F46" w:rsidRPr="000B6F46" w:rsidRDefault="000B6F46" w:rsidP="00CC151B">
            <w:pPr>
              <w:spacing w:after="0" w:line="240" w:lineRule="auto"/>
              <w:jc w:val="right"/>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c>
          <w:tcPr>
            <w:tcW w:w="993" w:type="dxa"/>
            <w:shd w:val="clear" w:color="000000" w:fill="FFFFFF"/>
            <w:vAlign w:val="center"/>
            <w:hideMark/>
          </w:tcPr>
          <w:p w:rsidR="000B6F46" w:rsidRPr="000B6F46" w:rsidRDefault="000B6F46" w:rsidP="00CC151B">
            <w:pPr>
              <w:spacing w:after="0" w:line="240" w:lineRule="auto"/>
              <w:jc w:val="right"/>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58.1.03.00140</w:t>
            </w:r>
          </w:p>
        </w:tc>
        <w:tc>
          <w:tcPr>
            <w:tcW w:w="850" w:type="dxa"/>
            <w:shd w:val="clear" w:color="000000" w:fill="FFFFFF"/>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1 050,0</w:t>
            </w:r>
          </w:p>
        </w:tc>
        <w:tc>
          <w:tcPr>
            <w:tcW w:w="1134" w:type="dxa"/>
            <w:shd w:val="clear" w:color="000000" w:fill="FFFFFF"/>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c>
          <w:tcPr>
            <w:tcW w:w="993" w:type="dxa"/>
            <w:shd w:val="clear" w:color="000000" w:fill="FFFFFF"/>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Расходы на финансовое обеспечение переданных полномочий на проведение мероприятий по физической культуре и спорту</w:t>
            </w:r>
          </w:p>
        </w:tc>
        <w:tc>
          <w:tcPr>
            <w:tcW w:w="992" w:type="dxa"/>
            <w:shd w:val="clear" w:color="auto" w:fill="auto"/>
            <w:vAlign w:val="center"/>
            <w:hideMark/>
          </w:tcPr>
          <w:p w:rsidR="000B6F46" w:rsidRPr="000B6F46" w:rsidRDefault="000B6F46" w:rsidP="00CC151B">
            <w:pPr>
              <w:spacing w:after="0" w:line="240" w:lineRule="auto"/>
              <w:jc w:val="center"/>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58.1.03.90600</w:t>
            </w:r>
          </w:p>
        </w:tc>
        <w:tc>
          <w:tcPr>
            <w:tcW w:w="850" w:type="dxa"/>
            <w:shd w:val="clear" w:color="000000" w:fill="FFFFFF"/>
            <w:vAlign w:val="center"/>
            <w:hideMark/>
          </w:tcPr>
          <w:p w:rsidR="000B6F46" w:rsidRPr="000B6F46" w:rsidRDefault="000B6F46" w:rsidP="00CC151B">
            <w:pPr>
              <w:spacing w:after="0" w:line="240" w:lineRule="auto"/>
              <w:jc w:val="center"/>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outlineLvl w:val="4"/>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002</w:t>
            </w:r>
          </w:p>
        </w:tc>
        <w:tc>
          <w:tcPr>
            <w:tcW w:w="992"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58.1.03.90600</w:t>
            </w:r>
          </w:p>
        </w:tc>
        <w:tc>
          <w:tcPr>
            <w:tcW w:w="850" w:type="dxa"/>
            <w:shd w:val="clear" w:color="000000" w:fill="FFFFFF"/>
            <w:vAlign w:val="center"/>
            <w:hideMark/>
          </w:tcPr>
          <w:p w:rsidR="000B6F46" w:rsidRPr="000B6F46" w:rsidRDefault="000B6F46" w:rsidP="00CC151B">
            <w:pPr>
              <w:spacing w:after="0" w:line="240" w:lineRule="auto"/>
              <w:jc w:val="center"/>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outlineLvl w:val="6"/>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CC151B" w:rsidRPr="00CC151B" w:rsidTr="00CC151B">
        <w:trPr>
          <w:trHeight w:val="20"/>
        </w:trPr>
        <w:tc>
          <w:tcPr>
            <w:tcW w:w="7225"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Комитет по управлению имуществом Завитинского района Амурской области</w:t>
            </w:r>
          </w:p>
        </w:tc>
        <w:tc>
          <w:tcPr>
            <w:tcW w:w="992"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54 657,3</w:t>
            </w:r>
          </w:p>
        </w:tc>
        <w:tc>
          <w:tcPr>
            <w:tcW w:w="1134"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14 887,8</w:t>
            </w:r>
          </w:p>
        </w:tc>
        <w:tc>
          <w:tcPr>
            <w:tcW w:w="993"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8 014,9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Общегосударственные вопросы</w:t>
            </w:r>
          </w:p>
        </w:tc>
        <w:tc>
          <w:tcPr>
            <w:tcW w:w="992" w:type="dxa"/>
            <w:shd w:val="clear" w:color="auto" w:fill="auto"/>
            <w:vAlign w:val="center"/>
            <w:hideMark/>
          </w:tcPr>
          <w:p w:rsidR="000B6F46" w:rsidRPr="000B6F46" w:rsidRDefault="000B6F46" w:rsidP="00CC151B">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46 263,8</w:t>
            </w:r>
          </w:p>
        </w:tc>
        <w:tc>
          <w:tcPr>
            <w:tcW w:w="1134" w:type="dxa"/>
            <w:shd w:val="clear" w:color="auto" w:fill="auto"/>
            <w:vAlign w:val="center"/>
            <w:hideMark/>
          </w:tcPr>
          <w:p w:rsidR="000B6F46" w:rsidRPr="000B6F46" w:rsidRDefault="000B6F46" w:rsidP="00CC151B">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6 994,3</w:t>
            </w:r>
          </w:p>
        </w:tc>
        <w:tc>
          <w:tcPr>
            <w:tcW w:w="993" w:type="dxa"/>
            <w:shd w:val="clear" w:color="auto" w:fill="auto"/>
            <w:vAlign w:val="center"/>
            <w:hideMark/>
          </w:tcPr>
          <w:p w:rsidR="000B6F46" w:rsidRPr="000B6F46" w:rsidRDefault="000B6F46" w:rsidP="00CC151B">
            <w:pPr>
              <w:spacing w:after="0" w:line="240" w:lineRule="auto"/>
              <w:jc w:val="right"/>
              <w:outlineLvl w:val="0"/>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4 843,8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Другие общегосударственные вопросы</w:t>
            </w:r>
          </w:p>
        </w:tc>
        <w:tc>
          <w:tcPr>
            <w:tcW w:w="992" w:type="dxa"/>
            <w:shd w:val="clear" w:color="auto" w:fill="auto"/>
            <w:vAlign w:val="center"/>
            <w:hideMark/>
          </w:tcPr>
          <w:p w:rsidR="000B6F46" w:rsidRPr="000B6F46" w:rsidRDefault="000B6F46" w:rsidP="00CC151B">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46 263,8</w:t>
            </w:r>
          </w:p>
        </w:tc>
        <w:tc>
          <w:tcPr>
            <w:tcW w:w="1134" w:type="dxa"/>
            <w:shd w:val="clear" w:color="auto" w:fill="auto"/>
            <w:vAlign w:val="center"/>
            <w:hideMark/>
          </w:tcPr>
          <w:p w:rsidR="000B6F46" w:rsidRPr="000B6F46" w:rsidRDefault="000B6F46" w:rsidP="00CC151B">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6 994,3</w:t>
            </w:r>
          </w:p>
        </w:tc>
        <w:tc>
          <w:tcPr>
            <w:tcW w:w="993" w:type="dxa"/>
            <w:shd w:val="clear" w:color="auto" w:fill="auto"/>
            <w:vAlign w:val="center"/>
            <w:hideMark/>
          </w:tcPr>
          <w:p w:rsidR="000B6F46" w:rsidRPr="000B6F46" w:rsidRDefault="000B6F46" w:rsidP="00CC151B">
            <w:pPr>
              <w:spacing w:after="0" w:line="240" w:lineRule="auto"/>
              <w:jc w:val="right"/>
              <w:outlineLvl w:val="1"/>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4 843,8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61.0.00.00000</w:t>
            </w:r>
          </w:p>
        </w:tc>
        <w:tc>
          <w:tcPr>
            <w:tcW w:w="850" w:type="dxa"/>
            <w:shd w:val="clear" w:color="auto" w:fill="auto"/>
            <w:vAlign w:val="center"/>
            <w:hideMark/>
          </w:tcPr>
          <w:p w:rsidR="000B6F46" w:rsidRPr="000B6F46" w:rsidRDefault="000B6F46" w:rsidP="00CC151B">
            <w:pPr>
              <w:spacing w:after="0" w:line="240" w:lineRule="auto"/>
              <w:jc w:val="center"/>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46 173,7</w:t>
            </w:r>
          </w:p>
        </w:tc>
        <w:tc>
          <w:tcPr>
            <w:tcW w:w="1134" w:type="dxa"/>
            <w:shd w:val="clear" w:color="auto" w:fill="auto"/>
            <w:vAlign w:val="center"/>
            <w:hideMark/>
          </w:tcPr>
          <w:p w:rsidR="000B6F46" w:rsidRPr="000B6F46" w:rsidRDefault="000B6F46" w:rsidP="00CC151B">
            <w:pPr>
              <w:spacing w:after="0" w:line="240" w:lineRule="auto"/>
              <w:jc w:val="right"/>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6 904,2</w:t>
            </w:r>
          </w:p>
        </w:tc>
        <w:tc>
          <w:tcPr>
            <w:tcW w:w="993" w:type="dxa"/>
            <w:shd w:val="clear" w:color="auto" w:fill="auto"/>
            <w:vAlign w:val="center"/>
            <w:hideMark/>
          </w:tcPr>
          <w:p w:rsidR="000B6F46" w:rsidRPr="000B6F46" w:rsidRDefault="000B6F46" w:rsidP="00CC151B">
            <w:pPr>
              <w:spacing w:after="0" w:line="240" w:lineRule="auto"/>
              <w:jc w:val="right"/>
              <w:outlineLvl w:val="2"/>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4 776,6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61.2.00.00000</w:t>
            </w:r>
          </w:p>
        </w:tc>
        <w:tc>
          <w:tcPr>
            <w:tcW w:w="850" w:type="dxa"/>
            <w:shd w:val="clear" w:color="auto" w:fill="auto"/>
            <w:vAlign w:val="center"/>
            <w:hideMark/>
          </w:tcPr>
          <w:p w:rsidR="000B6F46" w:rsidRPr="000B6F46" w:rsidRDefault="000B6F46" w:rsidP="00CC151B">
            <w:pPr>
              <w:spacing w:after="0" w:line="240" w:lineRule="auto"/>
              <w:jc w:val="center"/>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46 173,7</w:t>
            </w:r>
          </w:p>
        </w:tc>
        <w:tc>
          <w:tcPr>
            <w:tcW w:w="1134" w:type="dxa"/>
            <w:shd w:val="clear" w:color="auto" w:fill="auto"/>
            <w:vAlign w:val="center"/>
            <w:hideMark/>
          </w:tcPr>
          <w:p w:rsidR="000B6F46" w:rsidRPr="000B6F46" w:rsidRDefault="000B6F46" w:rsidP="00CC151B">
            <w:pPr>
              <w:spacing w:after="0" w:line="240" w:lineRule="auto"/>
              <w:jc w:val="right"/>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6 904,2</w:t>
            </w:r>
          </w:p>
        </w:tc>
        <w:tc>
          <w:tcPr>
            <w:tcW w:w="993" w:type="dxa"/>
            <w:shd w:val="clear" w:color="auto" w:fill="auto"/>
            <w:vAlign w:val="center"/>
            <w:hideMark/>
          </w:tcPr>
          <w:p w:rsidR="000B6F46" w:rsidRPr="000B6F46" w:rsidRDefault="000B6F46" w:rsidP="00CC151B">
            <w:pPr>
              <w:spacing w:after="0" w:line="240" w:lineRule="auto"/>
              <w:jc w:val="right"/>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4 776,6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эффективного управления, распоряжения, использования и сохранности муниципального имущества"</w:t>
            </w:r>
          </w:p>
        </w:tc>
        <w:tc>
          <w:tcPr>
            <w:tcW w:w="992" w:type="dxa"/>
            <w:shd w:val="clear" w:color="auto" w:fill="auto"/>
            <w:vAlign w:val="center"/>
            <w:hideMark/>
          </w:tcPr>
          <w:p w:rsidR="000B6F46" w:rsidRPr="000B6F46" w:rsidRDefault="000B6F46" w:rsidP="00CC151B">
            <w:pPr>
              <w:spacing w:after="0" w:line="240" w:lineRule="auto"/>
              <w:jc w:val="center"/>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61.2.02.00000</w:t>
            </w:r>
          </w:p>
        </w:tc>
        <w:tc>
          <w:tcPr>
            <w:tcW w:w="850" w:type="dxa"/>
            <w:shd w:val="clear" w:color="auto" w:fill="auto"/>
            <w:vAlign w:val="center"/>
            <w:hideMark/>
          </w:tcPr>
          <w:p w:rsidR="000B6F46" w:rsidRPr="000B6F46" w:rsidRDefault="000B6F46" w:rsidP="00CC151B">
            <w:pPr>
              <w:spacing w:after="0" w:line="240" w:lineRule="auto"/>
              <w:jc w:val="center"/>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41 396,1</w:t>
            </w:r>
          </w:p>
        </w:tc>
        <w:tc>
          <w:tcPr>
            <w:tcW w:w="1134" w:type="dxa"/>
            <w:shd w:val="clear" w:color="auto" w:fill="auto"/>
            <w:vAlign w:val="center"/>
            <w:hideMark/>
          </w:tcPr>
          <w:p w:rsidR="000B6F46" w:rsidRPr="000B6F46" w:rsidRDefault="000B6F46" w:rsidP="00CC151B">
            <w:pPr>
              <w:spacing w:after="0" w:line="240" w:lineRule="auto"/>
              <w:jc w:val="right"/>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2 327,6</w:t>
            </w:r>
          </w:p>
        </w:tc>
        <w:tc>
          <w:tcPr>
            <w:tcW w:w="993" w:type="dxa"/>
            <w:shd w:val="clear" w:color="auto" w:fill="auto"/>
            <w:vAlign w:val="center"/>
            <w:hideMark/>
          </w:tcPr>
          <w:p w:rsidR="000B6F46" w:rsidRPr="000B6F46" w:rsidRDefault="000B6F46" w:rsidP="00CC151B">
            <w:pPr>
              <w:spacing w:after="0" w:line="240" w:lineRule="auto"/>
              <w:jc w:val="right"/>
              <w:outlineLvl w:val="3"/>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эффективного управления, распоряжения, использования и сохранности муниципального имущества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61.2.02.00210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3 196,8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2 327,6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61.2.02.00210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3 196,8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2 327,6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поселений (Обеспечение эффективного управления, распоряжения, использования и сохранности муниципального имущества)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61.2.02.97040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38 199,3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обеспечения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61.2.02.97040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38 199,3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61.2.01.00000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4 777,6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4 576,6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4 576,6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61.2.01.00200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556,3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556,3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556,3</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61.2.01.00200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548,3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548,3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548,3</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61.2.01.00200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61.2.01.S7710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4 221,3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4 020,3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4 020,3</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61.2.01.S7710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4 221,3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4 020,3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4 020,3</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67,2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88.8.00.R0820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88.8.00.R0820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40,1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40,1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Другие вопросы в области национальной экономики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1 605,0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1 605,0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"Повышение эффективности использования муниципального имущества"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1 605,0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Основное мероприятие "Оценка муниципального имущества, в том числе земельных участков и оформление правоустанавливающих документов на объекты муниципальной собственности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61.2.03.00000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1 605,0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Оценка мунципального имущества, в том числе земельных участков, оформление правоустанавливающих документов на объекты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61.2.03.00220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1 605,0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61.2.03.00220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1 605,0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1 105,0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Охрана окружающей среды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Другие вопросы в области охраны окружающей среды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"Обеспечение экологической безопасности и охрана окружающей среды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"Проведение муниципального земельного контроля"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57.1.02.00000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108,0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Проведение муниципального земельного контроля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57.1.02.00530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57.1.02.00530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мепрприятие "Информирование населения о нормах земельного законодательства РФ"</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57.1.02.00540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Информирование населения о нормах земельного законодательства РФ</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57.1.02.00540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05</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57.1.02.00540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Социальная политика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6 680,5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6 680,5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2 863,1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Охрана семьи и детства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6 680,5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6 680,5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2 863,1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6 680,5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6 680,5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2 863,1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предоставления жилых помещений детям сиротам и детям, оставшимся без попечения родителей, лицам из их числа по договорам социального найма специализированных помещений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88.8.00.R0820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6 680,5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6 680,5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2 863,1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Капитальные вложения в объекты государственной (муниципальной) собственности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003</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88.8.00.R0820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6 680,5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6 680,5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2 863,1</w:t>
            </w:r>
          </w:p>
        </w:tc>
      </w:tr>
      <w:tr w:rsidR="00CC151B" w:rsidRPr="00CC151B" w:rsidTr="00CC151B">
        <w:trPr>
          <w:trHeight w:val="20"/>
        </w:trPr>
        <w:tc>
          <w:tcPr>
            <w:tcW w:w="7225"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Финансовый отдел администрации Завитинского района Амурской области</w:t>
            </w:r>
          </w:p>
        </w:tc>
        <w:tc>
          <w:tcPr>
            <w:tcW w:w="992"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46 665,6</w:t>
            </w:r>
          </w:p>
        </w:tc>
        <w:tc>
          <w:tcPr>
            <w:tcW w:w="1134"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40 531,1</w:t>
            </w:r>
          </w:p>
        </w:tc>
        <w:tc>
          <w:tcPr>
            <w:tcW w:w="993"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40 959,4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Общегосударственные вопросы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10 995,3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10 737,9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10 995,3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10 737,9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10 995,3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10 737,9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10 995,3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10 737,9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обеспечение функций органов местного самоуправления"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10 995,3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10 737,9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10 739,0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61.1.01.00200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855,9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855,9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855,9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61.1.01.00200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855,9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855,9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855,9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61.1.01.90260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61.1.01.90260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осуществление деятельности ОМСУ по переданным полномочиям сельскими поселениями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61.1.01.00201</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2 277,9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2 206,0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2 206,0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61.1.01.00201</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2 277,9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2 206,0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2 206,0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61.1.01.87720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42,6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44,3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61.1.01.87720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42,6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44,3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61.1.01.S7710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7 807,9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7 620,7</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7 620,7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61.1.01.S7710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7 807,9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7 620,7</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7 620,7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Межбюджетные трансферты общего характера бюджетам бюджетной системы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35 670,3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29 793,2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30 220,4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Дотации на выравнивание бюджетной обеспеченности субъектов Российской Федерации и муниципальных образований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12 217,1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12 385,8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12 499,0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12 217,1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12 385,8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12 499,0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12 217,1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12 385,8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12 499,0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«Выравнивание бюджетной обеспеченности поселений»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61.1.04.00000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12 217,1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12 385,8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12 499,0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Выравнивание бюджетной обеспеченности поселений за счет собственных средств </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61.1.04.71000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61.1.04.71000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8 000,0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8 000,0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8 000,0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Дотации на выравнивание бюджетной обеспеченности поселений за счет средств субвенции на финансовое обеспечение государственных полномочий Амурской области по расчету и предоставлению дотаций на выравнивание бюджетной обеспеченности поселений бюджетам городских и сельских поселений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61.1.04.87720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4 217,1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4 385,8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4 499,0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61.1.04.87720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4 217,1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4 385,8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4 499,0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Прочие межбюджетные трансферты общего характера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23 453,2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17 407,4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17 721,4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"Повышение эффективности деятельности органов местного самоуправления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23 453,2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17 407,4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17 721,4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"Повышение эффективности управления муниципальными финансами и муниципальным долгом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23 453,2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17 407,4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17 721,4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"Поддержка мер по обеспечению сбалансированности поселений"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61.1.03.00000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23 453,2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17 407,4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17 721,4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Поддержка мер по обеспечению сбалансированности поселений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61.1.03.72000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18 853,2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17 407,4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17 721,4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61.1.03.72000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18 853,2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17 407,4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17 721,4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межбюджетные трансферты Администрации города Завитинска на выпадающие доходы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61.1.03.76011</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4 600,0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Межбюджетные трансферты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61.1.03.76011</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4 600,0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CC151B" w:rsidTr="00CC151B">
        <w:trPr>
          <w:trHeight w:val="20"/>
        </w:trPr>
        <w:tc>
          <w:tcPr>
            <w:tcW w:w="7225"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Отдел образования администрации Завитинского района Амурской области</w:t>
            </w:r>
          </w:p>
        </w:tc>
        <w:tc>
          <w:tcPr>
            <w:tcW w:w="992"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502 904,4</w:t>
            </w:r>
          </w:p>
        </w:tc>
        <w:tc>
          <w:tcPr>
            <w:tcW w:w="1134"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388 546,9</w:t>
            </w:r>
          </w:p>
        </w:tc>
        <w:tc>
          <w:tcPr>
            <w:tcW w:w="993"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363 396,7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Образование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408 </w:t>
            </w:r>
            <w:r w:rsidRPr="000B6F46">
              <w:rPr>
                <w:rFonts w:ascii="Times New Roman" w:eastAsia="Times New Roman" w:hAnsi="Times New Roman" w:cs="Times New Roman"/>
                <w:b/>
                <w:bCs/>
                <w:sz w:val="20"/>
                <w:szCs w:val="20"/>
                <w:lang w:eastAsia="ru-RU"/>
              </w:rPr>
              <w:lastRenderedPageBreak/>
              <w:t>108,7</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359 407,5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xml:space="preserve">334 </w:t>
            </w:r>
            <w:r w:rsidRPr="000B6F46">
              <w:rPr>
                <w:rFonts w:ascii="Times New Roman" w:eastAsia="Times New Roman" w:hAnsi="Times New Roman" w:cs="Times New Roman"/>
                <w:b/>
                <w:bCs/>
                <w:sz w:val="20"/>
                <w:szCs w:val="20"/>
                <w:lang w:eastAsia="ru-RU"/>
              </w:rPr>
              <w:lastRenderedPageBreak/>
              <w:t>208,3</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Дошкольное образование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106 166,9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85 930,9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89 525,5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106 166,9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85 930,9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89 525,5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6 985,3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«Модернизация системы дошкольного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6 985,3</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Модернизация ситемы дошкольного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59.1.01.00240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808,4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59.1.01.00240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808,4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дошкольного образования за счет средств субсидии из бюджетов поселений)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59.1.01.97046</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6 176,9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59.1.01.97046</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6 176,9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99 181,6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85 905,9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89 500,5</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содержание дошкольных образовательных учреждений"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59.3.25.00000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7 627,7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15 918,6</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8 918,6</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содержание дошкольных образовательных учреждений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59.3.25.00350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7 627,7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15 918,6</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8 918,6</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59.3.25.00350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7 627,7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15 918,6</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8 918,6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сады)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59.3.25.97043</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6 290,9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59.3.25.97043</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6 290,9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59.3.03.00000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55 441,4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59 682,3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60 294,0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59.3.03.88500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55 441,4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59 682,3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60 294,0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59.3.03.88500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55 441,4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59 682,3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60 294,0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8 094,0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10 305,0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20 287,9</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Субсидии муниципальным районам на реализацию ими отдельных расходных обязательств (сады)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59.3.21.S7712</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8 094,0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10 305,0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20 287,9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59.3.21.S7712</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8 094,0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10 305,0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20 287,9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59.3.19.00000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19 515,4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59.3.19.97040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19 515,4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59.3.19.97040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19 515,4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антитеррористеческой защищенности муниципальных образовательных организаций"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1 982,2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59.3.24.S8490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1 982,2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59.3.24.S8490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1 982,2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"Безопасность образовательных учреждений"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59.3.26.00000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Безопасность образовательных учреждений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59.3.26.00780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230,0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59.3.26.00780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230,0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Общее образование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277 533,3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263 363,2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225 908,4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277 533,3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263 363,2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225 908,4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22 359,5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3 953,6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2 739,3</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18 933,7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Модернизация системы общего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59.1.02.00250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6 361,3</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59.1.02.00250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6 361,3</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общего образования за счет средств субсидии из бюджетов поселений)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59.1.02.97047</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12 572,4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59.1.02.97047</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12 572,4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59.1.04.00000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Выявление и поддержка одаренных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59.1.04.00260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0B6F46">
              <w:rPr>
                <w:rFonts w:ascii="Times New Roman" w:eastAsia="Times New Roman" w:hAnsi="Times New Roman" w:cs="Times New Roman"/>
                <w:sz w:val="20"/>
                <w:szCs w:val="20"/>
                <w:lang w:eastAsia="ru-RU"/>
              </w:rPr>
              <w:lastRenderedPageBreak/>
              <w:t>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59.1.04.00260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"Капитальные вложения в объекты муниципальной собственности"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59.1.05.00000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Капитальные вложения в объекты муниципальной собственности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59.1.05.00280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59.1.05.00280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1 500,0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бесплатным двухразовым питанием детей с ОВЗ, обучающихся в муниципальных общеобразовательных организациях"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59.1.06.00000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1 575,8</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1 678,6</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464,3</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бесплатным двухразовым питанием детей с ограниченными возможностями здоровья обучающихся в муниципальных ообщеобразовательных организациях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59.1.06.S7620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1 575,8</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1 678,6</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464,3</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59.1.06.S7620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1 575,8</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1 678,6</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464,3</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255 173,8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259 409,6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223 169,1</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содержание общеобразовательных учреждений»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11 542,4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30 337,0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18 873,8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содержание общеобразовательных учреждений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59.3.02.00360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11 542,4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30 337,0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18 873,8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59.3.02.00360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11 542,4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30 337,0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18 873,8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школы)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59.3.02.97044</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15 997,0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59.3.02.97044</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15 997,0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«Безопасность образовательных учреждений». Мероприятия по противопожарной и антитеррористической защищенности муниципальных образовательных организаций"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59.3.06.00000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1 658,9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Безопасность образовательных учреждений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59.3.06.00380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1 658,9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59.3.06.00380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1 658,9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подвоза учащихся»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59.3.08.00000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4 801,6</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5 000,0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5 000,0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подвоза учащихся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59.3.08.00390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4 801,6</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5 000,0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5 000,0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59.3.08.00390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4 801,6</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5 000,0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5 000,0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16 288,0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15 819,3</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59.3.11.53030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16 288,0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15 819,3</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59.3.11.53030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16 288,0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15 819,3</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Основное мероприятие "Организация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11 512,2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11 931,2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59.3.13.R3040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11 398,2</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11 931,2</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59.3.13.R3040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11 398,2</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11 931,2</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59.3.13.88530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114,0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59.3.13.88530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114,0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1 259,6</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1 223,4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Субвенция на ежемесячное денежнок вознаграждение за классное руководство педагогическим работникам государственных и муниципальных общеобразовательных организаций (в части выплаты разницы в районных коэффициентах и финансового обеспечения затрат муниципального образования по организации осуществления государственного полномочия)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59.3.14.80740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1 259,6</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1 223,4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59.3.14.80740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1 259,6</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1 223,4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D3C6A" w:rsidRDefault="000B6F46" w:rsidP="00CC151B">
            <w:pPr>
              <w:spacing w:after="0" w:line="240" w:lineRule="auto"/>
              <w:rPr>
                <w:rFonts w:ascii="Times New Roman" w:eastAsia="Times New Roman" w:hAnsi="Times New Roman" w:cs="Times New Roman"/>
                <w:sz w:val="20"/>
                <w:szCs w:val="20"/>
                <w:lang w:eastAsia="ru-RU"/>
              </w:rPr>
            </w:pPr>
            <w:r w:rsidRPr="000D3C6A">
              <w:rPr>
                <w:rFonts w:ascii="Times New Roman" w:eastAsia="Times New Roman" w:hAnsi="Times New Roman" w:cs="Times New Roman"/>
                <w:sz w:val="20"/>
                <w:szCs w:val="20"/>
                <w:lang w:eastAsia="ru-RU"/>
              </w:rPr>
              <w:t>Основное мероприятие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162 550,0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170 631,8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172 119,3</w:t>
            </w:r>
          </w:p>
        </w:tc>
      </w:tr>
      <w:tr w:rsidR="00CC151B" w:rsidRPr="000B6F46" w:rsidTr="00CC151B">
        <w:trPr>
          <w:trHeight w:val="20"/>
        </w:trPr>
        <w:tc>
          <w:tcPr>
            <w:tcW w:w="7225" w:type="dxa"/>
            <w:shd w:val="clear" w:color="auto" w:fill="auto"/>
            <w:vAlign w:val="center"/>
            <w:hideMark/>
          </w:tcPr>
          <w:p w:rsidR="000B6F46" w:rsidRPr="000D3C6A" w:rsidRDefault="000B6F46" w:rsidP="00CC151B">
            <w:pPr>
              <w:spacing w:after="0" w:line="240" w:lineRule="auto"/>
              <w:rPr>
                <w:rFonts w:ascii="Times New Roman" w:eastAsia="Times New Roman" w:hAnsi="Times New Roman" w:cs="Times New Roman"/>
                <w:sz w:val="20"/>
                <w:szCs w:val="20"/>
                <w:lang w:eastAsia="ru-RU"/>
              </w:rPr>
            </w:pPr>
            <w:r w:rsidRPr="000D3C6A">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59.3.03.88500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162 550,0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170 631,8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172 119,3</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59.3.03.88500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162 550,0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170 631,8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172 119,3</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 "</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17 934,0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24 016,9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26 726,0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(школы)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59.3.22.S7713</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17 934,0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24 016,9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26 726,0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59.3.22.S7713</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17 934,0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24 016,9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26 726,0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59.3.19.00000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9 507,9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59.3.19.97040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9 507,9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59.3.19.97040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9 507,9</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проведение мероприятий по противопожарной и антитеррористеческой защищенности муниципальных образовательных организаций"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2 122,2</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проведение мероприятий по противопожарной и антитеррористеческой защищенности муниципальных образовательных организаций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59.3.24.S8490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2 122,2</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59.3.24.S8490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2 122,2</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Дополнительное образование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16 711,8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3 229,8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12 291,1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16 711,8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3 229,8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12 291,1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810,8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"Модернизация системы дополнительного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451,5</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Модернизация системы дополнительного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59.1.03.00810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451,5</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59.1.03.00810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451,5</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(Модернизация системы дополнительного образования за счет средств поселений)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59.1.03.97048</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359,3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59.1.03.97048</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359,3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"Обеспечение реализации муниципальной программы "Развитие образования Завитинского района и прочие мероприятия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15 901,0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3 229,8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12 291,1</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«Расходы на содержание ДЮСШ»</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1 027,8</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1 927,8</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1 019,8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содержание ДЮСШ</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59.3.04.00370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416,2</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1 927,8</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1 019,8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59.3.04.00370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416,2</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1 927,8</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1 019,8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коммунальных услуг ДЮСШ)</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59.3.04.97045</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611,6</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0B6F46">
              <w:rPr>
                <w:rFonts w:ascii="Times New Roman" w:eastAsia="Times New Roman" w:hAnsi="Times New Roman" w:cs="Times New Roman"/>
                <w:sz w:val="20"/>
                <w:szCs w:val="20"/>
                <w:lang w:eastAsia="ru-RU"/>
              </w:rPr>
              <w:lastRenderedPageBreak/>
              <w:t>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59.3.04.97045</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611,6</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59.3.05.00000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4 009,3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59.3.0500372</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4 009,3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59.3.05.00372</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3 975,3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59.3.05.00372</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34,0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894,6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1 302,0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11 271,3</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 (ДЮСШ)</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59.3.23.S7714</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894,6</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1 302,0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11 271,3</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59.3.23.S7714</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894,6</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1 302,0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11 271,3</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59.3.19.00000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9 969,3</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Cофинансирование расходных обязательств, возникающих при выполнении полномочий органов местного самоуправления по решению вопросов местного значения за счет средств поселений (оплата труда и начисления на оплату труда)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59.3.19.97040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9 969,3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59.3.19.97040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9 969,3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"Обеспечение функционирования системы персонифицированного финансирования дополнительного образования детей" (доп. образование в школах)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59.3.27.00000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 (доп. образование в школах)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59.3.2700372</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59.3.27.00372</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Молодежная политика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1 388,2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863,1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462,8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1 388,2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863,1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462,8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системы защиты прав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1 388,2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863,1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462,8</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профильных смен, многодневных походов, турслетов, учебных сборов и т.д.»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профильных смен, многодневных походов, турслетов, учебных сборов и т.д.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59.2.01.00290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59.2.01.00290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59.2.01.00290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«Мероприятия по проведению оздоровительной кампании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305,9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Мероприятия по проведению оздоровительной кампании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59.2.03.00300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305,9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59.2.03.00300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305,9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«Развитие инфраструктуры отдыха, оздоровления и занятости детей и подростков в каникулярное время»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инфраструктуры отдыха, оздоровления и занятости детей и подростков в каникулярное время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59.2.04.00310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59.2.04.00310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«Вложения в материально-техническую базу летних оздоровительных учреждений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59.2.05.00000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Вложения в материально- техническую базу летних оздоровительных учреждений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59.2.05.00320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59.2.05.00320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"Частичная оплата стоимости путевок для детей работающих граждан в организации отдыха и оздоровления детей в каникулярное время"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59.2.06.00000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472,3</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558,1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157,8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Частичная оплата стоимости путевок для детей работающих граждан в организации отдыха и оздоровления детей в каникулярное время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59.2.06.S7500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472,3</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558,1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157,8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59.2.06.S7500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59.2.06.S7500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437,3</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458,1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57,8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Другие вопросы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6 308,5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6 020,5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6 020,5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6 308,5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6 020,5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6 020,5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дошкольного, общего и дополнительного образования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«Модернизация системы общего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Модернизация системы общего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59.1.02.00250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59.1.02.00250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«Выявление и поддержка одаренных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59.1.04.00000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Выявление и поддержка одаренных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59.1.04.00260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59.1.04.00260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6 238,5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5 950,5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5 950,5</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меропритие "Расходы на обеспечение функций органов местного самоуправления"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59.3.01.00200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191,4</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59.3.01.00200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191,4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191,4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191,4</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59.3.01.00200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59.3.20.00000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6 047,1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5 759,1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5 759,1</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59.3.20.S7710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6 047,1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5 759,1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5 759,1</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0B6F46">
              <w:rPr>
                <w:rFonts w:ascii="Times New Roman" w:eastAsia="Times New Roman" w:hAnsi="Times New Roman" w:cs="Times New Roman"/>
                <w:sz w:val="20"/>
                <w:szCs w:val="20"/>
                <w:lang w:eastAsia="ru-RU"/>
              </w:rPr>
              <w:lastRenderedPageBreak/>
              <w:t>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59.3.20.S7710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6 047,1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5 759,1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5 759,1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"Формирование законопослушного поведения участников дорожного движения"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59.4.00.00000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59.4.01.00000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проведение "Единых дней прфилактики", "Недели безопасности дорожного движения",акций, конкурсов, соревнований с приглашением сотрудников ГИБДД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59.4.01.00790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59.4.01.00790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59.4.02.00000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Оснащение образовательных организаций методическими средствами обучения безопасному поведению на дорогах (уголки правил дорожного движения, обучающие программы, игры, плакаты и др.)</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59.4.02.00800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59.4.02.00800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Социальная политика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27 980,1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28 039,4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28 088,4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Социальное обеспечение населения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 "</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"Выплаты единовременного пособия  молодым специалистам, специалистам со стажем, привлеченным в общеобразовательные учреждения"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59.3.09.00000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Выплаты единовременного пособия молодым специалистам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59.3.09.00710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59.3.09.00710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Охрана семьи и детства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26 080,6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26 785,6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26 834,6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26 080,6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26 785,6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26 834,6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26 080,6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26 785,6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26 834,6</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"Выплата единовременного пособия при всех формах устройства детей, лишенных родительского попечения, в семью"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59.3.10.00000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2 193,8</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2 230,1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2 279,1</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Выплата единовременного пособия при всех формах устройства детей, лишенных родительского попечения, в семью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59.3.10.11020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2 193,8</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2 230,1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2 279,1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59.3.10.11020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2 193,8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2 230,1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2 279,1</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"Предоставление дополнительных гарантий по социальной поддержке детей-сирот и детей, оставвшихся без попечение родителей"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133,1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137,4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137,4</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Предоставление дополнительных гарантий по социальной поддержке детей-сирот и детей, оставшихся без попечение родителей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59.3.12.70000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133,1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137,4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137,4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59.3.12.70000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133,1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137,4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137,4</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"Компенсация части родительской платы за присмотр и уход за детьми в дошкольных образовательных учреждениях"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59.3.15.00000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6 465,0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6 543,2</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6 543,2</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lastRenderedPageBreak/>
              <w:t>Компенсация части родительской платы за присмотр и уход за детьми в дошкольных образовательных учреждениях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59.3.15.87250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6 465,0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6 543,2</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6 543,2</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59.3.15.87250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32,2</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32,2</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32,2</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59.3.15.87250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6 432,8</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6 511,0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6 511,0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59.3.17.00000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17 288,7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17 874,9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17 874,9</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Выплата денежных средств на содержание детей, находящихся в семьях опекунов (попечителей) и в приемных семьях, а также вознаграждения приемным родителям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59.3.17.87700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17 288,7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17 874,9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17 874,9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59.3.17.87700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5 712,5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6 298,7</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6 298,7</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Социальные обеспечение и иные выплаты населению</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04</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59.3.17.87700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11 576,2</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11 576,2</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11 576,2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Другие вопросы в области социальной политики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1 399,5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образования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1 399,5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"Развитие образования Завитинского района  и прочие мероприятия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1 399,5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"Организация и осуществление деятельности по опеке и попечительству в отношениее несовершеннолетних лиц"</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59.3.16.00000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1 399,5</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Организация и осуществление деятельности по опеке и попечительству в отношениее несовершеннолетних лиц</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59.3.16.87300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1 399,5</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1 253,8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59.3.16.87300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1 216,5</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1 138,8</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1 138,8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59.3.16.87300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183,0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115,0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Физическая культура и спорт</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66 815,6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Массовый спорт</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66 815,6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физической культуры и спорта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66 815,6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физической культуры и спорта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66 815,6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"Строительство, реконструкция и ремонт спортивных сооружений"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43 295,1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Реконструкция и строительство спортивных сооружений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58.1.02.00150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43 295,1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58.1.02.00150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43 295,1</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"Развитие детско-юношеского спорта"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23 370,5</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Развитие детско-юношеского спорта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58.1.01.00440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58.1.01.00440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Совершенствование материально-технической базы для занятий физической культурой и спортом в муниципальных образованиях области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58.1.01.S7460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22 620,5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58.1.01.S7460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22 620,5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"Продвижение комплекса ГТО"</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Продвижение комплекса ГТО</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58.1.04.00490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0B6F46">
              <w:rPr>
                <w:rFonts w:ascii="Times New Roman" w:eastAsia="Times New Roman" w:hAnsi="Times New Roman" w:cs="Times New Roman"/>
                <w:sz w:val="20"/>
                <w:szCs w:val="20"/>
                <w:lang w:eastAsia="ru-RU"/>
              </w:rPr>
              <w:lastRenderedPageBreak/>
              <w:t>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005</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58.1.04.00490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150,0</w:t>
            </w:r>
          </w:p>
        </w:tc>
      </w:tr>
      <w:tr w:rsidR="00CC151B" w:rsidRPr="00CC151B" w:rsidTr="00CC151B">
        <w:trPr>
          <w:trHeight w:val="20"/>
        </w:trPr>
        <w:tc>
          <w:tcPr>
            <w:tcW w:w="7225"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992"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3 299,0</w:t>
            </w:r>
          </w:p>
        </w:tc>
        <w:tc>
          <w:tcPr>
            <w:tcW w:w="1134"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3 069,9</w:t>
            </w:r>
          </w:p>
        </w:tc>
        <w:tc>
          <w:tcPr>
            <w:tcW w:w="993"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3 069,9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Общегосударственные вопросы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3 299,0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3 069,9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3 069,9</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Завитинский районный Совет народных депутатов Амурской области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2 197,7</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2 105,4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2 105,4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2 197,7</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2 105,4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2 105,4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аппарата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2 197,7</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2 105,4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2 105,4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аппарата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260,4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260,4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260,4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88.8.00.90040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260,4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260,4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260,4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624,8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595,0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624,8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595,0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595,0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88.8.00.S7711</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1 312,5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1 250,0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88.8.00.S7711</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1 312,5</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1 250,0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1 250,0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1 101,3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964,5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964,5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Контрольно-счетного органа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1 101,3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964,5</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964,5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88.8.00.90050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25,4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88.8.00.90050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25,4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реализацию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986,1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939,1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939,1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986,1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939,1</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939,1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Передача полномочий по заключенным соглашениям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88.8.00.00000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89,8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83,7</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008</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06</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88.8.00.90260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r>
      <w:tr w:rsidR="00CC151B" w:rsidRPr="00CC151B" w:rsidTr="00CC151B">
        <w:trPr>
          <w:trHeight w:val="20"/>
        </w:trPr>
        <w:tc>
          <w:tcPr>
            <w:tcW w:w="7225"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муниципальное казенное учреждение централизованная бухгалтерия Завитинского районаи Амурской области</w:t>
            </w:r>
          </w:p>
        </w:tc>
        <w:tc>
          <w:tcPr>
            <w:tcW w:w="992"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276" w:type="dxa"/>
            <w:shd w:val="clear" w:color="000000" w:fill="D9D9D9"/>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000000" w:fill="D9D9D9"/>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76 757,1</w:t>
            </w:r>
          </w:p>
        </w:tc>
        <w:tc>
          <w:tcPr>
            <w:tcW w:w="1134"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74 422,0</w:t>
            </w:r>
          </w:p>
        </w:tc>
        <w:tc>
          <w:tcPr>
            <w:tcW w:w="993" w:type="dxa"/>
            <w:shd w:val="clear" w:color="000000" w:fill="D9D9D9"/>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73 559,7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Образование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50 350,4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46 590,2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47 347,5</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Дополнительное образование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14 226,2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16 017,8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15 367,8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14 226,2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16 017,8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15 367,8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"Мероприятия в сфере культуры и искусства"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14 226,2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16 017,8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15 367,8</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"Развитие и укрепление Материально – технической базы МБУ ДО ШИ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МБУ ДО ШИ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52.4.03.00060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0B6F46">
              <w:rPr>
                <w:rFonts w:ascii="Times New Roman" w:eastAsia="Times New Roman" w:hAnsi="Times New Roman" w:cs="Times New Roman"/>
                <w:sz w:val="20"/>
                <w:szCs w:val="20"/>
                <w:lang w:eastAsia="ru-RU"/>
              </w:rPr>
              <w:lastRenderedPageBreak/>
              <w:t>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52.4.03.00060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160,0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МБОУ ДОД «Завитинская школа искусств»"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1 116,7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1 716,7</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1 066,7</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(школа искусств)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52.4.01.00430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1 116,7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1 716,7</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1 066,7</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52.4.01.00430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1 116,7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1 716,7</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1 066,7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Обеспечение функционирования модели персонифицированного финансирования дополнительного образования детей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52.4.01.00372</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#ДЕЛ/0!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52.4.01.00372</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#ДЕЛ/0!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"Проведение и участие в районных, областных и межрегиональных мероприятиях"</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Проведение и участие в районных, областных и межрегиональных мероприятий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52.4.02.00480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52.4.02.00480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11 260,0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14 181,1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14 181,1</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52.4.04.S7710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11 260,0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14 181,1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14 181,1</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52.4.04.S7710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11 260,0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14 181,1</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14 181,1</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"Текущий, капитальный ремонт и реконструкция МБУ ДО ШИ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52.4.05.00000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1 136,5</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Текущий, капитальный ремонт и реконструкция МБУ ДО ШИ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52.4.05.00801</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1 136,5</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52.4.05.00801</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1 136,5</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"Оснащение детских школ искусств музыкальными инструментами, оборудованием и учебными материалами"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52.4.А1.00000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453,0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Оснащение музыкальными инструментами детских школ искусств и училищ</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52.4.А1.55192</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453,0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03</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52.4.А1.55192</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453,0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Доугие вопросы в области образования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36 124,2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30 572,4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31 979,7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Непрограммные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36 124,2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30 572,4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31 979,7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расходов прочих учреждений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88.9.00.90590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7 214,4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2 911,8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4 319,1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88.9.00.90590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11,2</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11,2</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11,2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88.9.00.90590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6 987,4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2 684,8</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4 092,1</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Иные бюджетные ассигнования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88.9.00.90590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215,8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215,8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215,8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88.9.00.S7710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28 909,8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27 660,6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27 660,6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07</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09</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88.9.00.S7710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28 909,8</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27 660,6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27 660,6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Культура, кинематография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26 406,7</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27 831,8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26 212,2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Культура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26 406,7</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27 831,8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26 212,2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Муниципальная программа "Развитие и сохранение культуры и искусства в Завитинском районе"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26 406,7</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27 831,8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26 212,2</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"Народное творчество и досуговая деятельность"</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18 696,6</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16 560,9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15 841,3</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МАУК «РЦД «Мир»"</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1 366,9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2 066,9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1 347,3</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деятельности (оказания услуг) муниципальных учреждений (РЦД "Мир")</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52.1.01.00030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1 366,9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2 066,9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1 347,3</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52.1.01.00030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1 366,9</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2 066,9</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1 347,3</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Организация и проведение культурно – досуговых мероприятий"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проведение мероприятий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52.1.02.00050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52.1.02.00050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950,0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"Выполнение мероприятий по обеспечению развития и укрепления материально – технической базы муниципальных Домов культуры"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Мероприятия по обеспечению развития и укреплению метериально-технической базы МАУК "РЦД Мир"</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52.1.03.00060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1 800,0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52.1.03.00060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1 800,0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300,0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Текущий, капитальный ремонт и реконструкция объектов культуры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52.1.05.00000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Текущий, капитальный ремонт и реконструкция объектов культуры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52.1.05.00520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1 100,0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52.1.05.00520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1 100,0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созданию условий для организации досуга и обеспечения жителей поселений услугами организаций культуры"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9 287,3</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8 451,6</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8 451,6</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созданию условий для организации досуга и обеспечения жителей поселения услугами организаций культуры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52.1.04.S7715</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9 287,3</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8 451,6</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8 451,6</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52.1.04.S7715</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9 287,3</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8 451,6</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8 451,6</w:t>
            </w:r>
          </w:p>
        </w:tc>
      </w:tr>
      <w:tr w:rsidR="00CC151B" w:rsidRPr="000B6F46"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"Субсидии муниципальным районам на осуществление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52.1.06.00000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52.1.06.S7710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4 192,4</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xml:space="preserve">Предоставление субсидий бюджетным, автономным учреждениям и иным </w:t>
            </w:r>
            <w:r w:rsidRPr="000B6F46">
              <w:rPr>
                <w:rFonts w:ascii="Times New Roman" w:eastAsia="Times New Roman" w:hAnsi="Times New Roman" w:cs="Times New Roman"/>
                <w:sz w:val="20"/>
                <w:szCs w:val="20"/>
                <w:lang w:eastAsia="ru-RU"/>
              </w:rPr>
              <w:lastRenderedPageBreak/>
              <w:t>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52.1.06.S7710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4 192,4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4 192,4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4 192,4</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Подпрограмма "Библиотечное обслуживание"</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7 710,1</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11 270,9</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10 370,9</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Мероприятия по обеспечению развития и укреплению материально-технической базы библиотек Завитинского района"</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52.3.06.00000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900,0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600,0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52.3.06.00060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900,0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Расходы на обеспечение деятельности (оказание услуг) муниципальных библиотек"</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52.3.01.00000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799,4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1 699,4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799,4</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обеспечение деятельности (оказание услуг) муниципальных учреждений</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52.3.01.00420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799,4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1 699,4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799,4</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52.3.01.00420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799,4</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1 699,4</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799,4</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Ремонт Библиотеки"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52.3.03.00000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320,0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Ремонт библиотек</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52.3.03.00450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320,0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170,0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52.3.03.00450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320,0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170,0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"Подключение муниципальных общедоступных библиотек и государственных центральных библиотек субъектов Российской Федерации к информационно-телекоммуникационной сети «Интернет» и развитие библиотечного дела с учетом задачи расширения информационных технологий и оцифровки"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52.3.04.00000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0D3C6A">
            <w:pPr>
              <w:spacing w:after="0" w:line="240" w:lineRule="auto"/>
              <w:jc w:val="both"/>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Подключение муниципальных общедоступных библиотек и</w:t>
            </w:r>
            <w:r w:rsidR="000D3C6A">
              <w:rPr>
                <w:rFonts w:ascii="Times New Roman" w:eastAsia="Times New Roman" w:hAnsi="Times New Roman" w:cs="Times New Roman"/>
                <w:b/>
                <w:bCs/>
                <w:sz w:val="20"/>
                <w:szCs w:val="20"/>
                <w:lang w:eastAsia="ru-RU"/>
              </w:rPr>
              <w:t xml:space="preserve"> </w:t>
            </w:r>
            <w:r w:rsidRPr="000B6F46">
              <w:rPr>
                <w:rFonts w:ascii="Times New Roman" w:eastAsia="Times New Roman" w:hAnsi="Times New Roman" w:cs="Times New Roman"/>
                <w:b/>
                <w:bCs/>
                <w:sz w:val="20"/>
                <w:szCs w:val="20"/>
                <w:lang w:eastAsia="ru-RU"/>
              </w:rPr>
              <w:t>государственных центральных библиотек субъектов Российской Федерации к информационно-телекоммуникационной сети "Интернет" и развития библиотечного дела с учетом задачи расширения информационных технологий и оцифровки</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52.3.04.00940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52.3.04.00940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Методическое обеспечение и комплектование муниципальных библиотек"</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52.3.02.00000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Методическое обеспечение и комплектование муниципальных библиотек</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52.3.02.00510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400,0</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52.3.02.00510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450,0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400,0</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400,0</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Расходы на финансовое обеспечение переданных полномочий поселений по организации библиотечного обслуживания населения"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52.3.05.00000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1 697,0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4 857,8</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4 857,8</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Расходы на финансовое обеспечение переданных полномочий поселений по организации библиотечного обслуживания населения</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52.3.05.S7715</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1 697,0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4 857,8</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4 857,8</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52.3.05.S7715</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1 697,0</w:t>
            </w:r>
          </w:p>
        </w:tc>
        <w:tc>
          <w:tcPr>
            <w:tcW w:w="1134"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4 857,8</w:t>
            </w:r>
          </w:p>
        </w:tc>
        <w:tc>
          <w:tcPr>
            <w:tcW w:w="993" w:type="dxa"/>
            <w:shd w:val="clear" w:color="auto" w:fill="auto"/>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4 857,8</w:t>
            </w:r>
          </w:p>
        </w:tc>
      </w:tr>
      <w:tr w:rsidR="00CC151B" w:rsidRPr="00CC151B" w:rsidTr="00CC151B">
        <w:trPr>
          <w:trHeight w:val="20"/>
        </w:trPr>
        <w:tc>
          <w:tcPr>
            <w:tcW w:w="7225" w:type="dxa"/>
            <w:shd w:val="clear" w:color="000000" w:fill="FFFFFF"/>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Основное мероприятие " Субсидии муниципальным районам на осуществление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52.3.07.00000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Субсидии муниципальным районам на осуществление ими отдельных расходных обязательств</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52.3.07.S7710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3 493,7</w:t>
            </w:r>
          </w:p>
        </w:tc>
      </w:tr>
      <w:tr w:rsidR="00CC151B" w:rsidRPr="00CC151B"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lastRenderedPageBreak/>
              <w:t>Предоставление субсидий бюджетным, автономным учреждениям и иным некоммерческим организациям</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024</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08</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01</w:t>
            </w:r>
          </w:p>
        </w:tc>
        <w:tc>
          <w:tcPr>
            <w:tcW w:w="1411"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52.3.07.S7710</w:t>
            </w:r>
          </w:p>
        </w:tc>
        <w:tc>
          <w:tcPr>
            <w:tcW w:w="850" w:type="dxa"/>
            <w:shd w:val="clear" w:color="000000" w:fill="FFFFFF"/>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600</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3 493,7</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3 493,7</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3 493,7</w:t>
            </w:r>
          </w:p>
        </w:tc>
      </w:tr>
      <w:tr w:rsidR="00CC151B" w:rsidRPr="000B6F46" w:rsidTr="00CC151B">
        <w:trPr>
          <w:trHeight w:val="20"/>
        </w:trPr>
        <w:tc>
          <w:tcPr>
            <w:tcW w:w="7225"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Условно утвержденные расходы</w:t>
            </w:r>
          </w:p>
        </w:tc>
        <w:tc>
          <w:tcPr>
            <w:tcW w:w="992"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992"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276" w:type="dxa"/>
            <w:shd w:val="clear" w:color="auto" w:fill="auto"/>
            <w:vAlign w:val="center"/>
            <w:hideMark/>
          </w:tcPr>
          <w:p w:rsidR="000B6F46" w:rsidRPr="000B6F46" w:rsidRDefault="000B6F46" w:rsidP="00CC151B">
            <w:pPr>
              <w:spacing w:after="0" w:line="240" w:lineRule="auto"/>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411"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00.0.00.00000</w:t>
            </w:r>
          </w:p>
        </w:tc>
        <w:tc>
          <w:tcPr>
            <w:tcW w:w="850" w:type="dxa"/>
            <w:shd w:val="clear" w:color="auto" w:fill="auto"/>
            <w:vAlign w:val="center"/>
            <w:hideMark/>
          </w:tcPr>
          <w:p w:rsidR="000B6F46" w:rsidRPr="000B6F46" w:rsidRDefault="000B6F46" w:rsidP="00CC151B">
            <w:pPr>
              <w:spacing w:after="0" w:line="240" w:lineRule="auto"/>
              <w:jc w:val="center"/>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 </w:t>
            </w:r>
          </w:p>
        </w:tc>
        <w:tc>
          <w:tcPr>
            <w:tcW w:w="992"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0,0</w:t>
            </w:r>
          </w:p>
        </w:tc>
        <w:tc>
          <w:tcPr>
            <w:tcW w:w="1134"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4 219,2</w:t>
            </w:r>
          </w:p>
        </w:tc>
        <w:tc>
          <w:tcPr>
            <w:tcW w:w="993" w:type="dxa"/>
            <w:shd w:val="clear" w:color="000000" w:fill="FFFFFF"/>
            <w:vAlign w:val="center"/>
            <w:hideMark/>
          </w:tcPr>
          <w:p w:rsidR="000B6F46" w:rsidRPr="000B6F46" w:rsidRDefault="000B6F46" w:rsidP="00CC151B">
            <w:pPr>
              <w:spacing w:after="0" w:line="240" w:lineRule="auto"/>
              <w:jc w:val="right"/>
              <w:rPr>
                <w:rFonts w:ascii="Times New Roman" w:eastAsia="Times New Roman" w:hAnsi="Times New Roman" w:cs="Times New Roman"/>
                <w:sz w:val="20"/>
                <w:szCs w:val="20"/>
                <w:lang w:eastAsia="ru-RU"/>
              </w:rPr>
            </w:pPr>
            <w:r w:rsidRPr="000B6F46">
              <w:rPr>
                <w:rFonts w:ascii="Times New Roman" w:eastAsia="Times New Roman" w:hAnsi="Times New Roman" w:cs="Times New Roman"/>
                <w:sz w:val="20"/>
                <w:szCs w:val="20"/>
                <w:lang w:eastAsia="ru-RU"/>
              </w:rPr>
              <w:t>6 107,6</w:t>
            </w:r>
          </w:p>
        </w:tc>
      </w:tr>
      <w:tr w:rsidR="00CC151B" w:rsidRPr="000B6F46" w:rsidTr="00CC151B">
        <w:trPr>
          <w:trHeight w:val="20"/>
        </w:trPr>
        <w:tc>
          <w:tcPr>
            <w:tcW w:w="7225" w:type="dxa"/>
            <w:shd w:val="clear" w:color="auto" w:fill="auto"/>
            <w:noWrap/>
            <w:vAlign w:val="bottom"/>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Итог</w:t>
            </w:r>
            <w:r w:rsidR="00CC151B">
              <w:rPr>
                <w:rFonts w:ascii="Times New Roman" w:eastAsia="Times New Roman" w:hAnsi="Times New Roman" w:cs="Times New Roman"/>
                <w:b/>
                <w:bCs/>
                <w:sz w:val="20"/>
                <w:szCs w:val="20"/>
                <w:lang w:eastAsia="ru-RU"/>
              </w:rPr>
              <w:t>о</w:t>
            </w:r>
          </w:p>
        </w:tc>
        <w:tc>
          <w:tcPr>
            <w:tcW w:w="992" w:type="dxa"/>
            <w:shd w:val="clear" w:color="auto" w:fill="auto"/>
            <w:noWrap/>
            <w:vAlign w:val="bottom"/>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noWrap/>
            <w:vAlign w:val="bottom"/>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276" w:type="dxa"/>
            <w:shd w:val="clear" w:color="auto" w:fill="auto"/>
            <w:noWrap/>
            <w:vAlign w:val="bottom"/>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1411" w:type="dxa"/>
            <w:shd w:val="clear" w:color="auto" w:fill="auto"/>
            <w:noWrap/>
            <w:vAlign w:val="bottom"/>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850" w:type="dxa"/>
            <w:shd w:val="clear" w:color="auto" w:fill="auto"/>
            <w:noWrap/>
            <w:vAlign w:val="bottom"/>
            <w:hideMark/>
          </w:tcPr>
          <w:p w:rsidR="000B6F46" w:rsidRPr="000B6F46" w:rsidRDefault="000B6F46" w:rsidP="00CC151B">
            <w:pPr>
              <w:spacing w:after="0" w:line="240" w:lineRule="auto"/>
              <w:jc w:val="center"/>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 </w:t>
            </w:r>
          </w:p>
        </w:tc>
        <w:tc>
          <w:tcPr>
            <w:tcW w:w="992" w:type="dxa"/>
            <w:shd w:val="clear" w:color="auto" w:fill="auto"/>
            <w:noWrap/>
            <w:vAlign w:val="bottom"/>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787316,3</w:t>
            </w:r>
          </w:p>
        </w:tc>
        <w:tc>
          <w:tcPr>
            <w:tcW w:w="1134" w:type="dxa"/>
            <w:shd w:val="clear" w:color="auto" w:fill="auto"/>
            <w:noWrap/>
            <w:vAlign w:val="bottom"/>
            <w:hideMark/>
          </w:tcPr>
          <w:p w:rsidR="000B6F46" w:rsidRPr="000B6F46" w:rsidRDefault="000B6F46" w:rsidP="00CC151B">
            <w:pPr>
              <w:spacing w:after="0" w:line="240" w:lineRule="auto"/>
              <w:jc w:val="right"/>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589 777,9</w:t>
            </w:r>
          </w:p>
        </w:tc>
        <w:tc>
          <w:tcPr>
            <w:tcW w:w="993" w:type="dxa"/>
            <w:shd w:val="clear" w:color="auto" w:fill="auto"/>
            <w:noWrap/>
            <w:vAlign w:val="bottom"/>
            <w:hideMark/>
          </w:tcPr>
          <w:p w:rsidR="000B6F46" w:rsidRPr="000B6F46" w:rsidRDefault="000B6F46" w:rsidP="00CC151B">
            <w:pPr>
              <w:spacing w:after="0" w:line="240" w:lineRule="auto"/>
              <w:rPr>
                <w:rFonts w:ascii="Times New Roman" w:eastAsia="Times New Roman" w:hAnsi="Times New Roman" w:cs="Times New Roman"/>
                <w:b/>
                <w:bCs/>
                <w:sz w:val="20"/>
                <w:szCs w:val="20"/>
                <w:lang w:eastAsia="ru-RU"/>
              </w:rPr>
            </w:pPr>
            <w:r w:rsidRPr="000B6F46">
              <w:rPr>
                <w:rFonts w:ascii="Times New Roman" w:eastAsia="Times New Roman" w:hAnsi="Times New Roman" w:cs="Times New Roman"/>
                <w:b/>
                <w:bCs/>
                <w:sz w:val="20"/>
                <w:szCs w:val="20"/>
                <w:lang w:eastAsia="ru-RU"/>
              </w:rPr>
              <w:t>557793,4</w:t>
            </w:r>
          </w:p>
        </w:tc>
      </w:tr>
    </w:tbl>
    <w:p w:rsidR="000B6F46" w:rsidRDefault="00CC151B" w:rsidP="003664B1">
      <w:pPr>
        <w:spacing w:after="0" w:line="240" w:lineRule="auto"/>
        <w:jc w:val="both"/>
        <w:rPr>
          <w:rFonts w:ascii="Times New Roman" w:hAnsi="Times New Roman"/>
          <w:b/>
          <w:bCs/>
          <w:sz w:val="20"/>
          <w:szCs w:val="20"/>
        </w:rPr>
      </w:pPr>
      <w:r w:rsidRPr="000B6F46">
        <w:rPr>
          <w:rFonts w:ascii="Times New Roman" w:hAnsi="Times New Roman"/>
          <w:b/>
          <w:bCs/>
          <w:sz w:val="20"/>
          <w:szCs w:val="20"/>
        </w:rPr>
        <w:t>Приложение №</w:t>
      </w:r>
      <w:r>
        <w:rPr>
          <w:rFonts w:ascii="Times New Roman" w:hAnsi="Times New Roman"/>
          <w:b/>
          <w:bCs/>
          <w:sz w:val="20"/>
          <w:szCs w:val="20"/>
        </w:rPr>
        <w:t>6</w:t>
      </w:r>
      <w:r w:rsidRPr="000B6F46">
        <w:rPr>
          <w:rFonts w:ascii="Times New Roman" w:hAnsi="Times New Roman"/>
          <w:b/>
          <w:bCs/>
          <w:sz w:val="20"/>
          <w:szCs w:val="20"/>
        </w:rPr>
        <w:t xml:space="preserve"> к решению районного Совета народных депутатов от 22.04.2021 № 159/29</w:t>
      </w:r>
      <w:r>
        <w:rPr>
          <w:rFonts w:ascii="Times New Roman" w:hAnsi="Times New Roman"/>
          <w:b/>
          <w:bCs/>
          <w:sz w:val="20"/>
          <w:szCs w:val="20"/>
        </w:rPr>
        <w:t xml:space="preserve"> </w:t>
      </w:r>
      <w:r w:rsidRPr="00CC151B">
        <w:rPr>
          <w:rFonts w:ascii="Times New Roman" w:hAnsi="Times New Roman"/>
          <w:b/>
          <w:bCs/>
          <w:sz w:val="20"/>
          <w:szCs w:val="20"/>
        </w:rPr>
        <w:t>Объем иных межбюджетных трансфертов на  выпадающие доходы на 2021 год</w:t>
      </w:r>
    </w:p>
    <w:tbl>
      <w:tblPr>
        <w:tblW w:w="7780" w:type="dxa"/>
        <w:jc w:val="center"/>
        <w:tblLook w:val="04A0" w:firstRow="1" w:lastRow="0" w:firstColumn="1" w:lastColumn="0" w:noHBand="0" w:noVBand="1"/>
      </w:tblPr>
      <w:tblGrid>
        <w:gridCol w:w="560"/>
        <w:gridCol w:w="3880"/>
        <w:gridCol w:w="3340"/>
      </w:tblGrid>
      <w:tr w:rsidR="00CC151B" w:rsidRPr="000D3C6A" w:rsidTr="000D3C6A">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C151B" w:rsidRPr="000D3C6A" w:rsidRDefault="00CC151B" w:rsidP="00CC151B">
            <w:pPr>
              <w:spacing w:after="0" w:line="240" w:lineRule="auto"/>
              <w:rPr>
                <w:rFonts w:ascii="Times New Roman" w:eastAsia="Times New Roman" w:hAnsi="Times New Roman" w:cs="Times New Roman"/>
                <w:b/>
                <w:bCs/>
                <w:color w:val="000000"/>
                <w:sz w:val="20"/>
                <w:szCs w:val="20"/>
                <w:lang w:eastAsia="ru-RU"/>
              </w:rPr>
            </w:pPr>
            <w:r w:rsidRPr="000D3C6A">
              <w:rPr>
                <w:rFonts w:ascii="Times New Roman" w:eastAsia="Times New Roman" w:hAnsi="Times New Roman" w:cs="Times New Roman"/>
                <w:b/>
                <w:bCs/>
                <w:color w:val="000000"/>
                <w:sz w:val="20"/>
                <w:szCs w:val="20"/>
                <w:lang w:eastAsia="ru-RU"/>
              </w:rPr>
              <w:t>№ п/п</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rsidR="00CC151B" w:rsidRPr="000D3C6A" w:rsidRDefault="00CC151B" w:rsidP="00CC151B">
            <w:pPr>
              <w:spacing w:after="0" w:line="240" w:lineRule="auto"/>
              <w:jc w:val="center"/>
              <w:rPr>
                <w:rFonts w:ascii="Times New Roman" w:eastAsia="Times New Roman" w:hAnsi="Times New Roman" w:cs="Times New Roman"/>
                <w:b/>
                <w:bCs/>
                <w:color w:val="000000"/>
                <w:sz w:val="20"/>
                <w:szCs w:val="20"/>
                <w:lang w:eastAsia="ru-RU"/>
              </w:rPr>
            </w:pPr>
            <w:r w:rsidRPr="000D3C6A">
              <w:rPr>
                <w:rFonts w:ascii="Times New Roman" w:eastAsia="Times New Roman" w:hAnsi="Times New Roman" w:cs="Times New Roman"/>
                <w:b/>
                <w:bCs/>
                <w:color w:val="000000"/>
                <w:sz w:val="20"/>
                <w:szCs w:val="20"/>
                <w:lang w:eastAsia="ru-RU"/>
              </w:rPr>
              <w:t>Наименование поселений</w:t>
            </w:r>
          </w:p>
        </w:tc>
        <w:tc>
          <w:tcPr>
            <w:tcW w:w="3340" w:type="dxa"/>
            <w:tcBorders>
              <w:top w:val="single" w:sz="4" w:space="0" w:color="auto"/>
              <w:left w:val="nil"/>
              <w:bottom w:val="single" w:sz="4" w:space="0" w:color="auto"/>
              <w:right w:val="single" w:sz="4" w:space="0" w:color="000000"/>
            </w:tcBorders>
            <w:shd w:val="clear" w:color="auto" w:fill="auto"/>
            <w:vAlign w:val="bottom"/>
            <w:hideMark/>
          </w:tcPr>
          <w:p w:rsidR="00CC151B" w:rsidRPr="000D3C6A" w:rsidRDefault="00CC151B" w:rsidP="00CC151B">
            <w:pPr>
              <w:spacing w:after="0" w:line="240" w:lineRule="auto"/>
              <w:jc w:val="center"/>
              <w:rPr>
                <w:rFonts w:ascii="Times New Roman" w:eastAsia="Times New Roman" w:hAnsi="Times New Roman" w:cs="Times New Roman"/>
                <w:b/>
                <w:bCs/>
                <w:color w:val="000000"/>
                <w:sz w:val="20"/>
                <w:szCs w:val="20"/>
                <w:lang w:eastAsia="ru-RU"/>
              </w:rPr>
            </w:pPr>
            <w:r w:rsidRPr="000D3C6A">
              <w:rPr>
                <w:rFonts w:ascii="Times New Roman" w:eastAsia="Times New Roman" w:hAnsi="Times New Roman" w:cs="Times New Roman"/>
                <w:b/>
                <w:bCs/>
                <w:color w:val="000000"/>
                <w:sz w:val="20"/>
                <w:szCs w:val="20"/>
                <w:lang w:eastAsia="ru-RU"/>
              </w:rPr>
              <w:t>2021</w:t>
            </w:r>
          </w:p>
        </w:tc>
      </w:tr>
      <w:tr w:rsidR="00CC151B" w:rsidRPr="000D3C6A" w:rsidTr="000D3C6A">
        <w:trPr>
          <w:trHeight w:val="2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C151B" w:rsidRPr="000D3C6A" w:rsidRDefault="00CC151B" w:rsidP="00CC151B">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9</w:t>
            </w:r>
          </w:p>
        </w:tc>
        <w:tc>
          <w:tcPr>
            <w:tcW w:w="3880" w:type="dxa"/>
            <w:tcBorders>
              <w:top w:val="nil"/>
              <w:left w:val="nil"/>
              <w:bottom w:val="single" w:sz="4" w:space="0" w:color="auto"/>
              <w:right w:val="single" w:sz="4" w:space="0" w:color="auto"/>
            </w:tcBorders>
            <w:shd w:val="clear" w:color="auto" w:fill="auto"/>
            <w:noWrap/>
            <w:vAlign w:val="center"/>
            <w:hideMark/>
          </w:tcPr>
          <w:p w:rsidR="00CC151B" w:rsidRPr="000D3C6A" w:rsidRDefault="00CC151B" w:rsidP="00CC151B">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города Завитинска</w:t>
            </w:r>
          </w:p>
        </w:tc>
        <w:tc>
          <w:tcPr>
            <w:tcW w:w="3340" w:type="dxa"/>
            <w:tcBorders>
              <w:top w:val="single" w:sz="4" w:space="0" w:color="auto"/>
              <w:left w:val="nil"/>
              <w:bottom w:val="single" w:sz="4" w:space="0" w:color="auto"/>
              <w:right w:val="single" w:sz="4" w:space="0" w:color="000000"/>
            </w:tcBorders>
            <w:shd w:val="clear" w:color="auto" w:fill="auto"/>
            <w:vAlign w:val="bottom"/>
            <w:hideMark/>
          </w:tcPr>
          <w:p w:rsidR="00CC151B" w:rsidRPr="000D3C6A" w:rsidRDefault="00CC151B" w:rsidP="00CC151B">
            <w:pPr>
              <w:spacing w:after="0" w:line="240" w:lineRule="auto"/>
              <w:jc w:val="center"/>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4600,0</w:t>
            </w:r>
          </w:p>
        </w:tc>
      </w:tr>
      <w:tr w:rsidR="00CC151B" w:rsidRPr="000D3C6A" w:rsidTr="000D3C6A">
        <w:trPr>
          <w:trHeight w:val="20"/>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CC151B" w:rsidRPr="000D3C6A" w:rsidRDefault="00CC151B" w:rsidP="00CC151B">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 </w:t>
            </w:r>
          </w:p>
        </w:tc>
        <w:tc>
          <w:tcPr>
            <w:tcW w:w="3880" w:type="dxa"/>
            <w:tcBorders>
              <w:top w:val="nil"/>
              <w:left w:val="nil"/>
              <w:bottom w:val="single" w:sz="4" w:space="0" w:color="auto"/>
              <w:right w:val="single" w:sz="4" w:space="0" w:color="auto"/>
            </w:tcBorders>
            <w:shd w:val="clear" w:color="auto" w:fill="auto"/>
            <w:noWrap/>
            <w:vAlign w:val="bottom"/>
            <w:hideMark/>
          </w:tcPr>
          <w:p w:rsidR="00CC151B" w:rsidRPr="000D3C6A" w:rsidRDefault="00CC151B" w:rsidP="00CC151B">
            <w:pPr>
              <w:spacing w:after="0" w:line="240" w:lineRule="auto"/>
              <w:rPr>
                <w:rFonts w:ascii="Times New Roman" w:eastAsia="Times New Roman" w:hAnsi="Times New Roman" w:cs="Times New Roman"/>
                <w:b/>
                <w:bCs/>
                <w:color w:val="000000"/>
                <w:sz w:val="20"/>
                <w:szCs w:val="20"/>
                <w:lang w:eastAsia="ru-RU"/>
              </w:rPr>
            </w:pPr>
            <w:r w:rsidRPr="000D3C6A">
              <w:rPr>
                <w:rFonts w:ascii="Times New Roman" w:eastAsia="Times New Roman" w:hAnsi="Times New Roman" w:cs="Times New Roman"/>
                <w:b/>
                <w:bCs/>
                <w:color w:val="000000"/>
                <w:sz w:val="20"/>
                <w:szCs w:val="20"/>
                <w:lang w:eastAsia="ru-RU"/>
              </w:rPr>
              <w:t>Итого</w:t>
            </w:r>
          </w:p>
        </w:tc>
        <w:tc>
          <w:tcPr>
            <w:tcW w:w="3340" w:type="dxa"/>
            <w:tcBorders>
              <w:top w:val="single" w:sz="4" w:space="0" w:color="auto"/>
              <w:left w:val="nil"/>
              <w:bottom w:val="single" w:sz="4" w:space="0" w:color="auto"/>
              <w:right w:val="single" w:sz="4" w:space="0" w:color="000000"/>
            </w:tcBorders>
            <w:shd w:val="clear" w:color="auto" w:fill="auto"/>
            <w:vAlign w:val="bottom"/>
            <w:hideMark/>
          </w:tcPr>
          <w:p w:rsidR="00CC151B" w:rsidRPr="000D3C6A" w:rsidRDefault="00CC151B" w:rsidP="00CC151B">
            <w:pPr>
              <w:spacing w:after="0" w:line="240" w:lineRule="auto"/>
              <w:jc w:val="center"/>
              <w:rPr>
                <w:rFonts w:ascii="Times New Roman" w:eastAsia="Times New Roman" w:hAnsi="Times New Roman" w:cs="Times New Roman"/>
                <w:b/>
                <w:bCs/>
                <w:color w:val="000000"/>
                <w:sz w:val="20"/>
                <w:szCs w:val="20"/>
                <w:lang w:eastAsia="ru-RU"/>
              </w:rPr>
            </w:pPr>
            <w:r w:rsidRPr="000D3C6A">
              <w:rPr>
                <w:rFonts w:ascii="Times New Roman" w:eastAsia="Times New Roman" w:hAnsi="Times New Roman" w:cs="Times New Roman"/>
                <w:b/>
                <w:bCs/>
                <w:color w:val="000000"/>
                <w:sz w:val="20"/>
                <w:szCs w:val="20"/>
                <w:lang w:eastAsia="ru-RU"/>
              </w:rPr>
              <w:t>4600,0</w:t>
            </w:r>
          </w:p>
        </w:tc>
      </w:tr>
    </w:tbl>
    <w:p w:rsidR="00CC151B" w:rsidRDefault="00CC151B" w:rsidP="003664B1">
      <w:pPr>
        <w:spacing w:after="0" w:line="240" w:lineRule="auto"/>
        <w:jc w:val="both"/>
        <w:rPr>
          <w:rFonts w:ascii="Times New Roman" w:hAnsi="Times New Roman" w:cs="Times New Roman"/>
          <w:sz w:val="20"/>
          <w:szCs w:val="20"/>
        </w:rPr>
      </w:pPr>
      <w:r w:rsidRPr="000B6F46">
        <w:rPr>
          <w:rFonts w:ascii="Times New Roman" w:hAnsi="Times New Roman"/>
          <w:b/>
          <w:bCs/>
          <w:sz w:val="20"/>
          <w:szCs w:val="20"/>
        </w:rPr>
        <w:t>Приложение №</w:t>
      </w:r>
      <w:r>
        <w:rPr>
          <w:rFonts w:ascii="Times New Roman" w:hAnsi="Times New Roman"/>
          <w:b/>
          <w:bCs/>
          <w:sz w:val="20"/>
          <w:szCs w:val="20"/>
        </w:rPr>
        <w:t>7</w:t>
      </w:r>
      <w:r w:rsidRPr="000B6F46">
        <w:rPr>
          <w:rFonts w:ascii="Times New Roman" w:hAnsi="Times New Roman"/>
          <w:b/>
          <w:bCs/>
          <w:sz w:val="20"/>
          <w:szCs w:val="20"/>
        </w:rPr>
        <w:t xml:space="preserve"> к решению районного Совета народных депутатов от 22.04.2021 № 159/29</w:t>
      </w:r>
      <w:r>
        <w:rPr>
          <w:rFonts w:ascii="Times New Roman" w:hAnsi="Times New Roman"/>
          <w:b/>
          <w:bCs/>
          <w:sz w:val="20"/>
          <w:szCs w:val="20"/>
        </w:rPr>
        <w:t xml:space="preserve"> </w:t>
      </w:r>
      <w:r w:rsidRPr="00CC151B">
        <w:rPr>
          <w:rFonts w:ascii="Times New Roman" w:hAnsi="Times New Roman" w:cs="Times New Roman"/>
          <w:sz w:val="20"/>
          <w:szCs w:val="20"/>
        </w:rPr>
        <w:t>Объем  межбюджетных трансфертов передаваемых из бюджетов поселений в районный бюджет   на 2021 год и плановый период 2022-2023  годов</w:t>
      </w:r>
    </w:p>
    <w:tbl>
      <w:tblPr>
        <w:tblW w:w="9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5480"/>
        <w:gridCol w:w="1620"/>
        <w:gridCol w:w="1020"/>
        <w:gridCol w:w="1000"/>
      </w:tblGrid>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 п/п</w:t>
            </w:r>
          </w:p>
        </w:tc>
        <w:tc>
          <w:tcPr>
            <w:tcW w:w="5480" w:type="dxa"/>
            <w:shd w:val="clear" w:color="auto" w:fill="auto"/>
            <w:noWrap/>
            <w:vAlign w:val="bottom"/>
            <w:hideMark/>
          </w:tcPr>
          <w:p w:rsidR="000D3C6A" w:rsidRPr="000D3C6A" w:rsidRDefault="000D3C6A" w:rsidP="000D3C6A">
            <w:pPr>
              <w:spacing w:after="0" w:line="240" w:lineRule="auto"/>
              <w:jc w:val="center"/>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Наименование поселений</w:t>
            </w:r>
          </w:p>
        </w:tc>
        <w:tc>
          <w:tcPr>
            <w:tcW w:w="1620" w:type="dxa"/>
            <w:shd w:val="clear" w:color="auto" w:fill="auto"/>
            <w:vAlign w:val="bottom"/>
            <w:hideMark/>
          </w:tcPr>
          <w:p w:rsidR="000D3C6A" w:rsidRPr="000D3C6A" w:rsidRDefault="000D3C6A" w:rsidP="000D3C6A">
            <w:pPr>
              <w:spacing w:after="0" w:line="240" w:lineRule="auto"/>
              <w:jc w:val="center"/>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2021</w:t>
            </w:r>
          </w:p>
        </w:tc>
        <w:tc>
          <w:tcPr>
            <w:tcW w:w="1020" w:type="dxa"/>
            <w:shd w:val="clear" w:color="auto" w:fill="auto"/>
            <w:noWrap/>
            <w:vAlign w:val="center"/>
            <w:hideMark/>
          </w:tcPr>
          <w:p w:rsidR="000D3C6A" w:rsidRPr="000D3C6A" w:rsidRDefault="000D3C6A" w:rsidP="000D3C6A">
            <w:pPr>
              <w:spacing w:after="0" w:line="240" w:lineRule="auto"/>
              <w:jc w:val="center"/>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2022</w:t>
            </w:r>
          </w:p>
        </w:tc>
        <w:tc>
          <w:tcPr>
            <w:tcW w:w="1000" w:type="dxa"/>
            <w:shd w:val="clear" w:color="auto" w:fill="auto"/>
            <w:noWrap/>
            <w:vAlign w:val="center"/>
            <w:hideMark/>
          </w:tcPr>
          <w:p w:rsidR="000D3C6A" w:rsidRPr="000D3C6A" w:rsidRDefault="000D3C6A" w:rsidP="000D3C6A">
            <w:pPr>
              <w:spacing w:after="0" w:line="240" w:lineRule="auto"/>
              <w:jc w:val="center"/>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2023</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w:t>
            </w:r>
          </w:p>
        </w:tc>
        <w:tc>
          <w:tcPr>
            <w:tcW w:w="5480" w:type="dxa"/>
            <w:shd w:val="clear" w:color="auto" w:fill="auto"/>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Албазинского сельсовета</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660,1</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885,6</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885,6</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2</w:t>
            </w:r>
          </w:p>
        </w:tc>
        <w:tc>
          <w:tcPr>
            <w:tcW w:w="5480" w:type="dxa"/>
            <w:shd w:val="clear" w:color="auto" w:fill="auto"/>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Антоновского сельсовета</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1135,9</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1289,7</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1289,7</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3</w:t>
            </w:r>
          </w:p>
        </w:tc>
        <w:tc>
          <w:tcPr>
            <w:tcW w:w="5480" w:type="dxa"/>
            <w:shd w:val="clear" w:color="auto" w:fill="auto"/>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Белояровского сельсовета</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579,9</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959,7</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959,7</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4</w:t>
            </w:r>
          </w:p>
        </w:tc>
        <w:tc>
          <w:tcPr>
            <w:tcW w:w="5480" w:type="dxa"/>
            <w:shd w:val="clear" w:color="auto" w:fill="auto"/>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Болдыревского сельсовета</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1182,2</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1189,0</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1189,0</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5</w:t>
            </w:r>
          </w:p>
        </w:tc>
        <w:tc>
          <w:tcPr>
            <w:tcW w:w="5480" w:type="dxa"/>
            <w:shd w:val="clear" w:color="auto" w:fill="auto"/>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Верхнеильиновского сельсовета</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619,6</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616,7</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616,7</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6</w:t>
            </w:r>
          </w:p>
        </w:tc>
        <w:tc>
          <w:tcPr>
            <w:tcW w:w="5480" w:type="dxa"/>
            <w:shd w:val="clear" w:color="auto" w:fill="auto"/>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Иннокентьевского сельсовета</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1130,9</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1289,7</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1289,7</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7</w:t>
            </w:r>
          </w:p>
        </w:tc>
        <w:tc>
          <w:tcPr>
            <w:tcW w:w="5480" w:type="dxa"/>
            <w:shd w:val="clear" w:color="auto" w:fill="auto"/>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Куприяновского сельсовета</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894,8</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1758,1</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1758,1</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8</w:t>
            </w:r>
          </w:p>
        </w:tc>
        <w:tc>
          <w:tcPr>
            <w:tcW w:w="5480" w:type="dxa"/>
            <w:shd w:val="clear" w:color="auto" w:fill="auto"/>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Преображеновского сельсовета</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740,5</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1000,7</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1000,7</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9</w:t>
            </w:r>
          </w:p>
        </w:tc>
        <w:tc>
          <w:tcPr>
            <w:tcW w:w="5480" w:type="dxa"/>
            <w:shd w:val="clear" w:color="auto" w:fill="auto"/>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Успеновского сельсовета</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678,8</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859,7</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859,7</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10</w:t>
            </w:r>
          </w:p>
        </w:tc>
        <w:tc>
          <w:tcPr>
            <w:tcW w:w="5480" w:type="dxa"/>
            <w:shd w:val="clear" w:color="auto" w:fill="auto"/>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Администрация городского поселения "Город Завитинск"</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6619,1</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5867,0</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5867,0</w:t>
            </w:r>
          </w:p>
        </w:tc>
      </w:tr>
      <w:tr w:rsidR="000D3C6A" w:rsidRPr="000D3C6A" w:rsidTr="000D3C6A">
        <w:trPr>
          <w:trHeight w:val="20"/>
          <w:jc w:val="center"/>
        </w:trPr>
        <w:tc>
          <w:tcPr>
            <w:tcW w:w="860" w:type="dxa"/>
            <w:shd w:val="clear" w:color="auto" w:fill="auto"/>
            <w:noWrap/>
            <w:vAlign w:val="bottom"/>
            <w:hideMark/>
          </w:tcPr>
          <w:p w:rsidR="000D3C6A" w:rsidRPr="000D3C6A" w:rsidRDefault="000D3C6A" w:rsidP="000D3C6A">
            <w:pPr>
              <w:spacing w:after="0" w:line="240" w:lineRule="auto"/>
              <w:rPr>
                <w:rFonts w:ascii="Times New Roman" w:eastAsia="Times New Roman" w:hAnsi="Times New Roman" w:cs="Times New Roman"/>
                <w:color w:val="000000"/>
                <w:sz w:val="20"/>
                <w:szCs w:val="20"/>
                <w:lang w:eastAsia="ru-RU"/>
              </w:rPr>
            </w:pPr>
            <w:r w:rsidRPr="000D3C6A">
              <w:rPr>
                <w:rFonts w:ascii="Times New Roman" w:eastAsia="Times New Roman" w:hAnsi="Times New Roman" w:cs="Times New Roman"/>
                <w:color w:val="000000"/>
                <w:sz w:val="20"/>
                <w:szCs w:val="20"/>
                <w:lang w:eastAsia="ru-RU"/>
              </w:rPr>
              <w:t> </w:t>
            </w:r>
          </w:p>
        </w:tc>
        <w:tc>
          <w:tcPr>
            <w:tcW w:w="5480" w:type="dxa"/>
            <w:shd w:val="clear" w:color="auto" w:fill="auto"/>
            <w:noWrap/>
            <w:vAlign w:val="bottom"/>
            <w:hideMark/>
          </w:tcPr>
          <w:p w:rsidR="000D3C6A" w:rsidRPr="000D3C6A" w:rsidRDefault="000D3C6A" w:rsidP="000D3C6A">
            <w:pPr>
              <w:spacing w:after="0" w:line="240" w:lineRule="auto"/>
              <w:rPr>
                <w:rFonts w:ascii="Times New Roman" w:eastAsia="Times New Roman" w:hAnsi="Times New Roman" w:cs="Times New Roman"/>
                <w:b/>
                <w:bCs/>
                <w:color w:val="000000"/>
                <w:sz w:val="20"/>
                <w:szCs w:val="20"/>
                <w:lang w:eastAsia="ru-RU"/>
              </w:rPr>
            </w:pPr>
            <w:r w:rsidRPr="000D3C6A">
              <w:rPr>
                <w:rFonts w:ascii="Times New Roman" w:eastAsia="Times New Roman" w:hAnsi="Times New Roman" w:cs="Times New Roman"/>
                <w:b/>
                <w:bCs/>
                <w:color w:val="000000"/>
                <w:sz w:val="20"/>
                <w:szCs w:val="20"/>
                <w:lang w:eastAsia="ru-RU"/>
              </w:rPr>
              <w:t>Итого</w:t>
            </w:r>
          </w:p>
        </w:tc>
        <w:tc>
          <w:tcPr>
            <w:tcW w:w="1620" w:type="dxa"/>
            <w:shd w:val="clear" w:color="auto" w:fill="auto"/>
            <w:vAlign w:val="bottom"/>
            <w:hideMark/>
          </w:tcPr>
          <w:p w:rsidR="000D3C6A" w:rsidRPr="000D3C6A" w:rsidRDefault="000D3C6A" w:rsidP="000D3C6A">
            <w:pPr>
              <w:spacing w:after="0" w:line="240" w:lineRule="auto"/>
              <w:jc w:val="right"/>
              <w:rPr>
                <w:rFonts w:ascii="Times New Roman" w:eastAsia="Times New Roman" w:hAnsi="Times New Roman" w:cs="Times New Roman"/>
                <w:b/>
                <w:bCs/>
                <w:color w:val="000000"/>
                <w:sz w:val="20"/>
                <w:szCs w:val="20"/>
                <w:lang w:eastAsia="ru-RU"/>
              </w:rPr>
            </w:pPr>
            <w:r w:rsidRPr="000D3C6A">
              <w:rPr>
                <w:rFonts w:ascii="Times New Roman" w:eastAsia="Times New Roman" w:hAnsi="Times New Roman" w:cs="Times New Roman"/>
                <w:b/>
                <w:bCs/>
                <w:color w:val="000000"/>
                <w:sz w:val="20"/>
                <w:szCs w:val="20"/>
                <w:lang w:eastAsia="ru-RU"/>
              </w:rPr>
              <w:t>14241,8</w:t>
            </w:r>
          </w:p>
        </w:tc>
        <w:tc>
          <w:tcPr>
            <w:tcW w:w="102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b/>
                <w:bCs/>
                <w:color w:val="000000"/>
                <w:sz w:val="20"/>
                <w:szCs w:val="20"/>
                <w:lang w:eastAsia="ru-RU"/>
              </w:rPr>
            </w:pPr>
            <w:r w:rsidRPr="000D3C6A">
              <w:rPr>
                <w:rFonts w:ascii="Times New Roman" w:eastAsia="Times New Roman" w:hAnsi="Times New Roman" w:cs="Times New Roman"/>
                <w:b/>
                <w:bCs/>
                <w:color w:val="000000"/>
                <w:sz w:val="20"/>
                <w:szCs w:val="20"/>
                <w:lang w:eastAsia="ru-RU"/>
              </w:rPr>
              <w:t>15715,9</w:t>
            </w:r>
          </w:p>
        </w:tc>
        <w:tc>
          <w:tcPr>
            <w:tcW w:w="1000" w:type="dxa"/>
            <w:shd w:val="clear" w:color="auto" w:fill="auto"/>
            <w:noWrap/>
            <w:vAlign w:val="bottom"/>
            <w:hideMark/>
          </w:tcPr>
          <w:p w:rsidR="000D3C6A" w:rsidRPr="000D3C6A" w:rsidRDefault="000D3C6A" w:rsidP="000D3C6A">
            <w:pPr>
              <w:spacing w:after="0" w:line="240" w:lineRule="auto"/>
              <w:jc w:val="right"/>
              <w:rPr>
                <w:rFonts w:ascii="Times New Roman" w:eastAsia="Times New Roman" w:hAnsi="Times New Roman" w:cs="Times New Roman"/>
                <w:b/>
                <w:bCs/>
                <w:color w:val="000000"/>
                <w:sz w:val="20"/>
                <w:szCs w:val="20"/>
                <w:lang w:eastAsia="ru-RU"/>
              </w:rPr>
            </w:pPr>
            <w:r w:rsidRPr="000D3C6A">
              <w:rPr>
                <w:rFonts w:ascii="Times New Roman" w:eastAsia="Times New Roman" w:hAnsi="Times New Roman" w:cs="Times New Roman"/>
                <w:b/>
                <w:bCs/>
                <w:color w:val="000000"/>
                <w:sz w:val="20"/>
                <w:szCs w:val="20"/>
                <w:lang w:eastAsia="ru-RU"/>
              </w:rPr>
              <w:t>15715,9</w:t>
            </w:r>
          </w:p>
        </w:tc>
      </w:tr>
    </w:tbl>
    <w:p w:rsidR="00EE3AB1" w:rsidRDefault="00EE3AB1" w:rsidP="003664B1">
      <w:pPr>
        <w:spacing w:after="0" w:line="240" w:lineRule="auto"/>
        <w:jc w:val="both"/>
        <w:rPr>
          <w:rFonts w:ascii="Times New Roman" w:hAnsi="Times New Roman" w:cs="Times New Roman"/>
          <w:sz w:val="20"/>
          <w:szCs w:val="20"/>
        </w:rPr>
        <w:sectPr w:rsidR="00EE3AB1" w:rsidSect="0092201D">
          <w:pgSz w:w="16838" w:h="11906" w:orient="landscape"/>
          <w:pgMar w:top="567" w:right="567" w:bottom="680" w:left="567" w:header="709" w:footer="709" w:gutter="0"/>
          <w:cols w:space="708"/>
          <w:docGrid w:linePitch="360"/>
        </w:sectPr>
      </w:pPr>
    </w:p>
    <w:p w:rsidR="000D3C6A" w:rsidRDefault="000D3C6A"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Default="00EE3AB1" w:rsidP="003664B1">
      <w:pPr>
        <w:spacing w:after="0" w:line="240" w:lineRule="auto"/>
        <w:jc w:val="both"/>
        <w:rPr>
          <w:rFonts w:ascii="Times New Roman" w:hAnsi="Times New Roman" w:cs="Times New Roman"/>
          <w:sz w:val="20"/>
          <w:szCs w:val="20"/>
        </w:rPr>
      </w:pPr>
    </w:p>
    <w:p w:rsidR="00EE3AB1" w:rsidRPr="00074B8E" w:rsidRDefault="00EE3AB1" w:rsidP="003664B1">
      <w:pPr>
        <w:spacing w:after="0" w:line="240" w:lineRule="auto"/>
        <w:jc w:val="both"/>
        <w:rPr>
          <w:rFonts w:ascii="Times New Roman" w:hAnsi="Times New Roman" w:cs="Times New Roman"/>
          <w:sz w:val="20"/>
          <w:szCs w:val="20"/>
        </w:rPr>
      </w:pPr>
    </w:p>
    <w:p w:rsidR="003664B1" w:rsidRPr="00EE3AB1" w:rsidRDefault="003664B1" w:rsidP="003664B1">
      <w:pPr>
        <w:spacing w:after="0" w:line="240" w:lineRule="auto"/>
        <w:jc w:val="both"/>
        <w:rPr>
          <w:rFonts w:ascii="Times New Roman" w:hAnsi="Times New Roman" w:cs="Times New Roman"/>
          <w:sz w:val="28"/>
          <w:szCs w:val="28"/>
        </w:rPr>
      </w:pPr>
      <w:r w:rsidRPr="00EE3AB1">
        <w:rPr>
          <w:rFonts w:ascii="Times New Roman" w:hAnsi="Times New Roman" w:cs="Times New Roman"/>
          <w:sz w:val="28"/>
          <w:szCs w:val="28"/>
        </w:rPr>
        <w:t>Тираж: 250 экз.</w:t>
      </w:r>
    </w:p>
    <w:p w:rsidR="003664B1" w:rsidRPr="00EE3AB1" w:rsidRDefault="003664B1" w:rsidP="003664B1">
      <w:pPr>
        <w:spacing w:after="0" w:line="240" w:lineRule="auto"/>
        <w:jc w:val="both"/>
        <w:rPr>
          <w:rFonts w:ascii="Times New Roman" w:hAnsi="Times New Roman" w:cs="Times New Roman"/>
          <w:sz w:val="28"/>
          <w:szCs w:val="28"/>
        </w:rPr>
      </w:pPr>
      <w:r w:rsidRPr="00EE3AB1">
        <w:rPr>
          <w:rFonts w:ascii="Times New Roman" w:hAnsi="Times New Roman" w:cs="Times New Roman"/>
          <w:sz w:val="28"/>
          <w:szCs w:val="28"/>
        </w:rPr>
        <w:t>Учредитель: Администрация Завитинского района</w:t>
      </w:r>
    </w:p>
    <w:p w:rsidR="003664B1" w:rsidRPr="00EE3AB1" w:rsidRDefault="003664B1" w:rsidP="003664B1">
      <w:pPr>
        <w:spacing w:after="0" w:line="240" w:lineRule="auto"/>
        <w:jc w:val="both"/>
        <w:rPr>
          <w:rFonts w:ascii="Times New Roman" w:hAnsi="Times New Roman" w:cs="Times New Roman"/>
          <w:sz w:val="28"/>
          <w:szCs w:val="28"/>
        </w:rPr>
      </w:pPr>
      <w:r w:rsidRPr="00EE3AB1">
        <w:rPr>
          <w:rFonts w:ascii="Times New Roman" w:hAnsi="Times New Roman" w:cs="Times New Roman"/>
          <w:sz w:val="28"/>
          <w:szCs w:val="28"/>
        </w:rPr>
        <w:t>Адрес: Завитинский район, г. Завитинск, ул. Куйбышева, 44.</w:t>
      </w:r>
    </w:p>
    <w:p w:rsidR="003664B1" w:rsidRPr="00EE3AB1" w:rsidRDefault="003664B1" w:rsidP="003664B1">
      <w:pPr>
        <w:spacing w:after="0" w:line="240" w:lineRule="auto"/>
        <w:jc w:val="both"/>
        <w:rPr>
          <w:rFonts w:ascii="Times New Roman" w:hAnsi="Times New Roman" w:cs="Times New Roman"/>
          <w:sz w:val="28"/>
          <w:szCs w:val="28"/>
        </w:rPr>
      </w:pPr>
      <w:r w:rsidRPr="00EE3AB1">
        <w:rPr>
          <w:rFonts w:ascii="Times New Roman" w:hAnsi="Times New Roman" w:cs="Times New Roman"/>
          <w:sz w:val="28"/>
          <w:szCs w:val="28"/>
        </w:rPr>
        <w:t>Телефон: 8 (41636) 22-1-61, 23-5-01, факс: 8 (41636) 22-1-61</w:t>
      </w:r>
    </w:p>
    <w:p w:rsidR="003664B1" w:rsidRPr="00EE3AB1" w:rsidRDefault="003664B1" w:rsidP="003664B1">
      <w:pPr>
        <w:spacing w:after="0" w:line="240" w:lineRule="auto"/>
        <w:jc w:val="both"/>
        <w:rPr>
          <w:rFonts w:ascii="Times New Roman" w:hAnsi="Times New Roman" w:cs="Times New Roman"/>
          <w:sz w:val="28"/>
          <w:szCs w:val="28"/>
        </w:rPr>
      </w:pPr>
      <w:r w:rsidRPr="00EE3AB1">
        <w:rPr>
          <w:rFonts w:ascii="Times New Roman" w:hAnsi="Times New Roman" w:cs="Times New Roman"/>
          <w:sz w:val="28"/>
          <w:szCs w:val="28"/>
          <w:lang w:val="en-US"/>
        </w:rPr>
        <w:t>E</w:t>
      </w:r>
      <w:r w:rsidRPr="00EE3AB1">
        <w:rPr>
          <w:rFonts w:ascii="Times New Roman" w:hAnsi="Times New Roman" w:cs="Times New Roman"/>
          <w:sz w:val="28"/>
          <w:szCs w:val="28"/>
        </w:rPr>
        <w:t>-</w:t>
      </w:r>
      <w:r w:rsidRPr="00EE3AB1">
        <w:rPr>
          <w:rFonts w:ascii="Times New Roman" w:hAnsi="Times New Roman" w:cs="Times New Roman"/>
          <w:sz w:val="28"/>
          <w:szCs w:val="28"/>
          <w:lang w:val="en-US"/>
        </w:rPr>
        <w:t>mail</w:t>
      </w:r>
      <w:r w:rsidRPr="00EE3AB1">
        <w:rPr>
          <w:rFonts w:ascii="Times New Roman" w:hAnsi="Times New Roman" w:cs="Times New Roman"/>
          <w:sz w:val="28"/>
          <w:szCs w:val="28"/>
        </w:rPr>
        <w:t xml:space="preserve">: </w:t>
      </w:r>
      <w:r w:rsidRPr="00EE3AB1">
        <w:rPr>
          <w:rFonts w:ascii="Times New Roman" w:hAnsi="Times New Roman" w:cs="Times New Roman"/>
          <w:sz w:val="28"/>
          <w:szCs w:val="28"/>
          <w:lang w:val="en-US"/>
        </w:rPr>
        <w:t>orgotdel</w:t>
      </w:r>
      <w:r w:rsidRPr="00EE3AB1">
        <w:rPr>
          <w:rFonts w:ascii="Times New Roman" w:hAnsi="Times New Roman" w:cs="Times New Roman"/>
          <w:sz w:val="28"/>
          <w:szCs w:val="28"/>
        </w:rPr>
        <w:t>16@</w:t>
      </w:r>
      <w:r w:rsidRPr="00EE3AB1">
        <w:rPr>
          <w:rFonts w:ascii="Times New Roman" w:hAnsi="Times New Roman" w:cs="Times New Roman"/>
          <w:sz w:val="28"/>
          <w:szCs w:val="28"/>
          <w:lang w:val="en-US"/>
        </w:rPr>
        <w:t>mail</w:t>
      </w:r>
      <w:r w:rsidRPr="00EE3AB1">
        <w:rPr>
          <w:rFonts w:ascii="Times New Roman" w:hAnsi="Times New Roman" w:cs="Times New Roman"/>
          <w:sz w:val="28"/>
          <w:szCs w:val="28"/>
        </w:rPr>
        <w:t>.</w:t>
      </w:r>
      <w:r w:rsidRPr="00EE3AB1">
        <w:rPr>
          <w:rFonts w:ascii="Times New Roman" w:hAnsi="Times New Roman" w:cs="Times New Roman"/>
          <w:sz w:val="28"/>
          <w:szCs w:val="28"/>
          <w:lang w:val="en-US"/>
        </w:rPr>
        <w:t>ru</w:t>
      </w:r>
    </w:p>
    <w:p w:rsidR="00DD45B8" w:rsidRPr="00A60B08" w:rsidRDefault="003664B1" w:rsidP="00E87A97">
      <w:pPr>
        <w:spacing w:after="0" w:line="240" w:lineRule="auto"/>
        <w:jc w:val="both"/>
        <w:rPr>
          <w:rFonts w:ascii="Times New Roman" w:hAnsi="Times New Roman" w:cs="Times New Roman"/>
          <w:b/>
          <w:sz w:val="28"/>
          <w:szCs w:val="28"/>
        </w:rPr>
      </w:pPr>
      <w:r w:rsidRPr="00EE3AB1">
        <w:rPr>
          <w:rFonts w:ascii="Times New Roman" w:hAnsi="Times New Roman" w:cs="Times New Roman"/>
          <w:sz w:val="28"/>
          <w:szCs w:val="28"/>
        </w:rPr>
        <w:t>Ответственный за выпуск: Валеева В.И.</w:t>
      </w:r>
    </w:p>
    <w:sectPr w:rsidR="00DD45B8" w:rsidRPr="00A60B08" w:rsidSect="00EE3AB1">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7776" w:rsidRDefault="00C67776" w:rsidP="00DD45B8">
      <w:pPr>
        <w:spacing w:after="0" w:line="240" w:lineRule="auto"/>
      </w:pPr>
      <w:r>
        <w:separator/>
      </w:r>
    </w:p>
  </w:endnote>
  <w:endnote w:type="continuationSeparator" w:id="0">
    <w:p w:rsidR="00C67776" w:rsidRDefault="00C67776" w:rsidP="00DD4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7776" w:rsidRDefault="00C67776" w:rsidP="00DD45B8">
      <w:pPr>
        <w:spacing w:after="0" w:line="240" w:lineRule="auto"/>
      </w:pPr>
      <w:r>
        <w:separator/>
      </w:r>
    </w:p>
  </w:footnote>
  <w:footnote w:type="continuationSeparator" w:id="0">
    <w:p w:rsidR="00C67776" w:rsidRDefault="00C67776" w:rsidP="00DD4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47E" w:rsidRDefault="00FB747E" w:rsidP="00E87A97">
    <w:pPr>
      <w:pStyle w:val="af8"/>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FB747E" w:rsidRDefault="00FB747E">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37FB1E"/>
    <w:multiLevelType w:val="hybridMultilevel"/>
    <w:tmpl w:val="7C90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6C864B8"/>
    <w:multiLevelType w:val="hybridMultilevel"/>
    <w:tmpl w:val="FDCE7312"/>
    <w:lvl w:ilvl="0" w:tplc="31A63D88">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A8726F"/>
    <w:multiLevelType w:val="hybridMultilevel"/>
    <w:tmpl w:val="A59CC416"/>
    <w:lvl w:ilvl="0" w:tplc="ED6E13D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13A840CD"/>
    <w:multiLevelType w:val="hybridMultilevel"/>
    <w:tmpl w:val="1A8253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C825439"/>
    <w:multiLevelType w:val="hybridMultilevel"/>
    <w:tmpl w:val="6CBCDBF4"/>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AB47D0B"/>
    <w:multiLevelType w:val="singleLevel"/>
    <w:tmpl w:val="D3C01C18"/>
    <w:lvl w:ilvl="0">
      <w:start w:val="1"/>
      <w:numFmt w:val="decimal"/>
      <w:lvlText w:val="%1)"/>
      <w:legacy w:legacy="1" w:legacySpace="0" w:legacyIndent="303"/>
      <w:lvlJc w:val="left"/>
      <w:rPr>
        <w:rFonts w:ascii="Times New Roman" w:hAnsi="Times New Roman" w:cs="Times New Roman" w:hint="default"/>
      </w:rPr>
    </w:lvl>
  </w:abstractNum>
  <w:abstractNum w:abstractNumId="6" w15:restartNumberingAfterBreak="0">
    <w:nsid w:val="2AB76B60"/>
    <w:multiLevelType w:val="multilevel"/>
    <w:tmpl w:val="15D048C8"/>
    <w:lvl w:ilvl="0">
      <w:start w:val="1"/>
      <w:numFmt w:val="decimal"/>
      <w:lvlText w:val="%1."/>
      <w:lvlJc w:val="left"/>
      <w:pPr>
        <w:ind w:left="1092" w:hanging="288"/>
        <w:jc w:val="left"/>
      </w:pPr>
      <w:rPr>
        <w:rFonts w:ascii="Times New Roman" w:eastAsia="Times New Roman" w:hAnsi="Times New Roman" w:cs="Times New Roman" w:hint="default"/>
        <w:color w:val="242626"/>
        <w:spacing w:val="0"/>
        <w:w w:val="97"/>
        <w:sz w:val="27"/>
        <w:szCs w:val="27"/>
      </w:rPr>
    </w:lvl>
    <w:lvl w:ilvl="1">
      <w:start w:val="1"/>
      <w:numFmt w:val="decimal"/>
      <w:lvlText w:val="%1.%2."/>
      <w:lvlJc w:val="left"/>
      <w:pPr>
        <w:ind w:left="108" w:hanging="498"/>
        <w:jc w:val="left"/>
      </w:pPr>
      <w:rPr>
        <w:rFonts w:ascii="Times New Roman" w:eastAsia="Times New Roman" w:hAnsi="Times New Roman" w:cs="Times New Roman" w:hint="default"/>
        <w:color w:val="242626"/>
        <w:w w:val="104"/>
        <w:sz w:val="27"/>
        <w:szCs w:val="27"/>
      </w:rPr>
    </w:lvl>
    <w:lvl w:ilvl="2">
      <w:numFmt w:val="bullet"/>
      <w:lvlText w:val="•"/>
      <w:lvlJc w:val="left"/>
      <w:pPr>
        <w:ind w:left="2071" w:hanging="498"/>
      </w:pPr>
      <w:rPr>
        <w:rFonts w:hint="default"/>
      </w:rPr>
    </w:lvl>
    <w:lvl w:ilvl="3">
      <w:numFmt w:val="bullet"/>
      <w:lvlText w:val="•"/>
      <w:lvlJc w:val="left"/>
      <w:pPr>
        <w:ind w:left="3042" w:hanging="498"/>
      </w:pPr>
      <w:rPr>
        <w:rFonts w:hint="default"/>
      </w:rPr>
    </w:lvl>
    <w:lvl w:ilvl="4">
      <w:numFmt w:val="bullet"/>
      <w:lvlText w:val="•"/>
      <w:lvlJc w:val="left"/>
      <w:pPr>
        <w:ind w:left="4014" w:hanging="498"/>
      </w:pPr>
      <w:rPr>
        <w:rFonts w:hint="default"/>
      </w:rPr>
    </w:lvl>
    <w:lvl w:ilvl="5">
      <w:numFmt w:val="bullet"/>
      <w:lvlText w:val="•"/>
      <w:lvlJc w:val="left"/>
      <w:pPr>
        <w:ind w:left="4985" w:hanging="498"/>
      </w:pPr>
      <w:rPr>
        <w:rFonts w:hint="default"/>
      </w:rPr>
    </w:lvl>
    <w:lvl w:ilvl="6">
      <w:numFmt w:val="bullet"/>
      <w:lvlText w:val="•"/>
      <w:lvlJc w:val="left"/>
      <w:pPr>
        <w:ind w:left="5957" w:hanging="498"/>
      </w:pPr>
      <w:rPr>
        <w:rFonts w:hint="default"/>
      </w:rPr>
    </w:lvl>
    <w:lvl w:ilvl="7">
      <w:numFmt w:val="bullet"/>
      <w:lvlText w:val="•"/>
      <w:lvlJc w:val="left"/>
      <w:pPr>
        <w:ind w:left="6928" w:hanging="498"/>
      </w:pPr>
      <w:rPr>
        <w:rFonts w:hint="default"/>
      </w:rPr>
    </w:lvl>
    <w:lvl w:ilvl="8">
      <w:numFmt w:val="bullet"/>
      <w:lvlText w:val="•"/>
      <w:lvlJc w:val="left"/>
      <w:pPr>
        <w:ind w:left="7900" w:hanging="498"/>
      </w:pPr>
      <w:rPr>
        <w:rFonts w:hint="default"/>
      </w:rPr>
    </w:lvl>
  </w:abstractNum>
  <w:abstractNum w:abstractNumId="7" w15:restartNumberingAfterBreak="0">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E1F07EF"/>
    <w:multiLevelType w:val="hybridMultilevel"/>
    <w:tmpl w:val="FFDE88A6"/>
    <w:lvl w:ilvl="0" w:tplc="C9566D84">
      <w:start w:val="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36006772"/>
    <w:multiLevelType w:val="hybridMultilevel"/>
    <w:tmpl w:val="A50096A6"/>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3C043431"/>
    <w:multiLevelType w:val="multilevel"/>
    <w:tmpl w:val="3EA8189C"/>
    <w:lvl w:ilvl="0">
      <w:start w:val="1"/>
      <w:numFmt w:val="decimal"/>
      <w:lvlText w:val="%1."/>
      <w:lvlJc w:val="left"/>
      <w:pPr>
        <w:ind w:left="720" w:hanging="360"/>
      </w:pPr>
      <w:rPr>
        <w:rFonts w:hint="default"/>
      </w:rPr>
    </w:lvl>
    <w:lvl w:ilvl="1">
      <w:start w:val="1"/>
      <w:numFmt w:val="decimal"/>
      <w:isLgl/>
      <w:lvlText w:val="%1.%2"/>
      <w:lvlJc w:val="left"/>
      <w:pPr>
        <w:ind w:left="900" w:hanging="45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1" w15:restartNumberingAfterBreak="0">
    <w:nsid w:val="44454DC8"/>
    <w:multiLevelType w:val="hybridMultilevel"/>
    <w:tmpl w:val="A846EF64"/>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46A037BB"/>
    <w:multiLevelType w:val="hybridMultilevel"/>
    <w:tmpl w:val="FB14D4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53FC4307"/>
    <w:multiLevelType w:val="hybridMultilevel"/>
    <w:tmpl w:val="6DD06074"/>
    <w:lvl w:ilvl="0" w:tplc="3C9A4D6C">
      <w:start w:val="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A9F61A6"/>
    <w:multiLevelType w:val="hybridMultilevel"/>
    <w:tmpl w:val="2174B490"/>
    <w:lvl w:ilvl="0" w:tplc="2E84C3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D706649"/>
    <w:multiLevelType w:val="hybridMultilevel"/>
    <w:tmpl w:val="B012391C"/>
    <w:lvl w:ilvl="0" w:tplc="399C8DE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3AB7356"/>
    <w:multiLevelType w:val="hybridMultilevel"/>
    <w:tmpl w:val="6C3E2568"/>
    <w:lvl w:ilvl="0" w:tplc="331E75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0A1423"/>
    <w:multiLevelType w:val="hybridMultilevel"/>
    <w:tmpl w:val="90548E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20" w15:restartNumberingAfterBreak="0">
    <w:nsid w:val="66882FE3"/>
    <w:multiLevelType w:val="hybridMultilevel"/>
    <w:tmpl w:val="D72A21F0"/>
    <w:lvl w:ilvl="0" w:tplc="0419000F">
      <w:start w:val="1"/>
      <w:numFmt w:val="decimal"/>
      <w:pStyle w:val="1"/>
      <w:lvlText w:val="%1."/>
      <w:lvlJc w:val="left"/>
      <w:pPr>
        <w:tabs>
          <w:tab w:val="num" w:pos="786"/>
        </w:tabs>
        <w:ind w:left="786" w:hanging="360"/>
      </w:pPr>
      <w:rPr>
        <w:rFonts w:hint="default"/>
      </w:rPr>
    </w:lvl>
    <w:lvl w:ilvl="1" w:tplc="04190019" w:tentative="1">
      <w:start w:val="1"/>
      <w:numFmt w:val="lowerLetter"/>
      <w:pStyle w:val="1"/>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8431B67"/>
    <w:multiLevelType w:val="hybridMultilevel"/>
    <w:tmpl w:val="1AD014A0"/>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AE22C71"/>
    <w:multiLevelType w:val="hybridMultilevel"/>
    <w:tmpl w:val="3FA88716"/>
    <w:lvl w:ilvl="0" w:tplc="0E540DE8">
      <w:start w:val="1"/>
      <w:numFmt w:val="russianLower"/>
      <w:lvlText w:val="%1)"/>
      <w:lvlJc w:val="left"/>
      <w:pPr>
        <w:ind w:left="1069" w:hanging="360"/>
      </w:pPr>
      <w:rPr>
        <w:rFonts w:cs="Times New Roman" w:hint="default"/>
        <w:sz w:val="28"/>
        <w:szCs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15:restartNumberingAfterBreak="0">
    <w:nsid w:val="6FE617E5"/>
    <w:multiLevelType w:val="hybridMultilevel"/>
    <w:tmpl w:val="5DDA0D56"/>
    <w:lvl w:ilvl="0" w:tplc="D1A07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15:restartNumberingAfterBreak="0">
    <w:nsid w:val="776F402B"/>
    <w:multiLevelType w:val="hybridMultilevel"/>
    <w:tmpl w:val="C2502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8DF529E"/>
    <w:multiLevelType w:val="hybridMultilevel"/>
    <w:tmpl w:val="8DA439A0"/>
    <w:lvl w:ilvl="0" w:tplc="66EA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4"/>
  </w:num>
  <w:num w:numId="8">
    <w:abstractNumId w:val="19"/>
  </w:num>
  <w:num w:numId="9">
    <w:abstractNumId w:val="5"/>
  </w:num>
  <w:num w:numId="10">
    <w:abstractNumId w:val="7"/>
  </w:num>
  <w:num w:numId="11">
    <w:abstractNumId w:val="26"/>
  </w:num>
  <w:num w:numId="12">
    <w:abstractNumId w:val="14"/>
  </w:num>
  <w:num w:numId="13">
    <w:abstractNumId w:val="4"/>
  </w:num>
  <w:num w:numId="14">
    <w:abstractNumId w:val="21"/>
  </w:num>
  <w:num w:numId="15">
    <w:abstractNumId w:val="2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6"/>
  </w:num>
  <w:num w:numId="20">
    <w:abstractNumId w:val="2"/>
  </w:num>
  <w:num w:numId="21">
    <w:abstractNumId w:val="15"/>
  </w:num>
  <w:num w:numId="22">
    <w:abstractNumId w:val="1"/>
  </w:num>
  <w:num w:numId="23">
    <w:abstractNumId w:val="13"/>
  </w:num>
  <w:num w:numId="24">
    <w:abstractNumId w:val="18"/>
  </w:num>
  <w:num w:numId="25">
    <w:abstractNumId w:val="11"/>
  </w:num>
  <w:num w:numId="26">
    <w:abstractNumId w:val="9"/>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20BF"/>
    <w:rsid w:val="00003FE1"/>
    <w:rsid w:val="00007A03"/>
    <w:rsid w:val="00017870"/>
    <w:rsid w:val="00044820"/>
    <w:rsid w:val="00074B8E"/>
    <w:rsid w:val="00087558"/>
    <w:rsid w:val="0009135F"/>
    <w:rsid w:val="000955EB"/>
    <w:rsid w:val="000B6F46"/>
    <w:rsid w:val="000C25B0"/>
    <w:rsid w:val="000C7FAE"/>
    <w:rsid w:val="000D3C6A"/>
    <w:rsid w:val="0010165E"/>
    <w:rsid w:val="00123C47"/>
    <w:rsid w:val="00131594"/>
    <w:rsid w:val="00131E2F"/>
    <w:rsid w:val="00136751"/>
    <w:rsid w:val="00151B53"/>
    <w:rsid w:val="00176A5F"/>
    <w:rsid w:val="00180203"/>
    <w:rsid w:val="001817EA"/>
    <w:rsid w:val="0018636D"/>
    <w:rsid w:val="001915E4"/>
    <w:rsid w:val="00192645"/>
    <w:rsid w:val="001B6002"/>
    <w:rsid w:val="001E0572"/>
    <w:rsid w:val="00205CA2"/>
    <w:rsid w:val="00270759"/>
    <w:rsid w:val="00286302"/>
    <w:rsid w:val="002928FE"/>
    <w:rsid w:val="002943A3"/>
    <w:rsid w:val="002D30FE"/>
    <w:rsid w:val="002D50A7"/>
    <w:rsid w:val="002D6358"/>
    <w:rsid w:val="002E509B"/>
    <w:rsid w:val="002E5537"/>
    <w:rsid w:val="002F0FA5"/>
    <w:rsid w:val="00307A67"/>
    <w:rsid w:val="00311B0B"/>
    <w:rsid w:val="00360E4F"/>
    <w:rsid w:val="003664B1"/>
    <w:rsid w:val="00376C61"/>
    <w:rsid w:val="00376D37"/>
    <w:rsid w:val="003B1A79"/>
    <w:rsid w:val="003E05FC"/>
    <w:rsid w:val="003F2504"/>
    <w:rsid w:val="004671AE"/>
    <w:rsid w:val="00486067"/>
    <w:rsid w:val="004D5A90"/>
    <w:rsid w:val="00511DF7"/>
    <w:rsid w:val="005341A8"/>
    <w:rsid w:val="00557580"/>
    <w:rsid w:val="0059737F"/>
    <w:rsid w:val="005B0051"/>
    <w:rsid w:val="005C6D27"/>
    <w:rsid w:val="005E04D7"/>
    <w:rsid w:val="005F697E"/>
    <w:rsid w:val="006143AC"/>
    <w:rsid w:val="00626416"/>
    <w:rsid w:val="00640084"/>
    <w:rsid w:val="00666FA3"/>
    <w:rsid w:val="00670E11"/>
    <w:rsid w:val="00672203"/>
    <w:rsid w:val="00684931"/>
    <w:rsid w:val="00695678"/>
    <w:rsid w:val="006A5C60"/>
    <w:rsid w:val="006B44C7"/>
    <w:rsid w:val="007166AD"/>
    <w:rsid w:val="0076347B"/>
    <w:rsid w:val="007A08B9"/>
    <w:rsid w:val="007C20BF"/>
    <w:rsid w:val="007D6A35"/>
    <w:rsid w:val="00803BCD"/>
    <w:rsid w:val="008122E9"/>
    <w:rsid w:val="00821FC9"/>
    <w:rsid w:val="00827253"/>
    <w:rsid w:val="00830C06"/>
    <w:rsid w:val="00836668"/>
    <w:rsid w:val="00847CE5"/>
    <w:rsid w:val="00864A34"/>
    <w:rsid w:val="008758F0"/>
    <w:rsid w:val="00877FE2"/>
    <w:rsid w:val="00885D8F"/>
    <w:rsid w:val="00891EA5"/>
    <w:rsid w:val="008B55B3"/>
    <w:rsid w:val="00904815"/>
    <w:rsid w:val="0092201D"/>
    <w:rsid w:val="0094420D"/>
    <w:rsid w:val="009553F9"/>
    <w:rsid w:val="00961C19"/>
    <w:rsid w:val="00962810"/>
    <w:rsid w:val="009644FE"/>
    <w:rsid w:val="009706CE"/>
    <w:rsid w:val="00996016"/>
    <w:rsid w:val="009C1B54"/>
    <w:rsid w:val="009C5B12"/>
    <w:rsid w:val="009C7709"/>
    <w:rsid w:val="00A227A2"/>
    <w:rsid w:val="00A2634D"/>
    <w:rsid w:val="00A60B08"/>
    <w:rsid w:val="00A8008E"/>
    <w:rsid w:val="00AA2165"/>
    <w:rsid w:val="00AB4FA3"/>
    <w:rsid w:val="00AB701E"/>
    <w:rsid w:val="00AD07C5"/>
    <w:rsid w:val="00AD3A62"/>
    <w:rsid w:val="00AE4C2F"/>
    <w:rsid w:val="00B1748B"/>
    <w:rsid w:val="00BA1E2A"/>
    <w:rsid w:val="00BA4785"/>
    <w:rsid w:val="00BB326E"/>
    <w:rsid w:val="00BB4D07"/>
    <w:rsid w:val="00BC4FF1"/>
    <w:rsid w:val="00BC7D88"/>
    <w:rsid w:val="00BD7EA4"/>
    <w:rsid w:val="00BF00DC"/>
    <w:rsid w:val="00C00FE6"/>
    <w:rsid w:val="00C01B8D"/>
    <w:rsid w:val="00C0573B"/>
    <w:rsid w:val="00C2083C"/>
    <w:rsid w:val="00C37750"/>
    <w:rsid w:val="00C41493"/>
    <w:rsid w:val="00C67776"/>
    <w:rsid w:val="00C864A4"/>
    <w:rsid w:val="00C92E9D"/>
    <w:rsid w:val="00CC151B"/>
    <w:rsid w:val="00D018EE"/>
    <w:rsid w:val="00D02D2E"/>
    <w:rsid w:val="00D06442"/>
    <w:rsid w:val="00D12F8B"/>
    <w:rsid w:val="00D1463F"/>
    <w:rsid w:val="00D25E4F"/>
    <w:rsid w:val="00D32E3E"/>
    <w:rsid w:val="00D41354"/>
    <w:rsid w:val="00D66CAA"/>
    <w:rsid w:val="00D748ED"/>
    <w:rsid w:val="00D80E39"/>
    <w:rsid w:val="00D81127"/>
    <w:rsid w:val="00DB2320"/>
    <w:rsid w:val="00DC36A9"/>
    <w:rsid w:val="00DD3090"/>
    <w:rsid w:val="00DD45B8"/>
    <w:rsid w:val="00DE5E8B"/>
    <w:rsid w:val="00DE6EAB"/>
    <w:rsid w:val="00DF1C29"/>
    <w:rsid w:val="00DF651A"/>
    <w:rsid w:val="00E440A8"/>
    <w:rsid w:val="00E570A6"/>
    <w:rsid w:val="00E615E1"/>
    <w:rsid w:val="00E6721A"/>
    <w:rsid w:val="00E87A97"/>
    <w:rsid w:val="00EC038B"/>
    <w:rsid w:val="00EE3AB1"/>
    <w:rsid w:val="00EE5588"/>
    <w:rsid w:val="00EF1841"/>
    <w:rsid w:val="00EF6637"/>
    <w:rsid w:val="00EF74CA"/>
    <w:rsid w:val="00F17920"/>
    <w:rsid w:val="00F21380"/>
    <w:rsid w:val="00F54B89"/>
    <w:rsid w:val="00F751A7"/>
    <w:rsid w:val="00FB3359"/>
    <w:rsid w:val="00FB747E"/>
    <w:rsid w:val="00FC5456"/>
    <w:rsid w:val="00FD0211"/>
    <w:rsid w:val="00FD3DAB"/>
    <w:rsid w:val="00FD5B1C"/>
    <w:rsid w:val="00FE40AA"/>
    <w:rsid w:val="00FF3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ocId w14:val="5A73E89B"/>
  <w15:docId w15:val="{2A4714E0-38C2-44A7-A732-0B2D576D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6358"/>
    <w:pPr>
      <w:spacing w:after="200" w:line="276" w:lineRule="auto"/>
    </w:pPr>
  </w:style>
  <w:style w:type="paragraph" w:styleId="10">
    <w:name w:val="heading 1"/>
    <w:basedOn w:val="a"/>
    <w:next w:val="a"/>
    <w:link w:val="11"/>
    <w:qFormat/>
    <w:rsid w:val="002D63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qFormat/>
    <w:rsid w:val="002D6358"/>
    <w:pPr>
      <w:keepNext/>
      <w:spacing w:after="0" w:line="240" w:lineRule="auto"/>
      <w:jc w:val="center"/>
      <w:outlineLvl w:val="1"/>
    </w:pPr>
    <w:rPr>
      <w:rFonts w:ascii="Times New Roman" w:eastAsia="Times New Roman" w:hAnsi="Times New Roman" w:cs="Times New Roman"/>
      <w:b/>
      <w:bCs/>
      <w:w w:val="90"/>
      <w:sz w:val="52"/>
      <w:szCs w:val="24"/>
    </w:rPr>
  </w:style>
  <w:style w:type="paragraph" w:styleId="3">
    <w:name w:val="heading 3"/>
    <w:basedOn w:val="a"/>
    <w:link w:val="30"/>
    <w:qFormat/>
    <w:rsid w:val="002D63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E87A97"/>
    <w:pPr>
      <w:keepNext/>
      <w:spacing w:before="240" w:after="60"/>
      <w:outlineLvl w:val="3"/>
    </w:pPr>
    <w:rPr>
      <w:rFonts w:ascii="Calibri" w:eastAsia="Times New Roman" w:hAnsi="Calibri" w:cs="Times New Roman"/>
      <w:b/>
      <w:bCs/>
      <w:sz w:val="28"/>
      <w:szCs w:val="28"/>
    </w:rPr>
  </w:style>
  <w:style w:type="paragraph" w:styleId="6">
    <w:name w:val="heading 6"/>
    <w:basedOn w:val="a"/>
    <w:next w:val="a"/>
    <w:link w:val="60"/>
    <w:qFormat/>
    <w:rsid w:val="00376D37"/>
    <w:pPr>
      <w:keepNext/>
      <w:spacing w:after="0" w:line="240" w:lineRule="auto"/>
      <w:jc w:val="center"/>
      <w:outlineLvl w:val="5"/>
    </w:pPr>
    <w:rPr>
      <w:rFonts w:ascii="Times New Roman" w:eastAsia="Times New Roman" w:hAnsi="Times New Roman" w:cs="Times New Roman"/>
      <w:b/>
      <w:szCs w:val="20"/>
      <w:lang w:eastAsia="ru-RU"/>
    </w:rPr>
  </w:style>
  <w:style w:type="paragraph" w:styleId="7">
    <w:name w:val="heading 7"/>
    <w:basedOn w:val="a"/>
    <w:next w:val="a"/>
    <w:link w:val="70"/>
    <w:qFormat/>
    <w:rsid w:val="00376D37"/>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unhideWhenUsed/>
    <w:qFormat/>
    <w:rsid w:val="00AD3A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D6358"/>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rsid w:val="002D6358"/>
    <w:rPr>
      <w:rFonts w:ascii="Times New Roman" w:eastAsia="Times New Roman" w:hAnsi="Times New Roman" w:cs="Times New Roman"/>
      <w:b/>
      <w:bCs/>
      <w:w w:val="90"/>
      <w:sz w:val="52"/>
      <w:szCs w:val="24"/>
    </w:rPr>
  </w:style>
  <w:style w:type="character" w:customStyle="1" w:styleId="30">
    <w:name w:val="Заголовок 3 Знак"/>
    <w:basedOn w:val="a0"/>
    <w:link w:val="3"/>
    <w:rsid w:val="002D63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87A97"/>
    <w:rPr>
      <w:rFonts w:ascii="Calibri" w:eastAsia="Times New Roman" w:hAnsi="Calibri" w:cs="Times New Roman"/>
      <w:b/>
      <w:bCs/>
      <w:sz w:val="28"/>
      <w:szCs w:val="28"/>
    </w:rPr>
  </w:style>
  <w:style w:type="character" w:customStyle="1" w:styleId="21">
    <w:name w:val="Основной текст (2)_"/>
    <w:basedOn w:val="a0"/>
    <w:link w:val="22"/>
    <w:rsid w:val="002D6358"/>
    <w:rPr>
      <w:sz w:val="28"/>
      <w:szCs w:val="28"/>
      <w:shd w:val="clear" w:color="auto" w:fill="FFFFFF"/>
    </w:rPr>
  </w:style>
  <w:style w:type="paragraph" w:customStyle="1" w:styleId="22">
    <w:name w:val="Основной текст (2)"/>
    <w:basedOn w:val="a"/>
    <w:link w:val="21"/>
    <w:rsid w:val="002D6358"/>
    <w:pPr>
      <w:widowControl w:val="0"/>
      <w:shd w:val="clear" w:color="auto" w:fill="FFFFFF"/>
      <w:spacing w:before="60" w:after="240" w:line="322" w:lineRule="exact"/>
      <w:jc w:val="center"/>
    </w:pPr>
    <w:rPr>
      <w:sz w:val="28"/>
      <w:szCs w:val="28"/>
    </w:rPr>
  </w:style>
  <w:style w:type="paragraph" w:customStyle="1" w:styleId="a3">
    <w:basedOn w:val="a"/>
    <w:next w:val="a4"/>
    <w:link w:val="a5"/>
    <w:unhideWhenUsed/>
    <w:rsid w:val="002D6358"/>
    <w:pPr>
      <w:spacing w:before="100" w:beforeAutospacing="1" w:after="183" w:line="223" w:lineRule="atLeast"/>
    </w:pPr>
    <w:rPr>
      <w:rFonts w:eastAsia="Times New Roman"/>
      <w:b/>
      <w:sz w:val="28"/>
    </w:rPr>
  </w:style>
  <w:style w:type="paragraph" w:styleId="a4">
    <w:name w:val="Normal (Web)"/>
    <w:basedOn w:val="a"/>
    <w:uiPriority w:val="99"/>
    <w:semiHidden/>
    <w:unhideWhenUsed/>
    <w:rsid w:val="002D6358"/>
    <w:rPr>
      <w:rFonts w:ascii="Times New Roman" w:hAnsi="Times New Roman" w:cs="Times New Roman"/>
      <w:sz w:val="24"/>
      <w:szCs w:val="24"/>
    </w:rPr>
  </w:style>
  <w:style w:type="character" w:customStyle="1" w:styleId="a5">
    <w:name w:val="Название Знак"/>
    <w:link w:val="a3"/>
    <w:rsid w:val="002D6358"/>
    <w:rPr>
      <w:rFonts w:eastAsia="Times New Roman"/>
      <w:b/>
      <w:sz w:val="28"/>
    </w:rPr>
  </w:style>
  <w:style w:type="paragraph" w:customStyle="1" w:styleId="12">
    <w:name w:val="Знак Знак Знак Знак Знак Знак1 Знак"/>
    <w:basedOn w:val="a"/>
    <w:rsid w:val="002D635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6">
    <w:name w:val="Body Text"/>
    <w:basedOn w:val="a"/>
    <w:link w:val="a7"/>
    <w:rsid w:val="002D6358"/>
    <w:pPr>
      <w:spacing w:after="0" w:line="240" w:lineRule="auto"/>
      <w:jc w:val="center"/>
    </w:pPr>
    <w:rPr>
      <w:rFonts w:ascii="Times New Roman" w:eastAsia="Times New Roman" w:hAnsi="Times New Roman" w:cs="Times New Roman"/>
      <w:b/>
      <w:sz w:val="28"/>
      <w:szCs w:val="20"/>
    </w:rPr>
  </w:style>
  <w:style w:type="character" w:customStyle="1" w:styleId="a7">
    <w:name w:val="Основной текст Знак"/>
    <w:basedOn w:val="a0"/>
    <w:link w:val="a6"/>
    <w:uiPriority w:val="99"/>
    <w:rsid w:val="002D6358"/>
    <w:rPr>
      <w:rFonts w:ascii="Times New Roman" w:eastAsia="Times New Roman" w:hAnsi="Times New Roman" w:cs="Times New Roman"/>
      <w:b/>
      <w:sz w:val="28"/>
      <w:szCs w:val="20"/>
    </w:rPr>
  </w:style>
  <w:style w:type="paragraph" w:styleId="HTML">
    <w:name w:val="HTML Preformatted"/>
    <w:basedOn w:val="a"/>
    <w:link w:val="HTML0"/>
    <w:rsid w:val="002D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rPr>
  </w:style>
  <w:style w:type="character" w:customStyle="1" w:styleId="HTML0">
    <w:name w:val="Стандартный HTML Знак"/>
    <w:basedOn w:val="a0"/>
    <w:link w:val="HTML"/>
    <w:rsid w:val="002D6358"/>
    <w:rPr>
      <w:rFonts w:ascii="Arial Unicode MS" w:eastAsia="Arial Unicode MS" w:hAnsi="Arial Unicode MS" w:cs="Times New Roman"/>
      <w:sz w:val="20"/>
      <w:szCs w:val="20"/>
    </w:rPr>
  </w:style>
  <w:style w:type="paragraph" w:styleId="a8">
    <w:name w:val="Body Text Indent"/>
    <w:basedOn w:val="a"/>
    <w:link w:val="a9"/>
    <w:rsid w:val="002D6358"/>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2D6358"/>
    <w:rPr>
      <w:rFonts w:ascii="Times New Roman" w:eastAsia="Times New Roman" w:hAnsi="Times New Roman" w:cs="Times New Roman"/>
      <w:sz w:val="24"/>
      <w:szCs w:val="24"/>
    </w:rPr>
  </w:style>
  <w:style w:type="character" w:customStyle="1" w:styleId="aa">
    <w:name w:val="Гипертекстовая ссылка"/>
    <w:rsid w:val="002D6358"/>
    <w:rPr>
      <w:color w:val="106BBE"/>
    </w:rPr>
  </w:style>
  <w:style w:type="paragraph" w:customStyle="1" w:styleId="ab">
    <w:name w:val="Информация об изменениях документа"/>
    <w:basedOn w:val="a"/>
    <w:next w:val="a"/>
    <w:uiPriority w:val="99"/>
    <w:rsid w:val="002D6358"/>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2D6358"/>
  </w:style>
  <w:style w:type="paragraph" w:customStyle="1" w:styleId="CharChar1">
    <w:name w:val="Char Char1 Знак Знак Знак"/>
    <w:basedOn w:val="a"/>
    <w:rsid w:val="002D6358"/>
    <w:pPr>
      <w:spacing w:after="0" w:line="240" w:lineRule="auto"/>
    </w:pPr>
    <w:rPr>
      <w:rFonts w:ascii="Verdana" w:eastAsia="Times New Roman" w:hAnsi="Verdana" w:cs="Verdana"/>
      <w:sz w:val="20"/>
      <w:szCs w:val="20"/>
      <w:lang w:val="en-US"/>
    </w:rPr>
  </w:style>
  <w:style w:type="paragraph" w:styleId="ac">
    <w:name w:val="Subtitle"/>
    <w:basedOn w:val="a"/>
    <w:link w:val="ad"/>
    <w:qFormat/>
    <w:rsid w:val="002D6358"/>
    <w:pPr>
      <w:spacing w:after="0" w:line="240" w:lineRule="auto"/>
      <w:jc w:val="center"/>
    </w:pPr>
    <w:rPr>
      <w:rFonts w:ascii="Times New Roman" w:eastAsia="Calibri" w:hAnsi="Times New Roman" w:cs="Times New Roman"/>
      <w:b/>
      <w:sz w:val="32"/>
      <w:szCs w:val="20"/>
    </w:rPr>
  </w:style>
  <w:style w:type="character" w:customStyle="1" w:styleId="ad">
    <w:name w:val="Подзаголовок Знак"/>
    <w:basedOn w:val="a0"/>
    <w:link w:val="ac"/>
    <w:rsid w:val="002D6358"/>
    <w:rPr>
      <w:rFonts w:ascii="Times New Roman" w:eastAsia="Calibri" w:hAnsi="Times New Roman" w:cs="Times New Roman"/>
      <w:b/>
      <w:sz w:val="32"/>
      <w:szCs w:val="20"/>
    </w:rPr>
  </w:style>
  <w:style w:type="paragraph" w:styleId="ae">
    <w:name w:val="Balloon Text"/>
    <w:basedOn w:val="a"/>
    <w:link w:val="af"/>
    <w:rsid w:val="002D6358"/>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2D6358"/>
    <w:rPr>
      <w:rFonts w:ascii="Tahoma" w:eastAsia="Times New Roman" w:hAnsi="Tahoma" w:cs="Times New Roman"/>
      <w:sz w:val="16"/>
      <w:szCs w:val="16"/>
    </w:rPr>
  </w:style>
  <w:style w:type="paragraph" w:customStyle="1" w:styleId="af0">
    <w:name w:val="Нормальный (таблица)"/>
    <w:basedOn w:val="a"/>
    <w:next w:val="a"/>
    <w:uiPriority w:val="99"/>
    <w:rsid w:val="002D635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1">
    <w:name w:val="Цветовое выделение"/>
    <w:rsid w:val="002D6358"/>
    <w:rPr>
      <w:b/>
      <w:color w:val="26282F"/>
      <w:sz w:val="26"/>
    </w:rPr>
  </w:style>
  <w:style w:type="paragraph" w:customStyle="1" w:styleId="af2">
    <w:name w:val="Прижатый влево"/>
    <w:basedOn w:val="a"/>
    <w:next w:val="a"/>
    <w:uiPriority w:val="99"/>
    <w:rsid w:val="002D635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3">
    <w:name w:val="Hyperlink"/>
    <w:uiPriority w:val="99"/>
    <w:unhideWhenUsed/>
    <w:rsid w:val="002D6358"/>
    <w:rPr>
      <w:color w:val="0000FF"/>
      <w:u w:val="single"/>
    </w:rPr>
  </w:style>
  <w:style w:type="character" w:customStyle="1" w:styleId="af4">
    <w:name w:val="Текст сноски Знак"/>
    <w:basedOn w:val="a0"/>
    <w:link w:val="af5"/>
    <w:uiPriority w:val="99"/>
    <w:rsid w:val="002D6358"/>
    <w:rPr>
      <w:rFonts w:ascii="Times New Roman" w:eastAsia="Times New Roman" w:hAnsi="Times New Roman" w:cs="Times New Roman"/>
      <w:sz w:val="20"/>
      <w:szCs w:val="20"/>
    </w:rPr>
  </w:style>
  <w:style w:type="paragraph" w:styleId="af5">
    <w:name w:val="footnote text"/>
    <w:basedOn w:val="a"/>
    <w:link w:val="af4"/>
    <w:uiPriority w:val="99"/>
    <w:unhideWhenUsed/>
    <w:rsid w:val="002D635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13">
    <w:name w:val="Текст сноски Знак1"/>
    <w:basedOn w:val="a0"/>
    <w:uiPriority w:val="99"/>
    <w:semiHidden/>
    <w:rsid w:val="002D6358"/>
    <w:rPr>
      <w:sz w:val="20"/>
      <w:szCs w:val="20"/>
    </w:rPr>
  </w:style>
  <w:style w:type="paragraph" w:customStyle="1" w:styleId="ConsPlusNormal">
    <w:name w:val="ConsPlusNormal"/>
    <w:rsid w:val="002D6358"/>
    <w:pPr>
      <w:widowControl w:val="0"/>
      <w:autoSpaceDE w:val="0"/>
      <w:autoSpaceDN w:val="0"/>
      <w:spacing w:after="0" w:line="240" w:lineRule="auto"/>
    </w:pPr>
    <w:rPr>
      <w:rFonts w:ascii="Calibri" w:eastAsia="Times New Roman" w:hAnsi="Calibri" w:cs="Calibri"/>
      <w:szCs w:val="20"/>
      <w:lang w:eastAsia="ru-RU"/>
    </w:rPr>
  </w:style>
  <w:style w:type="paragraph" w:styleId="af6">
    <w:name w:val="Title"/>
    <w:basedOn w:val="a"/>
    <w:next w:val="a"/>
    <w:link w:val="af7"/>
    <w:qFormat/>
    <w:rsid w:val="002D6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Заголовок Знак"/>
    <w:basedOn w:val="a0"/>
    <w:link w:val="af6"/>
    <w:uiPriority w:val="10"/>
    <w:rsid w:val="002D6358"/>
    <w:rPr>
      <w:rFonts w:asciiTheme="majorHAnsi" w:eastAsiaTheme="majorEastAsia" w:hAnsiTheme="majorHAnsi" w:cstheme="majorBidi"/>
      <w:spacing w:val="-10"/>
      <w:kern w:val="28"/>
      <w:sz w:val="56"/>
      <w:szCs w:val="56"/>
    </w:rPr>
  </w:style>
  <w:style w:type="paragraph" w:customStyle="1" w:styleId="ConsPlusNonformat">
    <w:name w:val="ConsPlusNonformat"/>
    <w:rsid w:val="002D6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D6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D6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D6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D6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D6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D6358"/>
    <w:pPr>
      <w:widowControl w:val="0"/>
      <w:autoSpaceDE w:val="0"/>
      <w:autoSpaceDN w:val="0"/>
      <w:spacing w:after="0" w:line="240" w:lineRule="auto"/>
    </w:pPr>
    <w:rPr>
      <w:rFonts w:ascii="Arial" w:eastAsia="Times New Roman" w:hAnsi="Arial" w:cs="Arial"/>
      <w:sz w:val="20"/>
      <w:szCs w:val="20"/>
      <w:lang w:eastAsia="ru-RU"/>
    </w:rPr>
  </w:style>
  <w:style w:type="paragraph" w:styleId="af8">
    <w:name w:val="header"/>
    <w:basedOn w:val="a"/>
    <w:link w:val="af9"/>
    <w:unhideWhenUsed/>
    <w:rsid w:val="002D6358"/>
    <w:pPr>
      <w:tabs>
        <w:tab w:val="center" w:pos="4677"/>
        <w:tab w:val="right" w:pos="9355"/>
      </w:tabs>
      <w:spacing w:after="0" w:line="240" w:lineRule="auto"/>
    </w:pPr>
    <w:rPr>
      <w:rFonts w:ascii="Calibri" w:eastAsia="Calibri" w:hAnsi="Calibri" w:cs="Times New Roman"/>
    </w:rPr>
  </w:style>
  <w:style w:type="character" w:customStyle="1" w:styleId="af9">
    <w:name w:val="Верхний колонтитул Знак"/>
    <w:basedOn w:val="a0"/>
    <w:link w:val="af8"/>
    <w:rsid w:val="002D6358"/>
    <w:rPr>
      <w:rFonts w:ascii="Calibri" w:eastAsia="Calibri" w:hAnsi="Calibri" w:cs="Times New Roman"/>
    </w:rPr>
  </w:style>
  <w:style w:type="paragraph" w:styleId="afa">
    <w:name w:val="footer"/>
    <w:basedOn w:val="a"/>
    <w:link w:val="afb"/>
    <w:unhideWhenUsed/>
    <w:rsid w:val="002D6358"/>
    <w:pPr>
      <w:tabs>
        <w:tab w:val="center" w:pos="4677"/>
        <w:tab w:val="right" w:pos="9355"/>
      </w:tabs>
      <w:spacing w:after="0" w:line="240" w:lineRule="auto"/>
    </w:pPr>
    <w:rPr>
      <w:rFonts w:ascii="Calibri" w:eastAsia="Calibri" w:hAnsi="Calibri" w:cs="Times New Roman"/>
    </w:rPr>
  </w:style>
  <w:style w:type="character" w:customStyle="1" w:styleId="afb">
    <w:name w:val="Нижний колонтитул Знак"/>
    <w:basedOn w:val="a0"/>
    <w:link w:val="afa"/>
    <w:rsid w:val="002D6358"/>
    <w:rPr>
      <w:rFonts w:ascii="Calibri" w:eastAsia="Calibri" w:hAnsi="Calibri" w:cs="Times New Roman"/>
    </w:rPr>
  </w:style>
  <w:style w:type="paragraph" w:styleId="afc">
    <w:name w:val="List Paragraph"/>
    <w:basedOn w:val="a"/>
    <w:link w:val="afd"/>
    <w:uiPriority w:val="1"/>
    <w:qFormat/>
    <w:rsid w:val="002D6358"/>
    <w:pPr>
      <w:ind w:left="720"/>
      <w:contextualSpacing/>
    </w:pPr>
    <w:rPr>
      <w:rFonts w:ascii="Calibri" w:eastAsia="Calibri" w:hAnsi="Calibri" w:cs="Times New Roman"/>
    </w:rPr>
  </w:style>
  <w:style w:type="paragraph" w:customStyle="1" w:styleId="14">
    <w:name w:val="Без интервала1"/>
    <w:rsid w:val="008B55B3"/>
    <w:pPr>
      <w:spacing w:after="0" w:line="240" w:lineRule="auto"/>
    </w:pPr>
    <w:rPr>
      <w:rFonts w:ascii="Calibri" w:eastAsia="Times New Roman" w:hAnsi="Calibri" w:cs="Calibri"/>
    </w:rPr>
  </w:style>
  <w:style w:type="paragraph" w:styleId="31">
    <w:name w:val="Body Text 3"/>
    <w:basedOn w:val="a"/>
    <w:link w:val="32"/>
    <w:unhideWhenUsed/>
    <w:rsid w:val="00DD45B8"/>
    <w:pPr>
      <w:spacing w:after="120"/>
    </w:pPr>
    <w:rPr>
      <w:sz w:val="16"/>
      <w:szCs w:val="16"/>
    </w:rPr>
  </w:style>
  <w:style w:type="character" w:customStyle="1" w:styleId="32">
    <w:name w:val="Основной текст 3 Знак"/>
    <w:basedOn w:val="a0"/>
    <w:link w:val="31"/>
    <w:rsid w:val="00DD45B8"/>
    <w:rPr>
      <w:sz w:val="16"/>
      <w:szCs w:val="16"/>
    </w:rPr>
  </w:style>
  <w:style w:type="paragraph" w:customStyle="1" w:styleId="15">
    <w:name w:val="Абзац списка1"/>
    <w:basedOn w:val="a"/>
    <w:rsid w:val="00DD45B8"/>
    <w:pPr>
      <w:spacing w:after="0" w:line="240" w:lineRule="auto"/>
      <w:ind w:left="720"/>
    </w:pPr>
    <w:rPr>
      <w:rFonts w:ascii="Calibri" w:eastAsia="Times New Roman" w:hAnsi="Calibri" w:cs="Calibri"/>
      <w:sz w:val="24"/>
      <w:szCs w:val="24"/>
      <w:lang w:eastAsia="ru-RU"/>
    </w:rPr>
  </w:style>
  <w:style w:type="paragraph" w:customStyle="1" w:styleId="23">
    <w:name w:val="Без интервала2"/>
    <w:rsid w:val="00DD45B8"/>
    <w:pPr>
      <w:spacing w:after="0" w:line="240" w:lineRule="auto"/>
    </w:pPr>
    <w:rPr>
      <w:rFonts w:ascii="Calibri" w:eastAsia="Times New Roman" w:hAnsi="Calibri" w:cs="Calibri"/>
    </w:rPr>
  </w:style>
  <w:style w:type="paragraph" w:customStyle="1" w:styleId="Default">
    <w:name w:val="Default"/>
    <w:rsid w:val="00DD45B8"/>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DD45B8"/>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DD45B8"/>
    <w:rPr>
      <w:rFonts w:ascii="Times New Roman" w:hAnsi="Times New Roman" w:cs="Times New Roman"/>
      <w:sz w:val="26"/>
      <w:szCs w:val="26"/>
    </w:rPr>
  </w:style>
  <w:style w:type="paragraph" w:customStyle="1" w:styleId="16">
    <w:name w:val="Абзац списка1"/>
    <w:basedOn w:val="a"/>
    <w:rsid w:val="00DD45B8"/>
    <w:pPr>
      <w:spacing w:after="0" w:line="240" w:lineRule="auto"/>
      <w:ind w:left="720"/>
    </w:pPr>
    <w:rPr>
      <w:rFonts w:ascii="Times New Roman" w:eastAsia="Times New Roman" w:hAnsi="Times New Roman" w:cs="Times New Roman"/>
      <w:sz w:val="24"/>
      <w:szCs w:val="24"/>
      <w:lang w:eastAsia="ru-RU"/>
    </w:rPr>
  </w:style>
  <w:style w:type="paragraph" w:customStyle="1" w:styleId="afe">
    <w:basedOn w:val="a"/>
    <w:next w:val="af6"/>
    <w:qFormat/>
    <w:rsid w:val="00DD45B8"/>
    <w:pPr>
      <w:spacing w:after="0" w:line="240" w:lineRule="auto"/>
      <w:jc w:val="center"/>
    </w:pPr>
    <w:rPr>
      <w:rFonts w:ascii="Times New Roman" w:eastAsia="Times New Roman" w:hAnsi="Times New Roman" w:cs="Times New Roman"/>
      <w:b/>
      <w:sz w:val="28"/>
      <w:szCs w:val="20"/>
    </w:rPr>
  </w:style>
  <w:style w:type="character" w:styleId="aff">
    <w:name w:val="footnote reference"/>
    <w:uiPriority w:val="99"/>
    <w:semiHidden/>
    <w:rsid w:val="00DD45B8"/>
    <w:rPr>
      <w:rFonts w:cs="Times New Roman"/>
      <w:vertAlign w:val="superscript"/>
    </w:rPr>
  </w:style>
  <w:style w:type="paragraph" w:customStyle="1" w:styleId="u">
    <w:name w:val="u"/>
    <w:basedOn w:val="a"/>
    <w:rsid w:val="00DD45B8"/>
    <w:pPr>
      <w:spacing w:after="0" w:line="240" w:lineRule="auto"/>
      <w:ind w:firstLine="520"/>
      <w:jc w:val="both"/>
    </w:pPr>
    <w:rPr>
      <w:rFonts w:ascii="Calibri" w:eastAsia="Times New Roman" w:hAnsi="Calibri" w:cs="Calibri"/>
      <w:color w:val="000000"/>
      <w:sz w:val="24"/>
      <w:szCs w:val="24"/>
      <w:lang w:eastAsia="ru-RU"/>
    </w:rPr>
  </w:style>
  <w:style w:type="paragraph" w:customStyle="1" w:styleId="1">
    <w:name w:val="Свой заголовок 1"/>
    <w:basedOn w:val="a"/>
    <w:rsid w:val="00DD45B8"/>
    <w:pPr>
      <w:numPr>
        <w:numId w:val="1"/>
      </w:numPr>
      <w:tabs>
        <w:tab w:val="left" w:pos="540"/>
      </w:tabs>
      <w:spacing w:before="240" w:after="240" w:line="240" w:lineRule="auto"/>
      <w:jc w:val="center"/>
      <w:outlineLvl w:val="0"/>
    </w:pPr>
    <w:rPr>
      <w:rFonts w:ascii="Calibri" w:eastAsia="Times New Roman" w:hAnsi="Calibri" w:cs="Calibri"/>
      <w:sz w:val="28"/>
      <w:szCs w:val="28"/>
    </w:rPr>
  </w:style>
  <w:style w:type="paragraph" w:customStyle="1" w:styleId="24">
    <w:name w:val="Свой заголовок 2"/>
    <w:basedOn w:val="a"/>
    <w:rsid w:val="00DD45B8"/>
    <w:pPr>
      <w:tabs>
        <w:tab w:val="left" w:pos="540"/>
        <w:tab w:val="num" w:pos="1440"/>
      </w:tabs>
      <w:spacing w:before="120" w:after="120" w:line="240" w:lineRule="auto"/>
      <w:ind w:left="1440" w:hanging="360"/>
      <w:jc w:val="both"/>
      <w:outlineLvl w:val="1"/>
    </w:pPr>
    <w:rPr>
      <w:rFonts w:ascii="Calibri" w:eastAsia="Times New Roman" w:hAnsi="Calibri" w:cs="Calibri"/>
      <w:sz w:val="24"/>
      <w:szCs w:val="24"/>
    </w:rPr>
  </w:style>
  <w:style w:type="paragraph" w:customStyle="1" w:styleId="p2">
    <w:name w:val="p2"/>
    <w:basedOn w:val="a"/>
    <w:uiPriority w:val="99"/>
    <w:rsid w:val="00DD45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0">
    <w:name w:val="page number"/>
    <w:rsid w:val="00DD45B8"/>
    <w:rPr>
      <w:rFonts w:cs="Times New Roman"/>
    </w:rPr>
  </w:style>
  <w:style w:type="character" w:styleId="aff1">
    <w:name w:val="annotation reference"/>
    <w:uiPriority w:val="99"/>
    <w:rsid w:val="00DD45B8"/>
    <w:rPr>
      <w:rFonts w:cs="Times New Roman"/>
      <w:sz w:val="16"/>
      <w:szCs w:val="16"/>
    </w:rPr>
  </w:style>
  <w:style w:type="paragraph" w:styleId="aff2">
    <w:name w:val="annotation text"/>
    <w:basedOn w:val="a"/>
    <w:link w:val="aff3"/>
    <w:uiPriority w:val="99"/>
    <w:rsid w:val="00DD45B8"/>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0"/>
    <w:link w:val="aff2"/>
    <w:uiPriority w:val="99"/>
    <w:rsid w:val="00DD45B8"/>
    <w:rPr>
      <w:rFonts w:ascii="Times New Roman" w:eastAsia="Times New Roman" w:hAnsi="Times New Roman" w:cs="Times New Roman"/>
      <w:sz w:val="20"/>
      <w:szCs w:val="20"/>
    </w:rPr>
  </w:style>
  <w:style w:type="paragraph" w:styleId="aff4">
    <w:name w:val="annotation subject"/>
    <w:basedOn w:val="aff2"/>
    <w:next w:val="aff2"/>
    <w:link w:val="aff5"/>
    <w:uiPriority w:val="99"/>
    <w:rsid w:val="00DD45B8"/>
    <w:rPr>
      <w:b/>
      <w:bCs/>
    </w:rPr>
  </w:style>
  <w:style w:type="character" w:customStyle="1" w:styleId="aff5">
    <w:name w:val="Тема примечания Знак"/>
    <w:basedOn w:val="aff3"/>
    <w:link w:val="aff4"/>
    <w:uiPriority w:val="99"/>
    <w:rsid w:val="00DD45B8"/>
    <w:rPr>
      <w:rFonts w:ascii="Times New Roman" w:eastAsia="Times New Roman" w:hAnsi="Times New Roman" w:cs="Times New Roman"/>
      <w:b/>
      <w:bCs/>
      <w:sz w:val="20"/>
      <w:szCs w:val="20"/>
    </w:rPr>
  </w:style>
  <w:style w:type="paragraph" w:styleId="aff6">
    <w:name w:val="No Spacing"/>
    <w:link w:val="aff7"/>
    <w:uiPriority w:val="1"/>
    <w:qFormat/>
    <w:rsid w:val="00E87A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8">
    <w:basedOn w:val="a"/>
    <w:next w:val="a4"/>
    <w:uiPriority w:val="99"/>
    <w:unhideWhenUsed/>
    <w:rsid w:val="00E87A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9">
    <w:name w:val="Основной текст_"/>
    <w:link w:val="17"/>
    <w:rsid w:val="00E87A97"/>
    <w:rPr>
      <w:rFonts w:eastAsia="Times New Roman"/>
      <w:sz w:val="27"/>
      <w:szCs w:val="27"/>
      <w:shd w:val="clear" w:color="auto" w:fill="FFFFFF"/>
    </w:rPr>
  </w:style>
  <w:style w:type="paragraph" w:customStyle="1" w:styleId="17">
    <w:name w:val="Основной текст1"/>
    <w:basedOn w:val="a"/>
    <w:link w:val="aff9"/>
    <w:rsid w:val="00E87A97"/>
    <w:pPr>
      <w:widowControl w:val="0"/>
      <w:shd w:val="clear" w:color="auto" w:fill="FFFFFF"/>
      <w:spacing w:after="300" w:line="317" w:lineRule="exact"/>
      <w:jc w:val="center"/>
    </w:pPr>
    <w:rPr>
      <w:rFonts w:eastAsia="Times New Roman"/>
      <w:sz w:val="27"/>
      <w:szCs w:val="27"/>
    </w:rPr>
  </w:style>
  <w:style w:type="paragraph" w:customStyle="1" w:styleId="18">
    <w:name w:val="Обычный1"/>
    <w:rsid w:val="00E87A97"/>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25">
    <w:name w:val="Основной текст с отступом 2 Знак"/>
    <w:basedOn w:val="a0"/>
    <w:link w:val="26"/>
    <w:rsid w:val="00E87A97"/>
    <w:rPr>
      <w:rFonts w:ascii="Times New Roman" w:eastAsia="Times New Roman" w:hAnsi="Times New Roman" w:cs="Times New Roman"/>
      <w:sz w:val="24"/>
      <w:szCs w:val="24"/>
    </w:rPr>
  </w:style>
  <w:style w:type="paragraph" w:styleId="26">
    <w:name w:val="Body Text Indent 2"/>
    <w:basedOn w:val="a"/>
    <w:link w:val="25"/>
    <w:rsid w:val="00E87A97"/>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2 Знак"/>
    <w:basedOn w:val="a0"/>
    <w:link w:val="28"/>
    <w:rsid w:val="00E87A97"/>
    <w:rPr>
      <w:rFonts w:ascii="Times New Roman" w:eastAsia="Times New Roman" w:hAnsi="Times New Roman" w:cs="Times New Roman"/>
      <w:sz w:val="20"/>
      <w:szCs w:val="20"/>
    </w:rPr>
  </w:style>
  <w:style w:type="paragraph" w:styleId="28">
    <w:name w:val="Body Text 2"/>
    <w:basedOn w:val="a"/>
    <w:link w:val="27"/>
    <w:rsid w:val="00E87A97"/>
    <w:pPr>
      <w:spacing w:after="120" w:line="480" w:lineRule="auto"/>
    </w:pPr>
    <w:rPr>
      <w:rFonts w:ascii="Times New Roman" w:eastAsia="Times New Roman" w:hAnsi="Times New Roman" w:cs="Times New Roman"/>
      <w:sz w:val="20"/>
      <w:szCs w:val="20"/>
    </w:rPr>
  </w:style>
  <w:style w:type="character" w:styleId="affa">
    <w:name w:val="Strong"/>
    <w:uiPriority w:val="22"/>
    <w:qFormat/>
    <w:rsid w:val="00E87A97"/>
    <w:rPr>
      <w:b/>
      <w:bCs/>
    </w:rPr>
  </w:style>
  <w:style w:type="character" w:styleId="affb">
    <w:name w:val="Emphasis"/>
    <w:uiPriority w:val="20"/>
    <w:qFormat/>
    <w:rsid w:val="00E87A97"/>
    <w:rPr>
      <w:i/>
      <w:iCs/>
    </w:rPr>
  </w:style>
  <w:style w:type="character" w:customStyle="1" w:styleId="afd">
    <w:name w:val="Абзац списка Знак"/>
    <w:link w:val="afc"/>
    <w:uiPriority w:val="34"/>
    <w:locked/>
    <w:rsid w:val="00E615E1"/>
    <w:rPr>
      <w:rFonts w:ascii="Calibri" w:eastAsia="Calibri" w:hAnsi="Calibri" w:cs="Times New Roman"/>
    </w:rPr>
  </w:style>
  <w:style w:type="numbering" w:customStyle="1" w:styleId="19">
    <w:name w:val="Нет списка1"/>
    <w:next w:val="a2"/>
    <w:uiPriority w:val="99"/>
    <w:semiHidden/>
    <w:unhideWhenUsed/>
    <w:rsid w:val="00FD3DAB"/>
  </w:style>
  <w:style w:type="numbering" w:customStyle="1" w:styleId="110">
    <w:name w:val="Нет списка11"/>
    <w:next w:val="a2"/>
    <w:uiPriority w:val="99"/>
    <w:semiHidden/>
    <w:unhideWhenUsed/>
    <w:rsid w:val="00FD3DAB"/>
  </w:style>
  <w:style w:type="table" w:styleId="affc">
    <w:name w:val="Table Grid"/>
    <w:basedOn w:val="a1"/>
    <w:uiPriority w:val="59"/>
    <w:rsid w:val="00FD3DA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одзаголовок Знак1"/>
    <w:uiPriority w:val="11"/>
    <w:rsid w:val="00FD3DAB"/>
    <w:rPr>
      <w:rFonts w:eastAsia="Times New Roman"/>
      <w:color w:val="5A5A5A"/>
      <w:spacing w:val="15"/>
    </w:rPr>
  </w:style>
  <w:style w:type="character" w:styleId="affd">
    <w:name w:val="FollowedHyperlink"/>
    <w:uiPriority w:val="99"/>
    <w:semiHidden/>
    <w:unhideWhenUsed/>
    <w:rsid w:val="00FD3DAB"/>
    <w:rPr>
      <w:color w:val="800080"/>
      <w:u w:val="single"/>
    </w:rPr>
  </w:style>
  <w:style w:type="paragraph" w:customStyle="1" w:styleId="xl65">
    <w:name w:val="xl65"/>
    <w:basedOn w:val="a"/>
    <w:rsid w:val="00FD3DAB"/>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FD3DA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FD3DA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FD3DA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FD3DA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FD3DA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FD3DAB"/>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FD3DAB"/>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FD3D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FD3DA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FD3DA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FD3DAB"/>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FD3DA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FD3DA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FD3DAB"/>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FD3DAB"/>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FD3DAB"/>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FD3D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FD3D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FD3DAB"/>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FD3DA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FD3DAB"/>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FD3DA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FD3DAB"/>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msonormal0">
    <w:name w:val="msonormal"/>
    <w:basedOn w:val="a"/>
    <w:rsid w:val="00087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0875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Standard">
    <w:name w:val="Standard"/>
    <w:rsid w:val="00827253"/>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customStyle="1" w:styleId="90">
    <w:name w:val="Заголовок 9 Знак"/>
    <w:basedOn w:val="a0"/>
    <w:link w:val="9"/>
    <w:uiPriority w:val="9"/>
    <w:semiHidden/>
    <w:rsid w:val="00AD3A62"/>
    <w:rPr>
      <w:rFonts w:asciiTheme="majorHAnsi" w:eastAsiaTheme="majorEastAsia" w:hAnsiTheme="majorHAnsi" w:cstheme="majorBidi"/>
      <w:i/>
      <w:iCs/>
      <w:color w:val="272727" w:themeColor="text1" w:themeTint="D8"/>
      <w:sz w:val="21"/>
      <w:szCs w:val="21"/>
    </w:rPr>
  </w:style>
  <w:style w:type="paragraph" w:customStyle="1" w:styleId="affe">
    <w:name w:val="Таблицы (моноширинный)"/>
    <w:basedOn w:val="a"/>
    <w:next w:val="a"/>
    <w:uiPriority w:val="99"/>
    <w:rsid w:val="00AD3A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xl64">
    <w:name w:val="xl64"/>
    <w:basedOn w:val="a"/>
    <w:rsid w:val="00D80E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3E05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eastAsia="ru-RU"/>
    </w:rPr>
  </w:style>
  <w:style w:type="paragraph" w:customStyle="1" w:styleId="xl121">
    <w:name w:val="xl121"/>
    <w:basedOn w:val="a"/>
    <w:rsid w:val="003E05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2">
    <w:name w:val="xl122"/>
    <w:basedOn w:val="a"/>
    <w:rsid w:val="003E05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123">
    <w:name w:val="xl123"/>
    <w:basedOn w:val="a"/>
    <w:rsid w:val="003E05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
    <w:rsid w:val="003E05F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5">
    <w:name w:val="xl125"/>
    <w:basedOn w:val="a"/>
    <w:rsid w:val="003E05F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6">
    <w:name w:val="xl126"/>
    <w:basedOn w:val="a"/>
    <w:rsid w:val="003E05F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character" w:customStyle="1" w:styleId="1b">
    <w:name w:val="Неразрешенное упоминание1"/>
    <w:basedOn w:val="a0"/>
    <w:uiPriority w:val="99"/>
    <w:semiHidden/>
    <w:unhideWhenUsed/>
    <w:rsid w:val="00511DF7"/>
    <w:rPr>
      <w:color w:val="605E5C"/>
      <w:shd w:val="clear" w:color="auto" w:fill="E1DFDD"/>
    </w:rPr>
  </w:style>
  <w:style w:type="paragraph" w:customStyle="1" w:styleId="formattext">
    <w:name w:val="formattext"/>
    <w:basedOn w:val="a"/>
    <w:rsid w:val="00EF66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Абзац списка2"/>
    <w:basedOn w:val="a"/>
    <w:rsid w:val="00FD0211"/>
    <w:pPr>
      <w:spacing w:after="0" w:line="240" w:lineRule="auto"/>
      <w:ind w:left="720"/>
    </w:pPr>
    <w:rPr>
      <w:rFonts w:ascii="Calibri" w:eastAsia="Times New Roman" w:hAnsi="Calibri" w:cs="Calibri"/>
      <w:sz w:val="24"/>
      <w:szCs w:val="24"/>
      <w:lang w:eastAsia="ru-RU"/>
    </w:rPr>
  </w:style>
  <w:style w:type="paragraph" w:customStyle="1" w:styleId="33">
    <w:name w:val="Без интервала3"/>
    <w:rsid w:val="00FD0211"/>
    <w:pPr>
      <w:spacing w:after="0" w:line="240" w:lineRule="auto"/>
    </w:pPr>
    <w:rPr>
      <w:rFonts w:ascii="Calibri" w:eastAsia="Times New Roman" w:hAnsi="Calibri" w:cs="Calibri"/>
    </w:rPr>
  </w:style>
  <w:style w:type="paragraph" w:customStyle="1" w:styleId="afff">
    <w:basedOn w:val="a"/>
    <w:next w:val="a4"/>
    <w:rsid w:val="00FD02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Без интервала Знак"/>
    <w:link w:val="aff6"/>
    <w:uiPriority w:val="1"/>
    <w:locked/>
    <w:rsid w:val="002D50A7"/>
    <w:rPr>
      <w:rFonts w:ascii="Times New Roman" w:eastAsia="Times New Roman" w:hAnsi="Times New Roman" w:cs="Times New Roman"/>
      <w:sz w:val="24"/>
      <w:szCs w:val="24"/>
      <w:lang w:eastAsia="ru-RU"/>
    </w:rPr>
  </w:style>
  <w:style w:type="paragraph" w:customStyle="1" w:styleId="34">
    <w:name w:val="Абзац списка3"/>
    <w:basedOn w:val="a"/>
    <w:rsid w:val="00C41493"/>
    <w:pPr>
      <w:spacing w:after="0" w:line="240" w:lineRule="auto"/>
      <w:ind w:left="720"/>
    </w:pPr>
    <w:rPr>
      <w:rFonts w:ascii="Times New Roman" w:eastAsia="Calibri" w:hAnsi="Times New Roman" w:cs="Times New Roman"/>
      <w:sz w:val="20"/>
      <w:szCs w:val="20"/>
      <w:lang w:eastAsia="ru-RU"/>
    </w:rPr>
  </w:style>
  <w:style w:type="paragraph" w:customStyle="1" w:styleId="Web1">
    <w:name w:val="Обычный (Web)1"/>
    <w:aliases w:val="Обычный (Web)1 Знак,Обычный (Web),Обычный (веб)1,Обычный (веб)11"/>
    <w:basedOn w:val="a"/>
    <w:next w:val="a4"/>
    <w:rsid w:val="00C414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5">
    <w:name w:val="Body Text Indent 3"/>
    <w:basedOn w:val="a"/>
    <w:link w:val="36"/>
    <w:rsid w:val="00C41493"/>
    <w:pPr>
      <w:spacing w:after="120"/>
      <w:ind w:left="283"/>
    </w:pPr>
    <w:rPr>
      <w:rFonts w:ascii="Calibri" w:eastAsia="Times New Roman" w:hAnsi="Calibri" w:cs="Times New Roman"/>
      <w:sz w:val="16"/>
      <w:szCs w:val="16"/>
    </w:rPr>
  </w:style>
  <w:style w:type="character" w:customStyle="1" w:styleId="36">
    <w:name w:val="Основной текст с отступом 3 Знак"/>
    <w:basedOn w:val="a0"/>
    <w:link w:val="35"/>
    <w:rsid w:val="00C41493"/>
    <w:rPr>
      <w:rFonts w:ascii="Calibri" w:eastAsia="Times New Roman" w:hAnsi="Calibri" w:cs="Times New Roman"/>
      <w:sz w:val="16"/>
      <w:szCs w:val="16"/>
    </w:rPr>
  </w:style>
  <w:style w:type="paragraph" w:customStyle="1" w:styleId="2a">
    <w:name w:val="Знак Знак2 Знак Знак"/>
    <w:basedOn w:val="a"/>
    <w:rsid w:val="00C41493"/>
    <w:pPr>
      <w:spacing w:before="100" w:beforeAutospacing="1" w:after="100" w:afterAutospacing="1" w:line="240" w:lineRule="auto"/>
    </w:pPr>
    <w:rPr>
      <w:rFonts w:ascii="Tahoma" w:eastAsia="Calibri" w:hAnsi="Tahoma" w:cs="Tahoma"/>
      <w:sz w:val="20"/>
      <w:szCs w:val="20"/>
      <w:lang w:val="en-US"/>
    </w:rPr>
  </w:style>
  <w:style w:type="paragraph" w:customStyle="1" w:styleId="ConsNormal">
    <w:name w:val="ConsNormal"/>
    <w:rsid w:val="00C41493"/>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C41493"/>
    <w:rPr>
      <w:rFonts w:ascii="Times New Roman" w:hAnsi="Times New Roman"/>
      <w:sz w:val="24"/>
    </w:rPr>
  </w:style>
  <w:style w:type="paragraph" w:customStyle="1" w:styleId="CharChar">
    <w:name w:val="Char Char Знак Знак Знак Знак Знак Знак Знак"/>
    <w:basedOn w:val="a"/>
    <w:autoRedefine/>
    <w:rsid w:val="00C41493"/>
    <w:pPr>
      <w:spacing w:after="160" w:line="240" w:lineRule="auto"/>
    </w:pPr>
    <w:rPr>
      <w:rFonts w:ascii="Bookman Old Style" w:eastAsia="Times New Roman" w:hAnsi="Bookman Old Style" w:cs="Bookman Old Style"/>
      <w:b/>
      <w:bCs/>
      <w:sz w:val="32"/>
      <w:szCs w:val="32"/>
      <w:lang w:val="en-GB"/>
    </w:rPr>
  </w:style>
  <w:style w:type="paragraph" w:customStyle="1" w:styleId="pright">
    <w:name w:val="pright"/>
    <w:basedOn w:val="a"/>
    <w:rsid w:val="009C5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9C5B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C5B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376D37"/>
    <w:rPr>
      <w:rFonts w:ascii="Times New Roman" w:eastAsia="Times New Roman" w:hAnsi="Times New Roman" w:cs="Times New Roman"/>
      <w:b/>
      <w:szCs w:val="20"/>
      <w:lang w:eastAsia="ru-RU"/>
    </w:rPr>
  </w:style>
  <w:style w:type="character" w:customStyle="1" w:styleId="70">
    <w:name w:val="Заголовок 7 Знак"/>
    <w:basedOn w:val="a0"/>
    <w:link w:val="7"/>
    <w:rsid w:val="00376D37"/>
    <w:rPr>
      <w:rFonts w:ascii="Times New Roman" w:eastAsia="Times New Roman" w:hAnsi="Times New Roman" w:cs="Times New Roman"/>
      <w:sz w:val="24"/>
      <w:szCs w:val="24"/>
      <w:lang w:eastAsia="ru-RU"/>
    </w:rPr>
  </w:style>
  <w:style w:type="paragraph" w:customStyle="1" w:styleId="afff0">
    <w:name w:val="Знак"/>
    <w:basedOn w:val="a"/>
    <w:rsid w:val="00376D37"/>
    <w:pPr>
      <w:spacing w:after="0" w:line="240" w:lineRule="auto"/>
    </w:pPr>
    <w:rPr>
      <w:rFonts w:ascii="Verdana" w:eastAsia="Times New Roman" w:hAnsi="Verdana" w:cs="Verdana"/>
      <w:sz w:val="20"/>
      <w:szCs w:val="20"/>
      <w:lang w:val="en-US"/>
    </w:rPr>
  </w:style>
  <w:style w:type="paragraph" w:styleId="afff1">
    <w:name w:val="Block Text"/>
    <w:basedOn w:val="a"/>
    <w:rsid w:val="00376D37"/>
    <w:pPr>
      <w:widowControl w:val="0"/>
      <w:shd w:val="clear" w:color="auto" w:fill="FFFFFF"/>
      <w:tabs>
        <w:tab w:val="left" w:pos="9639"/>
      </w:tabs>
      <w:autoSpaceDE w:val="0"/>
      <w:autoSpaceDN w:val="0"/>
      <w:adjustRightInd w:val="0"/>
      <w:spacing w:after="0" w:line="295" w:lineRule="exact"/>
      <w:ind w:left="7" w:right="45" w:firstLine="706"/>
      <w:jc w:val="both"/>
    </w:pPr>
    <w:rPr>
      <w:rFonts w:ascii="Times New Roman" w:eastAsia="Times New Roman" w:hAnsi="Times New Roman" w:cs="Times New Roman"/>
      <w:color w:val="000000"/>
      <w:sz w:val="27"/>
      <w:szCs w:val="28"/>
      <w:lang w:eastAsia="ru-RU"/>
    </w:rPr>
  </w:style>
  <w:style w:type="paragraph" w:customStyle="1" w:styleId="Style5">
    <w:name w:val="Style5"/>
    <w:basedOn w:val="a"/>
    <w:rsid w:val="00376D37"/>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lang w:eastAsia="ru-RU"/>
    </w:rPr>
  </w:style>
  <w:style w:type="character" w:customStyle="1" w:styleId="FontStyle16">
    <w:name w:val="Font Style16"/>
    <w:rsid w:val="00376D37"/>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3252">
      <w:bodyDiv w:val="1"/>
      <w:marLeft w:val="0"/>
      <w:marRight w:val="0"/>
      <w:marTop w:val="0"/>
      <w:marBottom w:val="0"/>
      <w:divBdr>
        <w:top w:val="none" w:sz="0" w:space="0" w:color="auto"/>
        <w:left w:val="none" w:sz="0" w:space="0" w:color="auto"/>
        <w:bottom w:val="none" w:sz="0" w:space="0" w:color="auto"/>
        <w:right w:val="none" w:sz="0" w:space="0" w:color="auto"/>
      </w:divBdr>
    </w:div>
    <w:div w:id="70545996">
      <w:bodyDiv w:val="1"/>
      <w:marLeft w:val="0"/>
      <w:marRight w:val="0"/>
      <w:marTop w:val="0"/>
      <w:marBottom w:val="0"/>
      <w:divBdr>
        <w:top w:val="none" w:sz="0" w:space="0" w:color="auto"/>
        <w:left w:val="none" w:sz="0" w:space="0" w:color="auto"/>
        <w:bottom w:val="none" w:sz="0" w:space="0" w:color="auto"/>
        <w:right w:val="none" w:sz="0" w:space="0" w:color="auto"/>
      </w:divBdr>
    </w:div>
    <w:div w:id="74474076">
      <w:bodyDiv w:val="1"/>
      <w:marLeft w:val="0"/>
      <w:marRight w:val="0"/>
      <w:marTop w:val="0"/>
      <w:marBottom w:val="0"/>
      <w:divBdr>
        <w:top w:val="none" w:sz="0" w:space="0" w:color="auto"/>
        <w:left w:val="none" w:sz="0" w:space="0" w:color="auto"/>
        <w:bottom w:val="none" w:sz="0" w:space="0" w:color="auto"/>
        <w:right w:val="none" w:sz="0" w:space="0" w:color="auto"/>
      </w:divBdr>
    </w:div>
    <w:div w:id="448743259">
      <w:bodyDiv w:val="1"/>
      <w:marLeft w:val="0"/>
      <w:marRight w:val="0"/>
      <w:marTop w:val="0"/>
      <w:marBottom w:val="0"/>
      <w:divBdr>
        <w:top w:val="none" w:sz="0" w:space="0" w:color="auto"/>
        <w:left w:val="none" w:sz="0" w:space="0" w:color="auto"/>
        <w:bottom w:val="none" w:sz="0" w:space="0" w:color="auto"/>
        <w:right w:val="none" w:sz="0" w:space="0" w:color="auto"/>
      </w:divBdr>
    </w:div>
    <w:div w:id="472331599">
      <w:bodyDiv w:val="1"/>
      <w:marLeft w:val="0"/>
      <w:marRight w:val="0"/>
      <w:marTop w:val="0"/>
      <w:marBottom w:val="0"/>
      <w:divBdr>
        <w:top w:val="none" w:sz="0" w:space="0" w:color="auto"/>
        <w:left w:val="none" w:sz="0" w:space="0" w:color="auto"/>
        <w:bottom w:val="none" w:sz="0" w:space="0" w:color="auto"/>
        <w:right w:val="none" w:sz="0" w:space="0" w:color="auto"/>
      </w:divBdr>
    </w:div>
    <w:div w:id="479617343">
      <w:bodyDiv w:val="1"/>
      <w:marLeft w:val="0"/>
      <w:marRight w:val="0"/>
      <w:marTop w:val="0"/>
      <w:marBottom w:val="0"/>
      <w:divBdr>
        <w:top w:val="none" w:sz="0" w:space="0" w:color="auto"/>
        <w:left w:val="none" w:sz="0" w:space="0" w:color="auto"/>
        <w:bottom w:val="none" w:sz="0" w:space="0" w:color="auto"/>
        <w:right w:val="none" w:sz="0" w:space="0" w:color="auto"/>
      </w:divBdr>
    </w:div>
    <w:div w:id="495148509">
      <w:bodyDiv w:val="1"/>
      <w:marLeft w:val="0"/>
      <w:marRight w:val="0"/>
      <w:marTop w:val="0"/>
      <w:marBottom w:val="0"/>
      <w:divBdr>
        <w:top w:val="none" w:sz="0" w:space="0" w:color="auto"/>
        <w:left w:val="none" w:sz="0" w:space="0" w:color="auto"/>
        <w:bottom w:val="none" w:sz="0" w:space="0" w:color="auto"/>
        <w:right w:val="none" w:sz="0" w:space="0" w:color="auto"/>
      </w:divBdr>
    </w:div>
    <w:div w:id="552499529">
      <w:bodyDiv w:val="1"/>
      <w:marLeft w:val="0"/>
      <w:marRight w:val="0"/>
      <w:marTop w:val="0"/>
      <w:marBottom w:val="0"/>
      <w:divBdr>
        <w:top w:val="none" w:sz="0" w:space="0" w:color="auto"/>
        <w:left w:val="none" w:sz="0" w:space="0" w:color="auto"/>
        <w:bottom w:val="none" w:sz="0" w:space="0" w:color="auto"/>
        <w:right w:val="none" w:sz="0" w:space="0" w:color="auto"/>
      </w:divBdr>
    </w:div>
    <w:div w:id="716970289">
      <w:bodyDiv w:val="1"/>
      <w:marLeft w:val="0"/>
      <w:marRight w:val="0"/>
      <w:marTop w:val="0"/>
      <w:marBottom w:val="0"/>
      <w:divBdr>
        <w:top w:val="none" w:sz="0" w:space="0" w:color="auto"/>
        <w:left w:val="none" w:sz="0" w:space="0" w:color="auto"/>
        <w:bottom w:val="none" w:sz="0" w:space="0" w:color="auto"/>
        <w:right w:val="none" w:sz="0" w:space="0" w:color="auto"/>
      </w:divBdr>
    </w:div>
    <w:div w:id="876553710">
      <w:bodyDiv w:val="1"/>
      <w:marLeft w:val="0"/>
      <w:marRight w:val="0"/>
      <w:marTop w:val="0"/>
      <w:marBottom w:val="0"/>
      <w:divBdr>
        <w:top w:val="none" w:sz="0" w:space="0" w:color="auto"/>
        <w:left w:val="none" w:sz="0" w:space="0" w:color="auto"/>
        <w:bottom w:val="none" w:sz="0" w:space="0" w:color="auto"/>
        <w:right w:val="none" w:sz="0" w:space="0" w:color="auto"/>
      </w:divBdr>
    </w:div>
    <w:div w:id="947851255">
      <w:bodyDiv w:val="1"/>
      <w:marLeft w:val="0"/>
      <w:marRight w:val="0"/>
      <w:marTop w:val="0"/>
      <w:marBottom w:val="0"/>
      <w:divBdr>
        <w:top w:val="none" w:sz="0" w:space="0" w:color="auto"/>
        <w:left w:val="none" w:sz="0" w:space="0" w:color="auto"/>
        <w:bottom w:val="none" w:sz="0" w:space="0" w:color="auto"/>
        <w:right w:val="none" w:sz="0" w:space="0" w:color="auto"/>
      </w:divBdr>
    </w:div>
    <w:div w:id="989015638">
      <w:bodyDiv w:val="1"/>
      <w:marLeft w:val="0"/>
      <w:marRight w:val="0"/>
      <w:marTop w:val="0"/>
      <w:marBottom w:val="0"/>
      <w:divBdr>
        <w:top w:val="none" w:sz="0" w:space="0" w:color="auto"/>
        <w:left w:val="none" w:sz="0" w:space="0" w:color="auto"/>
        <w:bottom w:val="none" w:sz="0" w:space="0" w:color="auto"/>
        <w:right w:val="none" w:sz="0" w:space="0" w:color="auto"/>
      </w:divBdr>
    </w:div>
    <w:div w:id="1090926181">
      <w:bodyDiv w:val="1"/>
      <w:marLeft w:val="0"/>
      <w:marRight w:val="0"/>
      <w:marTop w:val="0"/>
      <w:marBottom w:val="0"/>
      <w:divBdr>
        <w:top w:val="none" w:sz="0" w:space="0" w:color="auto"/>
        <w:left w:val="none" w:sz="0" w:space="0" w:color="auto"/>
        <w:bottom w:val="none" w:sz="0" w:space="0" w:color="auto"/>
        <w:right w:val="none" w:sz="0" w:space="0" w:color="auto"/>
      </w:divBdr>
    </w:div>
    <w:div w:id="1107390903">
      <w:bodyDiv w:val="1"/>
      <w:marLeft w:val="0"/>
      <w:marRight w:val="0"/>
      <w:marTop w:val="0"/>
      <w:marBottom w:val="0"/>
      <w:divBdr>
        <w:top w:val="none" w:sz="0" w:space="0" w:color="auto"/>
        <w:left w:val="none" w:sz="0" w:space="0" w:color="auto"/>
        <w:bottom w:val="none" w:sz="0" w:space="0" w:color="auto"/>
        <w:right w:val="none" w:sz="0" w:space="0" w:color="auto"/>
      </w:divBdr>
    </w:div>
    <w:div w:id="1127702704">
      <w:bodyDiv w:val="1"/>
      <w:marLeft w:val="0"/>
      <w:marRight w:val="0"/>
      <w:marTop w:val="0"/>
      <w:marBottom w:val="0"/>
      <w:divBdr>
        <w:top w:val="none" w:sz="0" w:space="0" w:color="auto"/>
        <w:left w:val="none" w:sz="0" w:space="0" w:color="auto"/>
        <w:bottom w:val="none" w:sz="0" w:space="0" w:color="auto"/>
        <w:right w:val="none" w:sz="0" w:space="0" w:color="auto"/>
      </w:divBdr>
    </w:div>
    <w:div w:id="1270821675">
      <w:bodyDiv w:val="1"/>
      <w:marLeft w:val="0"/>
      <w:marRight w:val="0"/>
      <w:marTop w:val="0"/>
      <w:marBottom w:val="0"/>
      <w:divBdr>
        <w:top w:val="none" w:sz="0" w:space="0" w:color="auto"/>
        <w:left w:val="none" w:sz="0" w:space="0" w:color="auto"/>
        <w:bottom w:val="none" w:sz="0" w:space="0" w:color="auto"/>
        <w:right w:val="none" w:sz="0" w:space="0" w:color="auto"/>
      </w:divBdr>
    </w:div>
    <w:div w:id="1349718160">
      <w:bodyDiv w:val="1"/>
      <w:marLeft w:val="0"/>
      <w:marRight w:val="0"/>
      <w:marTop w:val="0"/>
      <w:marBottom w:val="0"/>
      <w:divBdr>
        <w:top w:val="none" w:sz="0" w:space="0" w:color="auto"/>
        <w:left w:val="none" w:sz="0" w:space="0" w:color="auto"/>
        <w:bottom w:val="none" w:sz="0" w:space="0" w:color="auto"/>
        <w:right w:val="none" w:sz="0" w:space="0" w:color="auto"/>
      </w:divBdr>
    </w:div>
    <w:div w:id="1492791653">
      <w:bodyDiv w:val="1"/>
      <w:marLeft w:val="0"/>
      <w:marRight w:val="0"/>
      <w:marTop w:val="0"/>
      <w:marBottom w:val="0"/>
      <w:divBdr>
        <w:top w:val="none" w:sz="0" w:space="0" w:color="auto"/>
        <w:left w:val="none" w:sz="0" w:space="0" w:color="auto"/>
        <w:bottom w:val="none" w:sz="0" w:space="0" w:color="auto"/>
        <w:right w:val="none" w:sz="0" w:space="0" w:color="auto"/>
      </w:divBdr>
    </w:div>
    <w:div w:id="1649824560">
      <w:bodyDiv w:val="1"/>
      <w:marLeft w:val="0"/>
      <w:marRight w:val="0"/>
      <w:marTop w:val="0"/>
      <w:marBottom w:val="0"/>
      <w:divBdr>
        <w:top w:val="none" w:sz="0" w:space="0" w:color="auto"/>
        <w:left w:val="none" w:sz="0" w:space="0" w:color="auto"/>
        <w:bottom w:val="none" w:sz="0" w:space="0" w:color="auto"/>
        <w:right w:val="none" w:sz="0" w:space="0" w:color="auto"/>
      </w:divBdr>
    </w:div>
    <w:div w:id="1737044190">
      <w:bodyDiv w:val="1"/>
      <w:marLeft w:val="0"/>
      <w:marRight w:val="0"/>
      <w:marTop w:val="0"/>
      <w:marBottom w:val="0"/>
      <w:divBdr>
        <w:top w:val="none" w:sz="0" w:space="0" w:color="auto"/>
        <w:left w:val="none" w:sz="0" w:space="0" w:color="auto"/>
        <w:bottom w:val="none" w:sz="0" w:space="0" w:color="auto"/>
        <w:right w:val="none" w:sz="0" w:space="0" w:color="auto"/>
      </w:divBdr>
    </w:div>
    <w:div w:id="1833905218">
      <w:bodyDiv w:val="1"/>
      <w:marLeft w:val="0"/>
      <w:marRight w:val="0"/>
      <w:marTop w:val="0"/>
      <w:marBottom w:val="0"/>
      <w:divBdr>
        <w:top w:val="none" w:sz="0" w:space="0" w:color="auto"/>
        <w:left w:val="none" w:sz="0" w:space="0" w:color="auto"/>
        <w:bottom w:val="none" w:sz="0" w:space="0" w:color="auto"/>
        <w:right w:val="none" w:sz="0" w:space="0" w:color="auto"/>
      </w:divBdr>
    </w:div>
    <w:div w:id="1888100790">
      <w:bodyDiv w:val="1"/>
      <w:marLeft w:val="0"/>
      <w:marRight w:val="0"/>
      <w:marTop w:val="0"/>
      <w:marBottom w:val="0"/>
      <w:divBdr>
        <w:top w:val="none" w:sz="0" w:space="0" w:color="auto"/>
        <w:left w:val="none" w:sz="0" w:space="0" w:color="auto"/>
        <w:bottom w:val="none" w:sz="0" w:space="0" w:color="auto"/>
        <w:right w:val="none" w:sz="0" w:space="0" w:color="auto"/>
      </w:divBdr>
    </w:div>
    <w:div w:id="197525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7E91E860E196660A2FA5B72905448CEF469A01086D15991AF9A9884CZBJ1F" TargetMode="External"/><Relationship Id="rId13" Type="http://schemas.openxmlformats.org/officeDocument/2006/relationships/hyperlink" Target="consultantplus://offline/ref=42453FF18CC638B7718D9BDDF01EFCB97A58CABFA5E0D0917CFB306DFB7571405593EA5D64D2B609D93DACD548E122D98E6704820E9435CFuBo7X" TargetMode="External"/><Relationship Id="rId18" Type="http://schemas.openxmlformats.org/officeDocument/2006/relationships/image" Target="media/image1.emf"/><Relationship Id="rId26" Type="http://schemas.openxmlformats.org/officeDocument/2006/relationships/hyperlink" Target="consultantplus://offline/ref=FBC83BF3BED1097C56AE030FB2862688ED4F699E390DB9E39B581C50EFF754A6F3C3738734BC14745D5C9557ED3A639E6EAD2FA1A16D7D87L8CFC" TargetMode="External"/><Relationship Id="rId3" Type="http://schemas.openxmlformats.org/officeDocument/2006/relationships/styles" Target="styles.xml"/><Relationship Id="rId21" Type="http://schemas.openxmlformats.org/officeDocument/2006/relationships/hyperlink" Target="consultantplus://offline/ref=5BD045E8048E2FA7DE339B68B5C0B7F05B28F4C20B5919919A0A464EBAB350EE213A4276F7FE7E91FC19720140B9B12661098449EA33f273B" TargetMode="External"/><Relationship Id="rId7" Type="http://schemas.openxmlformats.org/officeDocument/2006/relationships/endnotes" Target="endnotes.xml"/><Relationship Id="rId12" Type="http://schemas.openxmlformats.org/officeDocument/2006/relationships/hyperlink" Target="consultantplus://offline/ref=42453FF18CC638B7718D9BDDF01EFCB97A57C2BBA3E1D0917CFB306DFB7571405593EA5D61D0BF038467BCD101B52CC68D7D1A841094u3o4X" TargetMode="External"/><Relationship Id="rId17"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25" Type="http://schemas.openxmlformats.org/officeDocument/2006/relationships/hyperlink" Target="consultantplus://offline/ref=1EC6FEDF3AA6779C07E23009BC919999C6B0BE111A40AAC1CD1979F53A2448540C690AFB3473736FB28235F1348E65187A21535B3B7FA9A8wFG5C" TargetMode="External"/><Relationship Id="rId2" Type="http://schemas.openxmlformats.org/officeDocument/2006/relationships/numbering" Target="numbering.xml"/><Relationship Id="rId16"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20" Type="http://schemas.openxmlformats.org/officeDocument/2006/relationships/hyperlink" Target="consultantplus://offline/ref=FBC83BF3BED1097C56AE030FB2862688ED4F699E390DB9E39B581C50EFF754A6F3C3738734BC14745D5C9557ED3A639E6EAD2FA1A16D7D87L8CF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05FAA704DF93D9CA65C544CDCC01A0E4EDEA90DB4E8CE853F9276A8B967767344B43064436028BB78936221603F7735D9050E8DB9E947C3v84DB" TargetMode="External"/><Relationship Id="rId24" Type="http://schemas.openxmlformats.org/officeDocument/2006/relationships/hyperlink" Target="https://login.consultant.ru/link/?rnd=CB98130F165FB2A5F6FC08B8D5787671&amp;req=doc&amp;base=RZR&amp;n=359173&amp;dst=101693&amp;fld=134&amp;REFFIELD=134&amp;REFDST=100335&amp;REFDOC=125990&amp;REFBASE=RLAW080&amp;stat=refcode%3D16876%3Bdstident%3D101693%3Bindex%3D996&amp;date=29.01.2021" TargetMode="External"/><Relationship Id="rId5" Type="http://schemas.openxmlformats.org/officeDocument/2006/relationships/webSettings" Target="webSettings.xml"/><Relationship Id="rId15" Type="http://schemas.openxmlformats.org/officeDocument/2006/relationships/hyperlink" Target="file:///D:\&#1052;&#1086;&#1080;%20&#1076;&#1086;&#1082;&#1091;&#1084;&#1077;&#1085;&#1090;&#1099;\&#1052;&#1086;&#1083;&#1086;&#1076;&#1099;&#1077;%20&#1089;&#1077;&#1084;&#1100;&#1080;\&#1055;&#1056;&#1054;&#1043;&#1056;&#1040;&#1052;&#1052;&#1040;\&#1055;&#1088;&#1086;&#1075;&#1088;&#1072;&#1084;&#1084;&#1072;%202015-2020%20&#1075;&#1075;\&#1054;&#1073;&#1083;&#1072;&#1089;&#1090;&#1085;&#1072;&#1103;%20&#1087;&#1088;&#1086;&#1075;&#1088;&#1072;&#1084;&#1084;&#1072;%20&#1086;&#1073;&#1077;&#1089;&#1087;&#1077;&#1095;&#1077;&#1085;&#1080;&#1103;%20&#1078;&#1080;&#1083;&#1100;&#1077;&#1084;.rtf" TargetMode="External"/><Relationship Id="rId23" Type="http://schemas.openxmlformats.org/officeDocument/2006/relationships/hyperlink" Target="consultantplus://offline/ref=696FD2E1ED21830FE059C5370D849084108A9EB70F62345884D031D86BD8893177C3052D551E35462A8436BE107FB18717B7998E523Fk653B" TargetMode="External"/><Relationship Id="rId28" Type="http://schemas.openxmlformats.org/officeDocument/2006/relationships/theme" Target="theme/theme1.xml"/><Relationship Id="rId10" Type="http://schemas.openxmlformats.org/officeDocument/2006/relationships/hyperlink" Target="consultantplus://offline/ref=6DF4CE0A622A6088594FD32FD3171D299EBB83C4BFEE13A96D856314B520CD5786DD21141BB37A0B124F81F7B0949DF62B4Cw3D" TargetMode="External"/><Relationship Id="rId19" Type="http://schemas.openxmlformats.org/officeDocument/2006/relationships/hyperlink" Target="consultantplus://offline/ref=ABB4E48AF66370C2BD890B297D6CE545B4BB2660FE14046F9237501096FF3523DE7EAAA508F2A03FBCF5D0594CE4B27A5330D816205CA34Bj9DAC"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garantf1://12082235.100000/" TargetMode="External"/><Relationship Id="rId22" Type="http://schemas.openxmlformats.org/officeDocument/2006/relationships/hyperlink" Target="consultantplus://offline/ref=696FD2E1ED21830FE059C5370D849084108C99B90E6F345884D031D86BD8893177C30521541C3A462A8436BE107FB18717B7998E523Fk653B"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C2E66-9072-45D5-A033-0E2458531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2700</TotalTime>
  <Pages>1</Pages>
  <Words>54833</Words>
  <Characters>312550</Characters>
  <Application>Microsoft Office Word</Application>
  <DocSecurity>0</DocSecurity>
  <Lines>2604</Lines>
  <Paragraphs>733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51</cp:revision>
  <cp:lastPrinted>2021-04-28T06:29:00Z</cp:lastPrinted>
  <dcterms:created xsi:type="dcterms:W3CDTF">2021-02-20T00:09:00Z</dcterms:created>
  <dcterms:modified xsi:type="dcterms:W3CDTF">2021-04-29T04:27:00Z</dcterms:modified>
</cp:coreProperties>
</file>