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5C" w:rsidRPr="00C03E5C" w:rsidRDefault="00C03E5C" w:rsidP="00C03E5C">
      <w:pPr>
        <w:jc w:val="center"/>
        <w:rPr>
          <w:b/>
        </w:rPr>
      </w:pPr>
      <w:r w:rsidRPr="00C03E5C">
        <w:rPr>
          <w:b/>
        </w:rPr>
        <w:t>ИНФОРМАЦИЯ</w:t>
      </w:r>
    </w:p>
    <w:p w:rsidR="00E9217C" w:rsidRPr="00C03E5C" w:rsidRDefault="00C03E5C" w:rsidP="00C03E5C">
      <w:pPr>
        <w:jc w:val="center"/>
        <w:rPr>
          <w:b/>
        </w:rPr>
      </w:pPr>
      <w:r w:rsidRPr="00C03E5C">
        <w:rPr>
          <w:b/>
        </w:rPr>
        <w:t>об исполнении решения Административного Совета от 30.10.2018 «О ситуации по смертности населения Завитинского района за 9 месяцев 2018 года» (постановление главы района от 06.11.2018 № 402)</w:t>
      </w:r>
    </w:p>
    <w:p w:rsidR="00E9217C" w:rsidRDefault="00E9217C" w:rsidP="00744163"/>
    <w:p w:rsidR="0009669F" w:rsidRPr="00B023D6" w:rsidRDefault="00461FE5" w:rsidP="00744163">
      <w:r w:rsidRPr="00B023D6">
        <w:t xml:space="preserve">Информируем Вас о том что, </w:t>
      </w:r>
      <w:r w:rsidR="0009669F" w:rsidRPr="00B023D6">
        <w:t xml:space="preserve">за 9 месяцев 2019 г. </w:t>
      </w:r>
      <w:r w:rsidR="0083678E" w:rsidRPr="00B023D6">
        <w:t xml:space="preserve">показатель смертности </w:t>
      </w:r>
      <w:r w:rsidR="0009669F" w:rsidRPr="00B023D6">
        <w:t xml:space="preserve"> на 1000 тыс. человек составил 13,16</w:t>
      </w:r>
      <w:r w:rsidR="00F711A4" w:rsidRPr="00B023D6">
        <w:t xml:space="preserve"> (176 человек)</w:t>
      </w:r>
      <w:r w:rsidR="0009669F" w:rsidRPr="00B023D6">
        <w:t xml:space="preserve">, что ниже на 11 % в сравнение с аналогичным периодом 2018 г. </w:t>
      </w:r>
      <w:r w:rsidR="00F711A4" w:rsidRPr="00B023D6">
        <w:t xml:space="preserve">(198 чел.). 17 % умерших не прикреплены к ГБУЗ АО «Завитинская больница». </w:t>
      </w:r>
      <w:r w:rsidR="007A2662">
        <w:t>96 человек умерли на</w:t>
      </w:r>
      <w:r w:rsidR="00F711A4" w:rsidRPr="00B023D6">
        <w:t xml:space="preserve"> дому, 33 в стационаре, 57 в др. месте.</w:t>
      </w:r>
    </w:p>
    <w:p w:rsidR="00F92516" w:rsidRPr="00B023D6" w:rsidRDefault="00F92516" w:rsidP="00744163">
      <w:r w:rsidRPr="00B023D6">
        <w:t xml:space="preserve">В 2019 году отмечается снижение летальности  от </w:t>
      </w:r>
      <w:r w:rsidR="0057115C" w:rsidRPr="00B023D6">
        <w:t>болезней эндокринной системы на 54 %, психических расстройств на 38% , болезней нервной системы</w:t>
      </w:r>
      <w:r w:rsidR="00B8434D" w:rsidRPr="00B023D6">
        <w:t xml:space="preserve"> на 63%</w:t>
      </w:r>
      <w:r w:rsidR="0057115C" w:rsidRPr="00B023D6">
        <w:t>, болезней органов пищеварения</w:t>
      </w:r>
      <w:r w:rsidR="00B8434D" w:rsidRPr="00B023D6">
        <w:t xml:space="preserve"> на 17 %</w:t>
      </w:r>
      <w:r w:rsidR="0057115C" w:rsidRPr="00B023D6">
        <w:t xml:space="preserve">, </w:t>
      </w:r>
      <w:r w:rsidR="00B8434D" w:rsidRPr="00B023D6">
        <w:t xml:space="preserve"> от </w:t>
      </w:r>
      <w:r w:rsidR="0057115C" w:rsidRPr="00B023D6">
        <w:t>внешних причин</w:t>
      </w:r>
      <w:r w:rsidR="002C5E62">
        <w:t xml:space="preserve"> </w:t>
      </w:r>
      <w:r w:rsidR="00031694">
        <w:t>(отравления – 3, ожоги – 2, ЧМТ – 3,механическая асфиксия – 5,все виды транспортных несчастных случаев- 2, прочие – 4)</w:t>
      </w:r>
      <w:r w:rsidR="00B8434D" w:rsidRPr="00B023D6">
        <w:t xml:space="preserve"> на 17%.</w:t>
      </w:r>
      <w:r w:rsidR="0057115C" w:rsidRPr="00B023D6">
        <w:t xml:space="preserve"> </w:t>
      </w:r>
    </w:p>
    <w:p w:rsidR="00F711A4" w:rsidRPr="00B023D6" w:rsidRDefault="00B8434D" w:rsidP="00744163">
      <w:r w:rsidRPr="00B023D6">
        <w:t>Регистрируется рост смертности от инфекционны</w:t>
      </w:r>
      <w:r w:rsidR="00031694">
        <w:t>х</w:t>
      </w:r>
      <w:r w:rsidRPr="00B023D6">
        <w:t xml:space="preserve"> и паразитарных заболеваний</w:t>
      </w:r>
      <w:r w:rsidR="00031B9D" w:rsidRPr="00B023D6">
        <w:t xml:space="preserve"> на 14%</w:t>
      </w:r>
      <w:r w:rsidRPr="00B023D6">
        <w:t>, новообразований</w:t>
      </w:r>
      <w:r w:rsidR="00031B9D" w:rsidRPr="00B023D6">
        <w:t xml:space="preserve"> на 11%</w:t>
      </w:r>
      <w:r w:rsidRPr="00B023D6">
        <w:t>, болезней системы кровообращения</w:t>
      </w:r>
      <w:r w:rsidR="00031B9D" w:rsidRPr="00B023D6">
        <w:t xml:space="preserve"> на 10%</w:t>
      </w:r>
      <w:r w:rsidRPr="00B023D6">
        <w:t xml:space="preserve">, </w:t>
      </w:r>
      <w:r w:rsidR="00D26987" w:rsidRPr="00B023D6">
        <w:t>прочие причины</w:t>
      </w:r>
      <w:r w:rsidR="00031B9D" w:rsidRPr="00B023D6">
        <w:t xml:space="preserve"> на 14%</w:t>
      </w:r>
      <w:r w:rsidR="004E7CC5">
        <w:t>.</w:t>
      </w:r>
    </w:p>
    <w:p w:rsidR="00031B9D" w:rsidRPr="00B023D6" w:rsidRDefault="00031B9D" w:rsidP="00744163">
      <w:r w:rsidRPr="00B023D6">
        <w:t>По возрастной структуре наибольший удельный вес приходится на умерших в возрасте  60 лет и старше – 74</w:t>
      </w:r>
      <w:r w:rsidR="00C31364" w:rsidRPr="00B023D6">
        <w:t xml:space="preserve">%, 55- 59 </w:t>
      </w:r>
      <w:r w:rsidR="00207605" w:rsidRPr="00B023D6">
        <w:t xml:space="preserve">лет </w:t>
      </w:r>
      <w:r w:rsidR="00C31364" w:rsidRPr="00B023D6">
        <w:t xml:space="preserve">6,5%, 20- 54 </w:t>
      </w:r>
      <w:r w:rsidR="00207605" w:rsidRPr="00B023D6">
        <w:t xml:space="preserve">лет </w:t>
      </w:r>
      <w:r w:rsidR="00C31364" w:rsidRPr="00B023D6">
        <w:t xml:space="preserve"> 20%.</w:t>
      </w:r>
    </w:p>
    <w:p w:rsidR="00207605" w:rsidRPr="00B023D6" w:rsidRDefault="00207605" w:rsidP="00744163">
      <w:r w:rsidRPr="00B023D6">
        <w:t>По половой принадлежности 52 % у</w:t>
      </w:r>
      <w:r w:rsidR="008600B9" w:rsidRPr="00B023D6">
        <w:t>мерших приходится на женское</w:t>
      </w:r>
      <w:r w:rsidRPr="00B023D6">
        <w:t xml:space="preserve"> население, 48% на мужское. </w:t>
      </w:r>
    </w:p>
    <w:p w:rsidR="00EF328E" w:rsidRDefault="00207605" w:rsidP="00744163">
      <w:r w:rsidRPr="00B023D6">
        <w:t xml:space="preserve">В </w:t>
      </w:r>
      <w:r w:rsidR="00D46A0B" w:rsidRPr="00B023D6">
        <w:t xml:space="preserve">целях стабилизации смертности, </w:t>
      </w:r>
      <w:r w:rsidRPr="00B023D6">
        <w:t xml:space="preserve">улучшения качества </w:t>
      </w:r>
      <w:r w:rsidR="00D46A0B" w:rsidRPr="00B023D6">
        <w:t xml:space="preserve">и доступности </w:t>
      </w:r>
      <w:r w:rsidRPr="00B023D6">
        <w:t xml:space="preserve">оказания медицинской помощи среди прикрепленного населения к ГБУЗ АО «Завитинская больница» утвержден комплексный план по снижению </w:t>
      </w:r>
      <w:r w:rsidR="008600B9" w:rsidRPr="00B023D6">
        <w:t>смертности</w:t>
      </w:r>
      <w:r w:rsidR="00455FCF" w:rsidRPr="00B023D6">
        <w:t>, п</w:t>
      </w:r>
      <w:r w:rsidR="0032756F" w:rsidRPr="00B023D6">
        <w:t>роводится е</w:t>
      </w:r>
      <w:r w:rsidR="00320369" w:rsidRPr="00B023D6">
        <w:t>жедневный мониторинг использования имеющегося медицинского оборудования</w:t>
      </w:r>
      <w:r w:rsidR="00455FCF" w:rsidRPr="00B023D6">
        <w:t>, приобретено новое  медицинское  оборудование (</w:t>
      </w:r>
      <w:r w:rsidR="00EF328E" w:rsidRPr="00B023D6">
        <w:t>ш</w:t>
      </w:r>
      <w:r w:rsidR="00455FCF" w:rsidRPr="00B023D6">
        <w:t>каф для хранения стерильных эндоскопов</w:t>
      </w:r>
      <w:r w:rsidR="00EF328E" w:rsidRPr="00B023D6">
        <w:t>, с</w:t>
      </w:r>
      <w:r w:rsidR="00455FCF" w:rsidRPr="00B023D6">
        <w:t>ис</w:t>
      </w:r>
      <w:r w:rsidR="00EF328E" w:rsidRPr="00B023D6">
        <w:t>тема электроэнцефалографическая, м</w:t>
      </w:r>
      <w:r w:rsidR="00455FCF" w:rsidRPr="00B023D6">
        <w:t>онитор Холтера</w:t>
      </w:r>
      <w:r w:rsidR="00EF328E" w:rsidRPr="00B023D6">
        <w:t>), ежедневно проводится диспетчерский  час с фельдшерами ФАПов, участковыми терапевтами и педиатром</w:t>
      </w:r>
      <w:r w:rsidR="00744163">
        <w:t>.</w:t>
      </w:r>
    </w:p>
    <w:p w:rsidR="00C03E5C" w:rsidRDefault="00C03E5C" w:rsidP="00744163">
      <w:r>
        <w:t>Решен кадровый дефицит по специальностям врача – УЗИ и эндокринолога.</w:t>
      </w:r>
    </w:p>
    <w:p w:rsidR="00744163" w:rsidRDefault="00744163" w:rsidP="00744163">
      <w:r>
        <w:t>Отработана маршрутизация больных в ПСО г. Райчихинска. Всего за 2019 г. было доставлено лиц с ОКС – 22 человека, ОНМК – 42, на компьютерную томограмму – 82.</w:t>
      </w:r>
      <w:r w:rsidRPr="00744163">
        <w:t xml:space="preserve"> </w:t>
      </w:r>
      <w:r w:rsidRPr="00B023D6">
        <w:t>Обеспечено 100% выполнение объемов оказания неотложной медицинской помощи.</w:t>
      </w:r>
      <w:r>
        <w:t xml:space="preserve"> </w:t>
      </w:r>
    </w:p>
    <w:p w:rsidR="00744163" w:rsidRDefault="003222BD" w:rsidP="00744163">
      <w:r>
        <w:t xml:space="preserve">Созданы школы здоровья для пациентов,  с заболеваем сердечно -сосудистой системы,  туберкулеза, неврологической патологии. </w:t>
      </w:r>
    </w:p>
    <w:p w:rsidR="00031694" w:rsidRDefault="00031694" w:rsidP="00744163">
      <w:r>
        <w:t>Проводится информирование населения о  приверженности к прохождению проф. осмотров, диспансеризации и ведению здорового образа жизни, посредством бесед на амбулаторных</w:t>
      </w:r>
      <w:r w:rsidR="006B046C">
        <w:t xml:space="preserve"> приемах и на участке, лекций, информация размещена на сайте ГБУЗ АО «Завитинская больница». </w:t>
      </w:r>
    </w:p>
    <w:p w:rsidR="006B046C" w:rsidRDefault="006B046C" w:rsidP="00744163">
      <w:r>
        <w:t xml:space="preserve">Для лиц подлежащих диспансеризации и проф. осмотрам организованны рабочие субботы (вторая и четвертая суббота каждого </w:t>
      </w:r>
      <w:r>
        <w:lastRenderedPageBreak/>
        <w:t>месяца) и прием в вечернее время до 20.00 (</w:t>
      </w:r>
      <w:r w:rsidR="009F232E">
        <w:t>среда, четверг), проводится «выездная» диспансеризация по организация</w:t>
      </w:r>
      <w:r w:rsidR="00E565D3">
        <w:t>м</w:t>
      </w:r>
      <w:r w:rsidR="009F232E">
        <w:t xml:space="preserve"> и учреждениям района.</w:t>
      </w:r>
    </w:p>
    <w:p w:rsidR="00E565D3" w:rsidRDefault="00E565D3" w:rsidP="00744163">
      <w:r>
        <w:t>Главы сельских поселений не участвовали в подвозе граждан в ГБУЗ АО «Завитинская больница» для прохождения п</w:t>
      </w:r>
      <w:r w:rsidR="00744163">
        <w:t>роф. осмотров и диспансеризации, мер ни каких не принимали.</w:t>
      </w:r>
    </w:p>
    <w:p w:rsidR="00744163" w:rsidRDefault="00744163" w:rsidP="00744163">
      <w:pPr>
        <w:ind w:firstLine="0"/>
      </w:pPr>
      <w:r>
        <w:t>Сведения за 9 месяцев 2019 г.</w:t>
      </w:r>
    </w:p>
    <w:p w:rsidR="00744163" w:rsidRDefault="00744163" w:rsidP="00744163">
      <w:r w:rsidRPr="00744163">
        <w:t>Диспансеризация</w:t>
      </w:r>
      <w:r>
        <w:t xml:space="preserve"> 1 раз в 3 года выполнена на 50,6%.</w:t>
      </w:r>
    </w:p>
    <w:p w:rsidR="00744163" w:rsidRDefault="00744163" w:rsidP="00744163">
      <w:r>
        <w:t>Диспансеризация ежегодная (от 40 лет и старше) – 65,6%</w:t>
      </w:r>
    </w:p>
    <w:p w:rsidR="00744163" w:rsidRDefault="00744163" w:rsidP="00744163">
      <w:r>
        <w:t>Проф. осмотры – 53,7%</w:t>
      </w:r>
    </w:p>
    <w:p w:rsidR="006B046C" w:rsidRPr="00B023D6" w:rsidRDefault="006B046C" w:rsidP="00744163">
      <w:r>
        <w:t xml:space="preserve">В ГБУЗ АО «Завитинская больница» осуществляет работу кабинет медицинской профилактики, проводятся выездные лекции, при желание пациент может обратится за информацией о ведение  здорового образа жизни. </w:t>
      </w:r>
    </w:p>
    <w:p w:rsidR="00B023D6" w:rsidRPr="00B023D6" w:rsidRDefault="00EF328E" w:rsidP="00744163">
      <w:pPr>
        <w:rPr>
          <w:rFonts w:eastAsia="Times New Roman"/>
        </w:rPr>
      </w:pPr>
      <w:r w:rsidRPr="00B023D6">
        <w:t>Проводятся медицинские советы, аппаратные совещаний на уровне руководителя,  разборы каждого случая смерти прикрепленного населения к ГБУЗ АО «Завитинская больница».</w:t>
      </w:r>
      <w:r w:rsidR="00BD67C7" w:rsidRPr="00B023D6">
        <w:t xml:space="preserve"> </w:t>
      </w:r>
      <w:r w:rsidR="00BD67C7" w:rsidRPr="00B023D6">
        <w:rPr>
          <w:rFonts w:eastAsia="Times New Roman"/>
        </w:rPr>
        <w:t>О</w:t>
      </w:r>
      <w:r w:rsidR="007A2662">
        <w:rPr>
          <w:rFonts w:eastAsia="Times New Roman"/>
        </w:rPr>
        <w:t>рганизована</w:t>
      </w:r>
      <w:r w:rsidR="00BD67C7" w:rsidRPr="00B023D6">
        <w:rPr>
          <w:rFonts w:eastAsia="Times New Roman"/>
        </w:rPr>
        <w:t xml:space="preserve"> работа в</w:t>
      </w:r>
      <w:r w:rsidR="007A2662">
        <w:rPr>
          <w:rFonts w:eastAsia="Times New Roman"/>
        </w:rPr>
        <w:t>ыездной поликлиники в населенные пункты</w:t>
      </w:r>
      <w:r w:rsidR="00BD67C7" w:rsidRPr="00B023D6">
        <w:rPr>
          <w:rFonts w:eastAsia="Times New Roman"/>
        </w:rPr>
        <w:t xml:space="preserve"> Завитинского района (согласно плана выездов).</w:t>
      </w:r>
      <w:r w:rsidR="00BD67C7" w:rsidRPr="00B023D6">
        <w:t xml:space="preserve"> </w:t>
      </w:r>
      <w:r w:rsidR="00BD67C7" w:rsidRPr="00B023D6">
        <w:rPr>
          <w:rFonts w:eastAsia="Times New Roman"/>
        </w:rPr>
        <w:t>Выполняются объемы по выездам скорой медицинской помощи.</w:t>
      </w:r>
      <w:r w:rsidR="00B023D6" w:rsidRPr="00B023D6">
        <w:rPr>
          <w:rFonts w:eastAsia="Times New Roman"/>
        </w:rPr>
        <w:t xml:space="preserve"> </w:t>
      </w:r>
      <w:r w:rsidR="00B023D6" w:rsidRPr="00B023D6">
        <w:t>Проводится оценки качества лечения по структурным подразделениям.</w:t>
      </w:r>
    </w:p>
    <w:p w:rsidR="00EF328E" w:rsidRPr="00B023D6" w:rsidRDefault="00B023D6" w:rsidP="00744163">
      <w:r>
        <w:t>Необходимо актуализировать  информационно - разъяснительную</w:t>
      </w:r>
      <w:r w:rsidR="00A523E3">
        <w:t xml:space="preserve"> работу с населением с участием глав сельских поселений и работодателями  о</w:t>
      </w:r>
      <w:r>
        <w:t xml:space="preserve"> необходимости проведения д</w:t>
      </w:r>
      <w:r w:rsidR="004E7CC5">
        <w:t>испансеризации и проф. осмотров.</w:t>
      </w:r>
    </w:p>
    <w:p w:rsidR="00207605" w:rsidRPr="00B023D6" w:rsidRDefault="00207605" w:rsidP="00C03E5C">
      <w:pPr>
        <w:ind w:firstLine="0"/>
      </w:pPr>
    </w:p>
    <w:p w:rsidR="007A2662" w:rsidRDefault="007A2662" w:rsidP="00744163"/>
    <w:p w:rsidR="00C03E5C" w:rsidRDefault="0009669F" w:rsidP="00C03E5C">
      <w:pPr>
        <w:ind w:firstLine="0"/>
      </w:pPr>
      <w:r w:rsidRPr="00B023D6">
        <w:t>Главный  врач</w:t>
      </w:r>
      <w:r w:rsidR="004B253B" w:rsidRPr="00B023D6">
        <w:t xml:space="preserve"> </w:t>
      </w:r>
      <w:r w:rsidR="00C03E5C">
        <w:t xml:space="preserve">ГБУЗ Амурской </w:t>
      </w:r>
    </w:p>
    <w:p w:rsidR="004B253B" w:rsidRPr="00B023D6" w:rsidRDefault="00C03E5C" w:rsidP="00C03E5C">
      <w:pPr>
        <w:ind w:firstLine="0"/>
      </w:pPr>
      <w:r>
        <w:t>области «Завитинская больница»</w:t>
      </w:r>
      <w:r w:rsidR="004B253B" w:rsidRPr="00B023D6">
        <w:t xml:space="preserve">                                       </w:t>
      </w:r>
      <w:r>
        <w:t xml:space="preserve">      </w:t>
      </w:r>
      <w:r w:rsidR="0009669F" w:rsidRPr="00B023D6">
        <w:t xml:space="preserve">И.В. Марченко </w:t>
      </w:r>
    </w:p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C03E5C">
      <w:pPr>
        <w:jc w:val="center"/>
      </w:pPr>
    </w:p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B023D6" w:rsidRDefault="004B253B" w:rsidP="00744163"/>
    <w:p w:rsidR="004B253B" w:rsidRPr="00C03E5C" w:rsidRDefault="004B253B" w:rsidP="00744163">
      <w:pPr>
        <w:rPr>
          <w:sz w:val="20"/>
          <w:szCs w:val="20"/>
        </w:rPr>
      </w:pPr>
      <w:r w:rsidRPr="00C03E5C">
        <w:rPr>
          <w:sz w:val="20"/>
          <w:szCs w:val="20"/>
        </w:rPr>
        <w:t xml:space="preserve">М.С. Назьмова </w:t>
      </w:r>
    </w:p>
    <w:p w:rsidR="004B253B" w:rsidRPr="00C03E5C" w:rsidRDefault="004B253B" w:rsidP="00744163">
      <w:pPr>
        <w:rPr>
          <w:sz w:val="20"/>
          <w:szCs w:val="20"/>
        </w:rPr>
      </w:pPr>
      <w:r w:rsidRPr="00C03E5C">
        <w:rPr>
          <w:sz w:val="20"/>
          <w:szCs w:val="20"/>
        </w:rPr>
        <w:t>89146172415</w:t>
      </w:r>
    </w:p>
    <w:p w:rsidR="004B253B" w:rsidRPr="00C03E5C" w:rsidRDefault="004B253B" w:rsidP="00744163">
      <w:pPr>
        <w:rPr>
          <w:sz w:val="20"/>
          <w:szCs w:val="20"/>
        </w:rPr>
      </w:pPr>
    </w:p>
    <w:p w:rsidR="000611D3" w:rsidRPr="00B57258" w:rsidRDefault="000611D3" w:rsidP="00744163"/>
    <w:sectPr w:rsidR="000611D3" w:rsidRPr="00B57258" w:rsidSect="00C03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55" w:rsidRDefault="00A82455" w:rsidP="00744163">
      <w:r>
        <w:separator/>
      </w:r>
    </w:p>
  </w:endnote>
  <w:endnote w:type="continuationSeparator" w:id="0">
    <w:p w:rsidR="00A82455" w:rsidRDefault="00A82455" w:rsidP="0074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55" w:rsidRDefault="00A82455" w:rsidP="00744163">
      <w:r>
        <w:separator/>
      </w:r>
    </w:p>
  </w:footnote>
  <w:footnote w:type="continuationSeparator" w:id="0">
    <w:p w:rsidR="00A82455" w:rsidRDefault="00A82455" w:rsidP="00744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4CD"/>
    <w:multiLevelType w:val="hybridMultilevel"/>
    <w:tmpl w:val="96247A0A"/>
    <w:lvl w:ilvl="0" w:tplc="3862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569C1"/>
    <w:multiLevelType w:val="hybridMultilevel"/>
    <w:tmpl w:val="1BA01736"/>
    <w:lvl w:ilvl="0" w:tplc="DD081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E6AE0"/>
    <w:multiLevelType w:val="hybridMultilevel"/>
    <w:tmpl w:val="254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16F2"/>
    <w:multiLevelType w:val="hybridMultilevel"/>
    <w:tmpl w:val="254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1"/>
    <w:rsid w:val="0000030E"/>
    <w:rsid w:val="000005F5"/>
    <w:rsid w:val="00002E05"/>
    <w:rsid w:val="00012799"/>
    <w:rsid w:val="000142B4"/>
    <w:rsid w:val="00023127"/>
    <w:rsid w:val="0003148A"/>
    <w:rsid w:val="00031694"/>
    <w:rsid w:val="00031B9D"/>
    <w:rsid w:val="000611D3"/>
    <w:rsid w:val="0009669F"/>
    <w:rsid w:val="000A3A7D"/>
    <w:rsid w:val="000A7B8E"/>
    <w:rsid w:val="000C6E28"/>
    <w:rsid w:val="000D2D09"/>
    <w:rsid w:val="001057A3"/>
    <w:rsid w:val="001063FA"/>
    <w:rsid w:val="00125953"/>
    <w:rsid w:val="001370DA"/>
    <w:rsid w:val="00152648"/>
    <w:rsid w:val="00153479"/>
    <w:rsid w:val="00157327"/>
    <w:rsid w:val="0018066C"/>
    <w:rsid w:val="0019238A"/>
    <w:rsid w:val="001930B6"/>
    <w:rsid w:val="001A6F9D"/>
    <w:rsid w:val="001B3FD0"/>
    <w:rsid w:val="001E16FD"/>
    <w:rsid w:val="001E4FA0"/>
    <w:rsid w:val="00200AA8"/>
    <w:rsid w:val="002063B9"/>
    <w:rsid w:val="00207605"/>
    <w:rsid w:val="00210671"/>
    <w:rsid w:val="00221327"/>
    <w:rsid w:val="00221EF7"/>
    <w:rsid w:val="0022705D"/>
    <w:rsid w:val="00230808"/>
    <w:rsid w:val="00231E1C"/>
    <w:rsid w:val="00235A6B"/>
    <w:rsid w:val="00247678"/>
    <w:rsid w:val="00252856"/>
    <w:rsid w:val="00257716"/>
    <w:rsid w:val="002764B5"/>
    <w:rsid w:val="002C5E62"/>
    <w:rsid w:val="002D2902"/>
    <w:rsid w:val="002D515C"/>
    <w:rsid w:val="002D5D9E"/>
    <w:rsid w:val="002E2F67"/>
    <w:rsid w:val="002E5436"/>
    <w:rsid w:val="003171ED"/>
    <w:rsid w:val="00320369"/>
    <w:rsid w:val="003222BD"/>
    <w:rsid w:val="0032756F"/>
    <w:rsid w:val="003348E7"/>
    <w:rsid w:val="00340F77"/>
    <w:rsid w:val="00344EF5"/>
    <w:rsid w:val="003C556E"/>
    <w:rsid w:val="003D413D"/>
    <w:rsid w:val="003F2C5A"/>
    <w:rsid w:val="00400420"/>
    <w:rsid w:val="00407401"/>
    <w:rsid w:val="00413B3F"/>
    <w:rsid w:val="004246B3"/>
    <w:rsid w:val="00444D69"/>
    <w:rsid w:val="00447B90"/>
    <w:rsid w:val="00455FCF"/>
    <w:rsid w:val="00461FE5"/>
    <w:rsid w:val="00465010"/>
    <w:rsid w:val="00490BED"/>
    <w:rsid w:val="00496FFA"/>
    <w:rsid w:val="004B253B"/>
    <w:rsid w:val="004C5C70"/>
    <w:rsid w:val="004D30B8"/>
    <w:rsid w:val="004D5954"/>
    <w:rsid w:val="004E7CC5"/>
    <w:rsid w:val="004F4C00"/>
    <w:rsid w:val="004F7AEA"/>
    <w:rsid w:val="00526AFE"/>
    <w:rsid w:val="00543476"/>
    <w:rsid w:val="00547D26"/>
    <w:rsid w:val="005547AA"/>
    <w:rsid w:val="005673EC"/>
    <w:rsid w:val="0057115C"/>
    <w:rsid w:val="0057235C"/>
    <w:rsid w:val="005C19F5"/>
    <w:rsid w:val="005D0F8D"/>
    <w:rsid w:val="005D122C"/>
    <w:rsid w:val="005D701B"/>
    <w:rsid w:val="005E0548"/>
    <w:rsid w:val="005E22BD"/>
    <w:rsid w:val="005E722B"/>
    <w:rsid w:val="006114CF"/>
    <w:rsid w:val="0064335F"/>
    <w:rsid w:val="006734E4"/>
    <w:rsid w:val="00676127"/>
    <w:rsid w:val="006A00E2"/>
    <w:rsid w:val="006B046C"/>
    <w:rsid w:val="006B654F"/>
    <w:rsid w:val="006B6D5F"/>
    <w:rsid w:val="006B78D9"/>
    <w:rsid w:val="006C4E3D"/>
    <w:rsid w:val="006D43FA"/>
    <w:rsid w:val="006D6775"/>
    <w:rsid w:val="006F0950"/>
    <w:rsid w:val="006F27D7"/>
    <w:rsid w:val="007001C4"/>
    <w:rsid w:val="007047ED"/>
    <w:rsid w:val="00721520"/>
    <w:rsid w:val="00726DB6"/>
    <w:rsid w:val="00744163"/>
    <w:rsid w:val="007445E8"/>
    <w:rsid w:val="00760288"/>
    <w:rsid w:val="00767425"/>
    <w:rsid w:val="0077694E"/>
    <w:rsid w:val="007A16A4"/>
    <w:rsid w:val="007A2662"/>
    <w:rsid w:val="007B5638"/>
    <w:rsid w:val="007C03F8"/>
    <w:rsid w:val="007D527D"/>
    <w:rsid w:val="007D6BC5"/>
    <w:rsid w:val="007E20C6"/>
    <w:rsid w:val="007E5050"/>
    <w:rsid w:val="007E6EDE"/>
    <w:rsid w:val="007F7BC2"/>
    <w:rsid w:val="00804443"/>
    <w:rsid w:val="0083678E"/>
    <w:rsid w:val="0084113B"/>
    <w:rsid w:val="0084322C"/>
    <w:rsid w:val="008600B9"/>
    <w:rsid w:val="00871B21"/>
    <w:rsid w:val="008905DE"/>
    <w:rsid w:val="008B1F56"/>
    <w:rsid w:val="008B4620"/>
    <w:rsid w:val="008C018F"/>
    <w:rsid w:val="00904454"/>
    <w:rsid w:val="00944040"/>
    <w:rsid w:val="00952DAA"/>
    <w:rsid w:val="00962B69"/>
    <w:rsid w:val="0097075E"/>
    <w:rsid w:val="00980250"/>
    <w:rsid w:val="0099644F"/>
    <w:rsid w:val="009A3353"/>
    <w:rsid w:val="009C0719"/>
    <w:rsid w:val="009C251E"/>
    <w:rsid w:val="009C61FF"/>
    <w:rsid w:val="009D5C82"/>
    <w:rsid w:val="009D6179"/>
    <w:rsid w:val="009F232E"/>
    <w:rsid w:val="00A00AAD"/>
    <w:rsid w:val="00A523E3"/>
    <w:rsid w:val="00A76F03"/>
    <w:rsid w:val="00A82455"/>
    <w:rsid w:val="00AA6435"/>
    <w:rsid w:val="00AA7761"/>
    <w:rsid w:val="00AB3733"/>
    <w:rsid w:val="00AC1E03"/>
    <w:rsid w:val="00AC2154"/>
    <w:rsid w:val="00AF2515"/>
    <w:rsid w:val="00B023D6"/>
    <w:rsid w:val="00B3222F"/>
    <w:rsid w:val="00B36649"/>
    <w:rsid w:val="00B401B0"/>
    <w:rsid w:val="00B50442"/>
    <w:rsid w:val="00B556D9"/>
    <w:rsid w:val="00B57258"/>
    <w:rsid w:val="00B7259D"/>
    <w:rsid w:val="00B77067"/>
    <w:rsid w:val="00B80B60"/>
    <w:rsid w:val="00B8434D"/>
    <w:rsid w:val="00B85ACA"/>
    <w:rsid w:val="00B93A3B"/>
    <w:rsid w:val="00B94FC6"/>
    <w:rsid w:val="00BC6BD0"/>
    <w:rsid w:val="00BD077E"/>
    <w:rsid w:val="00BD67C7"/>
    <w:rsid w:val="00BF024C"/>
    <w:rsid w:val="00BF3730"/>
    <w:rsid w:val="00C03E5C"/>
    <w:rsid w:val="00C05E19"/>
    <w:rsid w:val="00C31364"/>
    <w:rsid w:val="00C3242E"/>
    <w:rsid w:val="00C43057"/>
    <w:rsid w:val="00C63A36"/>
    <w:rsid w:val="00C63E75"/>
    <w:rsid w:val="00C87C73"/>
    <w:rsid w:val="00CA708C"/>
    <w:rsid w:val="00CB14D8"/>
    <w:rsid w:val="00CB1F5D"/>
    <w:rsid w:val="00CF198F"/>
    <w:rsid w:val="00CF35A4"/>
    <w:rsid w:val="00D0693C"/>
    <w:rsid w:val="00D201AA"/>
    <w:rsid w:val="00D26987"/>
    <w:rsid w:val="00D32EEF"/>
    <w:rsid w:val="00D46A0B"/>
    <w:rsid w:val="00D95272"/>
    <w:rsid w:val="00DA16E7"/>
    <w:rsid w:val="00DE7D1A"/>
    <w:rsid w:val="00DF0437"/>
    <w:rsid w:val="00E01976"/>
    <w:rsid w:val="00E059DE"/>
    <w:rsid w:val="00E26865"/>
    <w:rsid w:val="00E26F21"/>
    <w:rsid w:val="00E316A5"/>
    <w:rsid w:val="00E36AB0"/>
    <w:rsid w:val="00E37C4F"/>
    <w:rsid w:val="00E432C7"/>
    <w:rsid w:val="00E46BF2"/>
    <w:rsid w:val="00E51537"/>
    <w:rsid w:val="00E565D3"/>
    <w:rsid w:val="00E62118"/>
    <w:rsid w:val="00E67EC8"/>
    <w:rsid w:val="00E85B7A"/>
    <w:rsid w:val="00E90B5D"/>
    <w:rsid w:val="00E9217C"/>
    <w:rsid w:val="00EA5005"/>
    <w:rsid w:val="00EA705E"/>
    <w:rsid w:val="00EC5B6A"/>
    <w:rsid w:val="00EE3CC3"/>
    <w:rsid w:val="00EF058F"/>
    <w:rsid w:val="00EF328E"/>
    <w:rsid w:val="00EF5A26"/>
    <w:rsid w:val="00F116C4"/>
    <w:rsid w:val="00F11C4B"/>
    <w:rsid w:val="00F31F99"/>
    <w:rsid w:val="00F52B2F"/>
    <w:rsid w:val="00F678D8"/>
    <w:rsid w:val="00F711A4"/>
    <w:rsid w:val="00F92516"/>
    <w:rsid w:val="00F96514"/>
    <w:rsid w:val="00F97972"/>
    <w:rsid w:val="00FA43F2"/>
    <w:rsid w:val="00FA7CB1"/>
    <w:rsid w:val="00FB6C73"/>
    <w:rsid w:val="00FD2567"/>
    <w:rsid w:val="00FD3D8E"/>
    <w:rsid w:val="00FF3320"/>
    <w:rsid w:val="00F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63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06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0671"/>
    <w:pPr>
      <w:ind w:left="720"/>
      <w:contextualSpacing/>
    </w:pPr>
  </w:style>
  <w:style w:type="table" w:styleId="a5">
    <w:name w:val="Table Grid"/>
    <w:basedOn w:val="a1"/>
    <w:uiPriority w:val="59"/>
    <w:rsid w:val="00CB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71B2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71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47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47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7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0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Розенко ЕВ</cp:lastModifiedBy>
  <cp:revision>3</cp:revision>
  <cp:lastPrinted>2019-10-15T07:04:00Z</cp:lastPrinted>
  <dcterms:created xsi:type="dcterms:W3CDTF">2019-10-16T04:37:00Z</dcterms:created>
  <dcterms:modified xsi:type="dcterms:W3CDTF">2019-10-22T07:23:00Z</dcterms:modified>
</cp:coreProperties>
</file>