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22" w:rsidRDefault="00617D79" w:rsidP="00617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D79">
        <w:rPr>
          <w:rFonts w:ascii="Times New Roman" w:hAnsi="Times New Roman" w:cs="Times New Roman"/>
          <w:sz w:val="28"/>
          <w:szCs w:val="28"/>
        </w:rPr>
        <w:t>Инструментальная диагностика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Завитинского района</w:t>
      </w:r>
    </w:p>
    <w:p w:rsidR="00617D79" w:rsidRDefault="00617D79" w:rsidP="00E61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450" w:rsidRDefault="00E61AD4" w:rsidP="00E6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году, с марта по июнь, на территории Завитинского района </w:t>
      </w:r>
      <w:r w:rsidR="004C0CDD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работы по инструментальной диагностике автомобильных дорог общего пользования местного значения. </w:t>
      </w:r>
      <w:r w:rsidR="002C4450">
        <w:rPr>
          <w:rFonts w:ascii="Times New Roman" w:hAnsi="Times New Roman" w:cs="Times New Roman"/>
          <w:sz w:val="28"/>
          <w:szCs w:val="28"/>
        </w:rPr>
        <w:t xml:space="preserve">Диагностику автомобильных дорог необходимо </w:t>
      </w:r>
      <w:r w:rsidR="004C0CDD">
        <w:rPr>
          <w:rFonts w:ascii="Times New Roman" w:hAnsi="Times New Roman" w:cs="Times New Roman"/>
          <w:sz w:val="28"/>
          <w:szCs w:val="28"/>
        </w:rPr>
        <w:t xml:space="preserve">было </w:t>
      </w:r>
      <w:r w:rsidR="002C4450">
        <w:rPr>
          <w:rFonts w:ascii="Times New Roman" w:hAnsi="Times New Roman" w:cs="Times New Roman"/>
          <w:sz w:val="28"/>
          <w:szCs w:val="28"/>
        </w:rPr>
        <w:t>провести в целях включения Амурской области в Федеральную программу по развитию дорожной сети.</w:t>
      </w:r>
    </w:p>
    <w:p w:rsidR="00E61AD4" w:rsidRDefault="002C4450" w:rsidP="002C4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9-ю сельскими поселениями и администрацией Завитинского района заключены муниципальные контракты на  выполнение работ по проведению диагностики, оценке транспортно-эксплуатационного состояния автомобильных дорог общего пользования местного значения с ООО «</w:t>
      </w:r>
      <w:proofErr w:type="spellStart"/>
      <w:r w:rsidR="003B4864">
        <w:rPr>
          <w:rFonts w:ascii="Times New Roman" w:hAnsi="Times New Roman" w:cs="Times New Roman"/>
          <w:sz w:val="28"/>
          <w:szCs w:val="28"/>
        </w:rPr>
        <w:t>Инновационно-внедренческий</w:t>
      </w:r>
      <w:proofErr w:type="spellEnd"/>
      <w:r w:rsidR="003B4864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="003B4864">
        <w:rPr>
          <w:rFonts w:ascii="Times New Roman" w:hAnsi="Times New Roman" w:cs="Times New Roman"/>
          <w:sz w:val="28"/>
          <w:szCs w:val="28"/>
        </w:rPr>
        <w:t>Энергоактив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B4864">
        <w:rPr>
          <w:rFonts w:ascii="Times New Roman" w:hAnsi="Times New Roman" w:cs="Times New Roman"/>
          <w:sz w:val="28"/>
          <w:szCs w:val="28"/>
        </w:rPr>
        <w:t xml:space="preserve">, г. Хабаровск.  </w:t>
      </w:r>
      <w:proofErr w:type="gramStart"/>
      <w:r w:rsidR="004C0CDD">
        <w:rPr>
          <w:rFonts w:ascii="Times New Roman" w:hAnsi="Times New Roman" w:cs="Times New Roman"/>
          <w:sz w:val="28"/>
          <w:szCs w:val="28"/>
        </w:rPr>
        <w:t>Обследовано</w:t>
      </w:r>
      <w:proofErr w:type="gramEnd"/>
      <w:r w:rsidR="003B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864">
        <w:rPr>
          <w:rFonts w:ascii="Times New Roman" w:hAnsi="Times New Roman" w:cs="Times New Roman"/>
          <w:sz w:val="28"/>
          <w:szCs w:val="28"/>
        </w:rPr>
        <w:t>обследовано</w:t>
      </w:r>
      <w:proofErr w:type="spellEnd"/>
      <w:r w:rsidR="003B4864">
        <w:rPr>
          <w:rFonts w:ascii="Times New Roman" w:hAnsi="Times New Roman" w:cs="Times New Roman"/>
          <w:sz w:val="28"/>
          <w:szCs w:val="28"/>
        </w:rPr>
        <w:t xml:space="preserve"> 136,35 км дорог, общая стоимость контрактов составляет 678,180 тысяч рублей. Оплата за выполненные работы будет </w:t>
      </w:r>
      <w:proofErr w:type="gramStart"/>
      <w:r w:rsidR="003B4864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3B4864">
        <w:rPr>
          <w:rFonts w:ascii="Times New Roman" w:hAnsi="Times New Roman" w:cs="Times New Roman"/>
          <w:sz w:val="28"/>
          <w:szCs w:val="28"/>
        </w:rPr>
        <w:t xml:space="preserve"> за счет средств дорожного фонда. </w:t>
      </w:r>
      <w:r w:rsidR="004C0CDD">
        <w:rPr>
          <w:rFonts w:ascii="Times New Roman" w:hAnsi="Times New Roman" w:cs="Times New Roman"/>
          <w:sz w:val="28"/>
          <w:szCs w:val="28"/>
        </w:rPr>
        <w:t xml:space="preserve">По состоянию на 01.07.2019 получены результаты </w:t>
      </w:r>
      <w:r w:rsidR="004B1272">
        <w:rPr>
          <w:rFonts w:ascii="Times New Roman" w:hAnsi="Times New Roman" w:cs="Times New Roman"/>
          <w:sz w:val="28"/>
          <w:szCs w:val="28"/>
        </w:rPr>
        <w:t>обследования</w:t>
      </w:r>
      <w:r w:rsidR="004C0CD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1984"/>
        <w:gridCol w:w="2126"/>
        <w:gridCol w:w="2268"/>
      </w:tblGrid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</w:t>
            </w:r>
            <w:proofErr w:type="gramStart"/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общей протяженности автомобильных дорог (гр. 2)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дорог, соответствующая нормативным требованиям, </w:t>
            </w:r>
            <w:proofErr w:type="gramStart"/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дорог, </w:t>
            </w:r>
            <w:proofErr w:type="spellStart"/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соотвествующих</w:t>
            </w:r>
            <w:proofErr w:type="spellEnd"/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нормативным требованиям, в общей протяженности, %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Завитинский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136,348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13,7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</w:t>
            </w:r>
            <w:proofErr w:type="spellStart"/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Завитинский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Албазинский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Белояровский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Верхнеильиновский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Иннокентьевский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Преображеновский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D046C7" w:rsidRPr="00D046C7" w:rsidTr="00D046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Успеновский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C7" w:rsidRPr="00D046C7" w:rsidRDefault="00D046C7" w:rsidP="00D0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</w:tbl>
    <w:p w:rsidR="004C0CDD" w:rsidRPr="00617D79" w:rsidRDefault="004C0CDD" w:rsidP="002C4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0CDD" w:rsidRPr="00617D79" w:rsidSect="00AE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D79"/>
    <w:rsid w:val="002377D8"/>
    <w:rsid w:val="002C4450"/>
    <w:rsid w:val="003B4864"/>
    <w:rsid w:val="004B1272"/>
    <w:rsid w:val="004C0CDD"/>
    <w:rsid w:val="00617D79"/>
    <w:rsid w:val="00AE6822"/>
    <w:rsid w:val="00D046C7"/>
    <w:rsid w:val="00D1797C"/>
    <w:rsid w:val="00DF1AED"/>
    <w:rsid w:val="00E6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8</cp:revision>
  <dcterms:created xsi:type="dcterms:W3CDTF">2019-03-21T06:44:00Z</dcterms:created>
  <dcterms:modified xsi:type="dcterms:W3CDTF">2019-07-16T06:37:00Z</dcterms:modified>
</cp:coreProperties>
</file>